
<file path=[Content_Types].xml><?xml version="1.0" encoding="utf-8"?>
<Types xmlns="http://schemas.openxmlformats.org/package/2006/content-types">
  <Default Extension="xml" ContentType="application/xml"/>
  <Default Extension="bin" ContentType="application/vnd.openxmlformats-officedocument.oleObject"/>
  <Default Extension="jpeg" ContentType="image/jpeg"/>
  <Default Extension="JPG" ContentType="image/.jpg"/>
  <Default Extension="png" ContentType="image/png"/>
  <Default Extension="emf" ContentType="image/x-e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olors1.xml" ContentType="application/vnd.ms-office.chartcolorstyle+xml"/>
  <Override PartName="/word/charts/colors2.xml" ContentType="application/vnd.ms-office.chartcolorstyle+xml"/>
  <Override PartName="/word/charts/style1.xml" ContentType="application/vnd.ms-office.chartstyle+xml"/>
  <Override PartName="/word/charts/style2.xml" ContentType="application/vnd.ms-office.chartstyle+xml"/>
  <Override PartName="/word/diagrams/colors1.xml" ContentType="application/vnd.openxmlformats-officedocument.drawingml.diagramColors+xml"/>
  <Override PartName="/word/diagrams/data1.xml" ContentType="application/vnd.openxmlformats-officedocument.drawingml.diagramData+xml"/>
  <Override PartName="/word/diagrams/drawing1.xml" ContentType="application/vnd.ms-office.drawingml.diagramDrawing+xml"/>
  <Override PartName="/word/diagrams/layout1.xml" ContentType="application/vnd.openxmlformats-officedocument.drawingml.diagramLayout+xml"/>
  <Override PartName="/word/diagrams/quickStyle1.xml" ContentType="application/vnd.openxmlformats-officedocument.drawingml.diagramStyle+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2E8D9490">
      <w:pPr>
        <w:jc w:val="center"/>
        <w:rPr>
          <w:rFonts w:hint="eastAsia" w:ascii="微软雅黑" w:hAnsi="微软雅黑" w:eastAsia="微软雅黑" w:cs="微软雅黑"/>
          <w:spacing w:val="5"/>
          <w:sz w:val="56"/>
          <w:szCs w:val="56"/>
          <w:lang w:val="en-US" w:eastAsia="zh-CN"/>
        </w:rPr>
      </w:pPr>
      <w:bookmarkStart w:id="194" w:name="_GoBack"/>
      <w:bookmarkEnd w:id="194"/>
      <w:r>
        <w:rPr>
          <w:rFonts w:hint="eastAsia" w:ascii="微软雅黑" w:hAnsi="微软雅黑" w:eastAsia="微软雅黑" w:cs="微软雅黑"/>
          <w:spacing w:val="5"/>
          <w:sz w:val="56"/>
          <w:szCs w:val="56"/>
          <w:lang w:val="en-US" w:eastAsia="zh-CN"/>
        </w:rPr>
        <w:t>易货宝区块链项目</w:t>
      </w:r>
    </w:p>
    <w:p w14:paraId="5470F57E">
      <w:pPr>
        <w:jc w:val="center"/>
        <w:rPr>
          <w:rFonts w:hint="eastAsia" w:ascii="微软雅黑" w:hAnsi="微软雅黑" w:eastAsia="微软雅黑" w:cs="微软雅黑"/>
          <w:spacing w:val="5"/>
          <w:sz w:val="52"/>
          <w:szCs w:val="52"/>
          <w:lang w:val="en-US" w:eastAsia="zh-CN"/>
        </w:rPr>
      </w:pPr>
    </w:p>
    <w:p w14:paraId="58C966C5">
      <w:pPr>
        <w:jc w:val="center"/>
        <w:rPr>
          <w:rFonts w:hint="eastAsia" w:ascii="微软雅黑" w:hAnsi="微软雅黑" w:eastAsia="微软雅黑" w:cs="微软雅黑"/>
          <w:spacing w:val="5"/>
          <w:sz w:val="52"/>
          <w:szCs w:val="52"/>
        </w:rPr>
      </w:pPr>
      <w:r>
        <w:rPr>
          <w:rFonts w:hint="eastAsia" w:ascii="微软雅黑" w:hAnsi="微软雅黑" w:eastAsia="微软雅黑" w:cs="微软雅黑"/>
          <w:spacing w:val="5"/>
          <w:sz w:val="52"/>
          <w:szCs w:val="52"/>
        </w:rPr>
        <w:t>商业计划书</w:t>
      </w:r>
    </w:p>
    <w:p w14:paraId="6279AFCC">
      <w:pPr>
        <w:jc w:val="center"/>
        <w:rPr>
          <w:rFonts w:hint="eastAsia" w:ascii="楷体" w:hAnsi="楷体" w:eastAsia="楷体"/>
          <w:b/>
          <w:bCs/>
          <w:color w:val="000000"/>
          <w:sz w:val="56"/>
          <w:szCs w:val="56"/>
        </w:rPr>
      </w:pPr>
      <w:r>
        <w:rPr>
          <w:rFonts w:hint="eastAsia"/>
        </w:rPr>
        <w:drawing>
          <wp:inline distT="0" distB="0" distL="0" distR="0">
            <wp:extent cx="1597660" cy="1555750"/>
            <wp:effectExtent l="0" t="0" r="2540" b="6350"/>
            <wp:docPr id="1026" name="图片 2"/>
            <wp:cNvGraphicFramePr/>
            <a:graphic xmlns:a="http://schemas.openxmlformats.org/drawingml/2006/main">
              <a:graphicData uri="http://schemas.openxmlformats.org/drawingml/2006/picture">
                <pic:pic xmlns:pic="http://schemas.openxmlformats.org/drawingml/2006/picture">
                  <pic:nvPicPr>
                    <pic:cNvPr id="1026" name="图片 2"/>
                    <pic:cNvPicPr/>
                  </pic:nvPicPr>
                  <pic:blipFill>
                    <a:blip r:embed="rId11" cstate="print"/>
                    <a:srcRect l="3267" t="4736" r="5607" b="4118"/>
                    <a:stretch>
                      <a:fillRect/>
                    </a:stretch>
                  </pic:blipFill>
                  <pic:spPr>
                    <a:xfrm>
                      <a:off x="0" y="0"/>
                      <a:ext cx="1597660" cy="1555750"/>
                    </a:xfrm>
                    <a:prstGeom prst="roundRect">
                      <a:avLst/>
                    </a:prstGeom>
                    <a:ln>
                      <a:noFill/>
                    </a:ln>
                  </pic:spPr>
                </pic:pic>
              </a:graphicData>
            </a:graphic>
          </wp:inline>
        </w:drawing>
      </w:r>
    </w:p>
    <w:p w14:paraId="542B69D2">
      <w:pPr>
        <w:jc w:val="center"/>
        <w:rPr>
          <w:rFonts w:hint="eastAsia" w:ascii="楷体" w:hAnsi="楷体" w:eastAsia="楷体"/>
          <w:b/>
          <w:bCs/>
          <w:color w:val="000000"/>
          <w:sz w:val="56"/>
          <w:szCs w:val="56"/>
        </w:rPr>
      </w:pPr>
    </w:p>
    <w:p w14:paraId="2E13CE9B">
      <w:pPr>
        <w:ind w:left="2526" w:hanging="2724" w:hangingChars="600"/>
        <w:jc w:val="both"/>
        <w:rPr>
          <w:rFonts w:hint="eastAsia" w:ascii="微软雅黑" w:hAnsi="微软雅黑" w:eastAsia="微软雅黑" w:cs="微软雅黑"/>
          <w:color w:val="000000"/>
          <w:sz w:val="36"/>
          <w:szCs w:val="36"/>
          <w:u w:val="single"/>
        </w:rPr>
      </w:pPr>
      <w:r>
        <w:rPr>
          <w:rFonts w:hint="eastAsia" w:ascii="微软雅黑" w:hAnsi="微软雅黑" w:eastAsia="微软雅黑" w:cs="微软雅黑"/>
          <w:color w:val="000000"/>
          <w:spacing w:val="27"/>
          <w:kern w:val="0"/>
          <w:sz w:val="40"/>
          <w:szCs w:val="40"/>
          <w:fitText w:val="2400" w:id="1354789242"/>
        </w:rPr>
        <w:t>项目名称 ：</w:t>
      </w:r>
      <w:r>
        <w:rPr>
          <w:rFonts w:hint="eastAsia" w:ascii="微软雅黑" w:hAnsi="微软雅黑" w:eastAsia="微软雅黑" w:cs="微软雅黑"/>
          <w:color w:val="000000"/>
          <w:spacing w:val="1"/>
          <w:kern w:val="0"/>
          <w:sz w:val="40"/>
          <w:szCs w:val="40"/>
          <w:fitText w:val="2400" w:id="1354789242"/>
        </w:rPr>
        <w:t xml:space="preserve"> </w:t>
      </w:r>
      <w:r>
        <w:rPr>
          <w:rFonts w:hint="eastAsia"/>
          <w:b/>
          <w:bCs/>
          <w:spacing w:val="-16"/>
          <w:lang w:val="en-US" w:eastAsia="zh-CN"/>
        </w:rPr>
        <w:t xml:space="preserve"> </w:t>
      </w:r>
      <w:r>
        <w:rPr>
          <w:rFonts w:hint="eastAsia" w:ascii="微软雅黑" w:hAnsi="微软雅黑" w:eastAsia="微软雅黑" w:cs="微软雅黑"/>
          <w:color w:val="000000"/>
          <w:sz w:val="36"/>
          <w:szCs w:val="36"/>
          <w:u w:val="single"/>
          <w:lang w:val="en-US" w:eastAsia="zh-CN"/>
        </w:rPr>
        <w:t>易货宝——以区块链开创预制菜溯源新纪元</w:t>
      </w:r>
    </w:p>
    <w:p w14:paraId="0BF208CF">
      <w:pPr>
        <w:ind w:left="2000" w:hanging="2000" w:hangingChars="500"/>
        <w:jc w:val="both"/>
        <w:rPr>
          <w:rFonts w:hint="eastAsia" w:ascii="微软雅黑" w:hAnsi="微软雅黑" w:eastAsia="微软雅黑" w:cs="微软雅黑"/>
          <w:color w:val="000000"/>
          <w:sz w:val="36"/>
          <w:szCs w:val="36"/>
          <w:u w:val="single"/>
        </w:rPr>
      </w:pPr>
      <w:r>
        <w:rPr>
          <w:rFonts w:hint="eastAsia" w:ascii="微软雅黑" w:hAnsi="微软雅黑" w:eastAsia="微软雅黑" w:cs="微软雅黑"/>
          <w:color w:val="000000"/>
          <w:spacing w:val="0"/>
          <w:kern w:val="0"/>
          <w:sz w:val="40"/>
          <w:szCs w:val="40"/>
          <w:fitText w:val="2400" w:id="1"/>
        </w:rPr>
        <w:t>项目负责人：</w:t>
      </w:r>
      <w:r>
        <w:rPr>
          <w:rFonts w:hint="eastAsia" w:ascii="微软雅黑" w:hAnsi="微软雅黑" w:eastAsia="微软雅黑" w:cs="微软雅黑"/>
          <w:color w:val="000000"/>
          <w:sz w:val="36"/>
          <w:szCs w:val="36"/>
          <w:u w:val="single"/>
        </w:rPr>
        <w:t xml:space="preserve">白晨   </w:t>
      </w:r>
    </w:p>
    <w:p w14:paraId="591DDD96">
      <w:pPr>
        <w:ind w:left="2480" w:hanging="3000" w:hangingChars="500"/>
        <w:jc w:val="both"/>
        <w:rPr>
          <w:rFonts w:hint="eastAsia" w:ascii="微软雅黑" w:hAnsi="微软雅黑" w:eastAsia="微软雅黑" w:cs="微软雅黑"/>
          <w:color w:val="000000"/>
          <w:sz w:val="36"/>
          <w:szCs w:val="36"/>
          <w:u w:val="single"/>
        </w:rPr>
      </w:pPr>
      <w:r>
        <w:rPr>
          <w:rFonts w:hint="eastAsia" w:ascii="微软雅黑" w:hAnsi="微软雅黑" w:eastAsia="微软雅黑" w:cs="微软雅黑"/>
          <w:color w:val="000000"/>
          <w:spacing w:val="100"/>
          <w:kern w:val="0"/>
          <w:sz w:val="40"/>
          <w:szCs w:val="40"/>
          <w:fitText w:val="2400" w:id="2"/>
        </w:rPr>
        <w:t>团队成员</w:t>
      </w:r>
      <w:r>
        <w:rPr>
          <w:rFonts w:hint="eastAsia" w:ascii="微软雅黑" w:hAnsi="微软雅黑" w:eastAsia="微软雅黑" w:cs="微软雅黑"/>
          <w:color w:val="000000"/>
          <w:spacing w:val="0"/>
          <w:kern w:val="0"/>
          <w:sz w:val="40"/>
          <w:szCs w:val="40"/>
          <w:fitText w:val="2400" w:id="2"/>
        </w:rPr>
        <w:t>：</w:t>
      </w:r>
      <w:r>
        <w:rPr>
          <w:rFonts w:hint="eastAsia" w:ascii="微软雅黑" w:hAnsi="微软雅黑" w:eastAsia="微软雅黑" w:cs="微软雅黑"/>
          <w:color w:val="000000"/>
          <w:sz w:val="36"/>
          <w:szCs w:val="36"/>
          <w:u w:val="single"/>
        </w:rPr>
        <w:t>程政 庄明湖 钟逸</w:t>
      </w:r>
    </w:p>
    <w:p w14:paraId="4C8A0FA0">
      <w:pPr>
        <w:ind w:left="2500" w:hanging="3000" w:hangingChars="500"/>
        <w:jc w:val="both"/>
        <w:rPr>
          <w:rFonts w:hint="eastAsia" w:ascii="微软雅黑" w:hAnsi="微软雅黑" w:eastAsia="微软雅黑" w:cs="微软雅黑"/>
          <w:color w:val="000000"/>
          <w:sz w:val="36"/>
          <w:szCs w:val="36"/>
          <w:u w:val="single"/>
        </w:rPr>
      </w:pPr>
      <w:r>
        <w:rPr>
          <w:rFonts w:hint="eastAsia" w:ascii="微软雅黑" w:hAnsi="微软雅黑" w:eastAsia="微软雅黑" w:cs="微软雅黑"/>
          <w:color w:val="000000"/>
          <w:spacing w:val="100"/>
          <w:kern w:val="0"/>
          <w:sz w:val="40"/>
          <w:szCs w:val="40"/>
          <w:fitText w:val="2400" w:id="3"/>
        </w:rPr>
        <w:t>指导老师</w:t>
      </w:r>
      <w:r>
        <w:rPr>
          <w:rFonts w:hint="eastAsia" w:ascii="微软雅黑" w:hAnsi="微软雅黑" w:eastAsia="微软雅黑" w:cs="微软雅黑"/>
          <w:color w:val="000000"/>
          <w:spacing w:val="0"/>
          <w:kern w:val="0"/>
          <w:sz w:val="40"/>
          <w:szCs w:val="40"/>
          <w:fitText w:val="2400" w:id="3"/>
        </w:rPr>
        <w:t>：</w:t>
      </w:r>
      <w:r>
        <w:rPr>
          <w:rFonts w:hint="eastAsia" w:ascii="微软雅黑" w:hAnsi="微软雅黑" w:eastAsia="微软雅黑" w:cs="微软雅黑"/>
          <w:color w:val="000000"/>
          <w:sz w:val="36"/>
          <w:szCs w:val="36"/>
          <w:u w:val="single"/>
        </w:rPr>
        <w:t>深圳大学微众银行金融科技学院</w:t>
      </w:r>
    </w:p>
    <w:p w14:paraId="75BE4C34">
      <w:pPr>
        <w:ind w:firstLine="2520" w:firstLineChars="700"/>
        <w:jc w:val="both"/>
        <w:rPr>
          <w:rFonts w:hint="eastAsia" w:ascii="微软雅黑" w:hAnsi="微软雅黑" w:eastAsia="微软雅黑" w:cs="微软雅黑"/>
          <w:color w:val="000000"/>
          <w:sz w:val="36"/>
          <w:szCs w:val="36"/>
          <w:u w:val="single"/>
        </w:rPr>
      </w:pPr>
      <w:r>
        <w:rPr>
          <w:rFonts w:hint="eastAsia" w:ascii="微软雅黑" w:hAnsi="微软雅黑" w:eastAsia="微软雅黑" w:cs="微软雅黑"/>
          <w:color w:val="000000"/>
          <w:sz w:val="36"/>
          <w:szCs w:val="36"/>
          <w:u w:val="single"/>
        </w:rPr>
        <w:t>祁涵 副院长      Jie Shen教授</w:t>
      </w:r>
      <w:r>
        <w:rPr>
          <w:rFonts w:hint="eastAsia" w:ascii="WPS灵秀黑" w:hAnsi="WPS灵秀黑" w:cs="WPS灵秀黑"/>
          <w:color w:val="000000"/>
          <w:sz w:val="36"/>
          <w:szCs w:val="36"/>
          <w:u w:val="single"/>
        </w:rPr>
        <w:t xml:space="preserve">   </w:t>
      </w:r>
    </w:p>
    <w:p w14:paraId="35A6CD00">
      <w:pPr>
        <w:ind w:left="1200" w:leftChars="500" w:firstLine="1800" w:firstLineChars="500"/>
        <w:jc w:val="both"/>
        <w:rPr>
          <w:rFonts w:hint="eastAsia" w:ascii="微软雅黑" w:hAnsi="微软雅黑" w:eastAsia="微软雅黑" w:cs="微软雅黑"/>
          <w:color w:val="000000"/>
          <w:sz w:val="36"/>
          <w:szCs w:val="36"/>
          <w:u w:val="single"/>
        </w:rPr>
      </w:pPr>
    </w:p>
    <w:sdt>
      <w:sdtPr>
        <w:rPr>
          <w:rFonts w:ascii="等线" w:hAnsi="等线" w:eastAsia="WPS灵秀黑" w:cs="宋体"/>
          <w:color w:val="auto"/>
          <w:sz w:val="24"/>
          <w:szCs w:val="20"/>
          <w:lang w:val="zh-CN"/>
        </w:rPr>
        <w:id w:val="-1325661132"/>
        <w:docPartObj>
          <w:docPartGallery w:val="Table of Contents"/>
          <w:docPartUnique/>
        </w:docPartObj>
      </w:sdtPr>
      <w:sdtEndPr>
        <w:rPr>
          <w:rFonts w:ascii="等线" w:hAnsi="等线" w:eastAsia="WPS灵秀黑" w:cs="宋体"/>
          <w:b/>
          <w:bCs/>
          <w:color w:val="auto"/>
          <w:sz w:val="24"/>
          <w:szCs w:val="20"/>
          <w:lang w:val="zh-CN"/>
        </w:rPr>
      </w:sdtEndPr>
      <w:sdtContent>
        <w:p w14:paraId="3D07DFA3">
          <w:pPr>
            <w:pStyle w:val="75"/>
            <w:rPr>
              <w:rFonts w:hint="eastAsia"/>
            </w:rPr>
          </w:pPr>
          <w:bookmarkStart w:id="0" w:name="_Toc76"/>
          <w:r>
            <w:rPr>
              <w:lang w:val="zh-CN"/>
            </w:rPr>
            <w:t>目录</w:t>
          </w:r>
        </w:p>
        <w:p w14:paraId="337B610D">
          <w:pPr>
            <w:pStyle w:val="20"/>
            <w:tabs>
              <w:tab w:val="right" w:leader="dot" w:pos="8296"/>
            </w:tabs>
            <w:rPr>
              <w:rFonts w:hint="eastAsia" w:asciiTheme="minorHAnsi" w:hAnsiTheme="minorHAnsi" w:eastAsiaTheme="minorEastAsia" w:cstheme="minorBidi"/>
              <w:kern w:val="2"/>
              <w:sz w:val="21"/>
              <w:szCs w:val="22"/>
              <w14:ligatures w14:val="standardContextual"/>
            </w:rPr>
          </w:pPr>
          <w:r>
            <w:fldChar w:fldCharType="begin"/>
          </w:r>
          <w:r>
            <w:instrText xml:space="preserve"> TOC \o "1-3" \h \z \u </w:instrText>
          </w:r>
          <w:r>
            <w:fldChar w:fldCharType="separate"/>
          </w:r>
          <w:r>
            <w:fldChar w:fldCharType="begin"/>
          </w:r>
          <w:r>
            <w:instrText xml:space="preserve"> HYPERLINK \l "_Toc179756321" </w:instrText>
          </w:r>
          <w:r>
            <w:fldChar w:fldCharType="separate"/>
          </w:r>
          <w:r>
            <w:rPr>
              <w:rStyle w:val="33"/>
              <w:rFonts w:hint="eastAsia" w:ascii="宋体" w:hAnsi="宋体" w:eastAsia="宋体"/>
              <w:bCs/>
            </w:rPr>
            <w:t>一、执行总结</w:t>
          </w:r>
          <w:r>
            <w:rPr>
              <w:rFonts w:hint="eastAsia"/>
            </w:rPr>
            <w:tab/>
          </w:r>
          <w:r>
            <w:rPr>
              <w:rFonts w:hint="eastAsia"/>
            </w:rPr>
            <w:fldChar w:fldCharType="begin"/>
          </w:r>
          <w:r>
            <w:rPr>
              <w:rFonts w:hint="eastAsia"/>
            </w:rPr>
            <w:instrText xml:space="preserve"> </w:instrText>
          </w:r>
          <w:r>
            <w:instrText xml:space="preserve">PAGEREF _Toc179756321 \h</w:instrText>
          </w:r>
          <w:r>
            <w:rPr>
              <w:rFonts w:hint="eastAsia"/>
            </w:rPr>
            <w:instrText xml:space="preserve"> </w:instrText>
          </w:r>
          <w:r>
            <w:rPr>
              <w:rFonts w:hint="eastAsia"/>
            </w:rPr>
            <w:fldChar w:fldCharType="separate"/>
          </w:r>
          <w:r>
            <w:t>8</w:t>
          </w:r>
          <w:r>
            <w:rPr>
              <w:rFonts w:hint="eastAsia"/>
            </w:rPr>
            <w:fldChar w:fldCharType="end"/>
          </w:r>
          <w:r>
            <w:rPr>
              <w:rFonts w:hint="eastAsia"/>
            </w:rPr>
            <w:fldChar w:fldCharType="end"/>
          </w:r>
        </w:p>
        <w:p w14:paraId="0BF236E4">
          <w:pPr>
            <w:pStyle w:val="24"/>
            <w:tabs>
              <w:tab w:val="right" w:leader="dot" w:pos="8296"/>
            </w:tabs>
            <w:ind w:left="240"/>
            <w:rPr>
              <w:rFonts w:hint="eastAsia" w:asciiTheme="minorHAnsi" w:hAnsiTheme="minorHAnsi" w:eastAsiaTheme="minorEastAsia" w:cstheme="minorBidi"/>
              <w:kern w:val="2"/>
              <w:sz w:val="21"/>
              <w:szCs w:val="22"/>
              <w14:ligatures w14:val="standardContextual"/>
            </w:rPr>
          </w:pPr>
          <w:r>
            <w:fldChar w:fldCharType="begin"/>
          </w:r>
          <w:r>
            <w:instrText xml:space="preserve"> HYPERLINK \l "_Toc179756322" </w:instrText>
          </w:r>
          <w:r>
            <w:fldChar w:fldCharType="separate"/>
          </w:r>
          <w:r>
            <w:rPr>
              <w:rStyle w:val="33"/>
              <w:rFonts w:hint="eastAsia"/>
              <w:bCs/>
            </w:rPr>
            <w:t>1.1</w:t>
          </w:r>
          <w:r>
            <w:rPr>
              <w:rStyle w:val="33"/>
              <w:rFonts w:hint="eastAsia" w:ascii="宋体" w:hAnsi="宋体" w:eastAsia="宋体"/>
              <w:bCs/>
            </w:rPr>
            <w:t>项目简介</w:t>
          </w:r>
          <w:r>
            <w:rPr>
              <w:rFonts w:hint="eastAsia"/>
            </w:rPr>
            <w:tab/>
          </w:r>
          <w:r>
            <w:rPr>
              <w:rFonts w:hint="eastAsia"/>
            </w:rPr>
            <w:fldChar w:fldCharType="begin"/>
          </w:r>
          <w:r>
            <w:rPr>
              <w:rFonts w:hint="eastAsia"/>
            </w:rPr>
            <w:instrText xml:space="preserve"> </w:instrText>
          </w:r>
          <w:r>
            <w:instrText xml:space="preserve">PAGEREF _Toc179756322 \h</w:instrText>
          </w:r>
          <w:r>
            <w:rPr>
              <w:rFonts w:hint="eastAsia"/>
            </w:rPr>
            <w:instrText xml:space="preserve"> </w:instrText>
          </w:r>
          <w:r>
            <w:rPr>
              <w:rFonts w:hint="eastAsia"/>
            </w:rPr>
            <w:fldChar w:fldCharType="separate"/>
          </w:r>
          <w:r>
            <w:t>8</w:t>
          </w:r>
          <w:r>
            <w:rPr>
              <w:rFonts w:hint="eastAsia"/>
            </w:rPr>
            <w:fldChar w:fldCharType="end"/>
          </w:r>
          <w:r>
            <w:rPr>
              <w:rFonts w:hint="eastAsia"/>
            </w:rPr>
            <w:fldChar w:fldCharType="end"/>
          </w:r>
        </w:p>
        <w:p w14:paraId="182933E3">
          <w:pPr>
            <w:pStyle w:val="24"/>
            <w:tabs>
              <w:tab w:val="right" w:leader="dot" w:pos="8296"/>
            </w:tabs>
            <w:ind w:left="240"/>
            <w:rPr>
              <w:rFonts w:hint="eastAsia" w:asciiTheme="minorHAnsi" w:hAnsiTheme="minorHAnsi" w:eastAsiaTheme="minorEastAsia" w:cstheme="minorBidi"/>
              <w:kern w:val="2"/>
              <w:sz w:val="21"/>
              <w:szCs w:val="22"/>
              <w14:ligatures w14:val="standardContextual"/>
            </w:rPr>
          </w:pPr>
          <w:r>
            <w:fldChar w:fldCharType="begin"/>
          </w:r>
          <w:r>
            <w:instrText xml:space="preserve"> HYPERLINK \l "_Toc179756323" </w:instrText>
          </w:r>
          <w:r>
            <w:fldChar w:fldCharType="separate"/>
          </w:r>
          <w:r>
            <w:rPr>
              <w:rStyle w:val="33"/>
              <w:rFonts w:hint="eastAsia"/>
              <w:bCs/>
            </w:rPr>
            <w:t>1.2</w:t>
          </w:r>
          <w:r>
            <w:rPr>
              <w:rStyle w:val="33"/>
              <w:rFonts w:hint="eastAsia" w:ascii="宋体" w:hAnsi="宋体" w:eastAsia="宋体"/>
              <w:bCs/>
            </w:rPr>
            <w:t>项目来源</w:t>
          </w:r>
          <w:r>
            <w:rPr>
              <w:rFonts w:hint="eastAsia"/>
            </w:rPr>
            <w:tab/>
          </w:r>
          <w:r>
            <w:rPr>
              <w:rFonts w:hint="eastAsia"/>
            </w:rPr>
            <w:fldChar w:fldCharType="begin"/>
          </w:r>
          <w:r>
            <w:rPr>
              <w:rFonts w:hint="eastAsia"/>
            </w:rPr>
            <w:instrText xml:space="preserve"> </w:instrText>
          </w:r>
          <w:r>
            <w:instrText xml:space="preserve">PAGEREF _Toc179756323 \h</w:instrText>
          </w:r>
          <w:r>
            <w:rPr>
              <w:rFonts w:hint="eastAsia"/>
            </w:rPr>
            <w:instrText xml:space="preserve"> </w:instrText>
          </w:r>
          <w:r>
            <w:rPr>
              <w:rFonts w:hint="eastAsia"/>
            </w:rPr>
            <w:fldChar w:fldCharType="separate"/>
          </w:r>
          <w:r>
            <w:t>8</w:t>
          </w:r>
          <w:r>
            <w:rPr>
              <w:rFonts w:hint="eastAsia"/>
            </w:rPr>
            <w:fldChar w:fldCharType="end"/>
          </w:r>
          <w:r>
            <w:rPr>
              <w:rFonts w:hint="eastAsia"/>
            </w:rPr>
            <w:fldChar w:fldCharType="end"/>
          </w:r>
        </w:p>
        <w:p w14:paraId="0C56ACC8">
          <w:pPr>
            <w:pStyle w:val="24"/>
            <w:tabs>
              <w:tab w:val="right" w:leader="dot" w:pos="8296"/>
            </w:tabs>
            <w:ind w:left="240"/>
            <w:rPr>
              <w:rFonts w:hint="eastAsia" w:asciiTheme="minorHAnsi" w:hAnsiTheme="minorHAnsi" w:eastAsiaTheme="minorEastAsia" w:cstheme="minorBidi"/>
              <w:kern w:val="2"/>
              <w:sz w:val="21"/>
              <w:szCs w:val="22"/>
              <w14:ligatures w14:val="standardContextual"/>
            </w:rPr>
          </w:pPr>
          <w:r>
            <w:fldChar w:fldCharType="begin"/>
          </w:r>
          <w:r>
            <w:instrText xml:space="preserve"> HYPERLINK \l "_Toc179756324" </w:instrText>
          </w:r>
          <w:r>
            <w:fldChar w:fldCharType="separate"/>
          </w:r>
          <w:r>
            <w:rPr>
              <w:rStyle w:val="33"/>
              <w:rFonts w:hint="eastAsia"/>
              <w:bCs/>
            </w:rPr>
            <w:t>1.3</w:t>
          </w:r>
          <w:r>
            <w:rPr>
              <w:rStyle w:val="33"/>
              <w:rFonts w:hint="eastAsia" w:ascii="宋体" w:hAnsi="宋体" w:eastAsia="宋体"/>
              <w:bCs/>
            </w:rPr>
            <w:t>产品介绍</w:t>
          </w:r>
          <w:r>
            <w:rPr>
              <w:rFonts w:hint="eastAsia"/>
            </w:rPr>
            <w:tab/>
          </w:r>
          <w:r>
            <w:rPr>
              <w:rFonts w:hint="eastAsia"/>
            </w:rPr>
            <w:fldChar w:fldCharType="begin"/>
          </w:r>
          <w:r>
            <w:rPr>
              <w:rFonts w:hint="eastAsia"/>
            </w:rPr>
            <w:instrText xml:space="preserve"> </w:instrText>
          </w:r>
          <w:r>
            <w:instrText xml:space="preserve">PAGEREF _Toc179756324 \h</w:instrText>
          </w:r>
          <w:r>
            <w:rPr>
              <w:rFonts w:hint="eastAsia"/>
            </w:rPr>
            <w:instrText xml:space="preserve"> </w:instrText>
          </w:r>
          <w:r>
            <w:rPr>
              <w:rFonts w:hint="eastAsia"/>
            </w:rPr>
            <w:fldChar w:fldCharType="separate"/>
          </w:r>
          <w:r>
            <w:t>9</w:t>
          </w:r>
          <w:r>
            <w:rPr>
              <w:rFonts w:hint="eastAsia"/>
            </w:rPr>
            <w:fldChar w:fldCharType="end"/>
          </w:r>
          <w:r>
            <w:rPr>
              <w:rFonts w:hint="eastAsia"/>
            </w:rPr>
            <w:fldChar w:fldCharType="end"/>
          </w:r>
        </w:p>
        <w:p w14:paraId="75EB9270">
          <w:pPr>
            <w:pStyle w:val="15"/>
            <w:tabs>
              <w:tab w:val="right" w:leader="dot" w:pos="8296"/>
            </w:tabs>
            <w:ind w:left="480"/>
            <w:rPr>
              <w:rFonts w:hint="eastAsia" w:asciiTheme="minorHAnsi" w:hAnsiTheme="minorHAnsi" w:eastAsiaTheme="minorEastAsia" w:cstheme="minorBidi"/>
              <w:kern w:val="2"/>
              <w:sz w:val="21"/>
              <w:szCs w:val="22"/>
              <w14:ligatures w14:val="standardContextual"/>
            </w:rPr>
          </w:pPr>
          <w:r>
            <w:fldChar w:fldCharType="begin"/>
          </w:r>
          <w:r>
            <w:instrText xml:space="preserve"> HYPERLINK \l "_Toc179756325" </w:instrText>
          </w:r>
          <w:r>
            <w:fldChar w:fldCharType="separate"/>
          </w:r>
          <w:r>
            <w:rPr>
              <w:rStyle w:val="33"/>
              <w:rFonts w:hint="eastAsia"/>
              <w:bCs/>
            </w:rPr>
            <w:t>1.3.1</w:t>
          </w:r>
          <w:r>
            <w:rPr>
              <w:rStyle w:val="33"/>
              <w:rFonts w:hint="eastAsia" w:ascii="宋体" w:hAnsi="宋体" w:eastAsia="宋体"/>
              <w:bCs/>
            </w:rPr>
            <w:t>设计理念</w:t>
          </w:r>
          <w:r>
            <w:rPr>
              <w:rFonts w:hint="eastAsia"/>
            </w:rPr>
            <w:tab/>
          </w:r>
          <w:r>
            <w:rPr>
              <w:rFonts w:hint="eastAsia"/>
            </w:rPr>
            <w:fldChar w:fldCharType="begin"/>
          </w:r>
          <w:r>
            <w:rPr>
              <w:rFonts w:hint="eastAsia"/>
            </w:rPr>
            <w:instrText xml:space="preserve"> </w:instrText>
          </w:r>
          <w:r>
            <w:instrText xml:space="preserve">PAGEREF _Toc179756325 \h</w:instrText>
          </w:r>
          <w:r>
            <w:rPr>
              <w:rFonts w:hint="eastAsia"/>
            </w:rPr>
            <w:instrText xml:space="preserve"> </w:instrText>
          </w:r>
          <w:r>
            <w:rPr>
              <w:rFonts w:hint="eastAsia"/>
            </w:rPr>
            <w:fldChar w:fldCharType="separate"/>
          </w:r>
          <w:r>
            <w:t>9</w:t>
          </w:r>
          <w:r>
            <w:rPr>
              <w:rFonts w:hint="eastAsia"/>
            </w:rPr>
            <w:fldChar w:fldCharType="end"/>
          </w:r>
          <w:r>
            <w:rPr>
              <w:rFonts w:hint="eastAsia"/>
            </w:rPr>
            <w:fldChar w:fldCharType="end"/>
          </w:r>
        </w:p>
        <w:p w14:paraId="3C3BBBC0">
          <w:pPr>
            <w:pStyle w:val="15"/>
            <w:tabs>
              <w:tab w:val="right" w:leader="dot" w:pos="8296"/>
            </w:tabs>
            <w:ind w:left="480"/>
            <w:rPr>
              <w:rFonts w:hint="eastAsia" w:asciiTheme="minorHAnsi" w:hAnsiTheme="minorHAnsi" w:eastAsiaTheme="minorEastAsia" w:cstheme="minorBidi"/>
              <w:kern w:val="2"/>
              <w:sz w:val="21"/>
              <w:szCs w:val="22"/>
              <w14:ligatures w14:val="standardContextual"/>
            </w:rPr>
          </w:pPr>
          <w:r>
            <w:fldChar w:fldCharType="begin"/>
          </w:r>
          <w:r>
            <w:instrText xml:space="preserve"> HYPERLINK \l "_Toc179756326" </w:instrText>
          </w:r>
          <w:r>
            <w:fldChar w:fldCharType="separate"/>
          </w:r>
          <w:r>
            <w:rPr>
              <w:rStyle w:val="33"/>
              <w:rFonts w:hint="eastAsia"/>
              <w:bCs/>
            </w:rPr>
            <w:t>1.3.2</w:t>
          </w:r>
          <w:r>
            <w:rPr>
              <w:rStyle w:val="33"/>
              <w:rFonts w:hint="eastAsia" w:ascii="宋体" w:hAnsi="宋体" w:eastAsia="宋体"/>
              <w:bCs/>
            </w:rPr>
            <w:t>主要功能</w:t>
          </w:r>
          <w:r>
            <w:rPr>
              <w:rFonts w:hint="eastAsia"/>
            </w:rPr>
            <w:tab/>
          </w:r>
          <w:r>
            <w:rPr>
              <w:rFonts w:hint="eastAsia"/>
            </w:rPr>
            <w:fldChar w:fldCharType="begin"/>
          </w:r>
          <w:r>
            <w:rPr>
              <w:rFonts w:hint="eastAsia"/>
            </w:rPr>
            <w:instrText xml:space="preserve"> </w:instrText>
          </w:r>
          <w:r>
            <w:instrText xml:space="preserve">PAGEREF _Toc179756326 \h</w:instrText>
          </w:r>
          <w:r>
            <w:rPr>
              <w:rFonts w:hint="eastAsia"/>
            </w:rPr>
            <w:instrText xml:space="preserve"> </w:instrText>
          </w:r>
          <w:r>
            <w:rPr>
              <w:rFonts w:hint="eastAsia"/>
            </w:rPr>
            <w:fldChar w:fldCharType="separate"/>
          </w:r>
          <w:r>
            <w:t>9</w:t>
          </w:r>
          <w:r>
            <w:rPr>
              <w:rFonts w:hint="eastAsia"/>
            </w:rPr>
            <w:fldChar w:fldCharType="end"/>
          </w:r>
          <w:r>
            <w:rPr>
              <w:rFonts w:hint="eastAsia"/>
            </w:rPr>
            <w:fldChar w:fldCharType="end"/>
          </w:r>
        </w:p>
        <w:p w14:paraId="4B2683C1">
          <w:pPr>
            <w:pStyle w:val="24"/>
            <w:tabs>
              <w:tab w:val="right" w:leader="dot" w:pos="8296"/>
            </w:tabs>
            <w:ind w:left="240"/>
            <w:rPr>
              <w:rFonts w:hint="eastAsia" w:asciiTheme="minorHAnsi" w:hAnsiTheme="minorHAnsi" w:eastAsiaTheme="minorEastAsia" w:cstheme="minorBidi"/>
              <w:kern w:val="2"/>
              <w:sz w:val="21"/>
              <w:szCs w:val="22"/>
              <w14:ligatures w14:val="standardContextual"/>
            </w:rPr>
          </w:pPr>
          <w:r>
            <w:fldChar w:fldCharType="begin"/>
          </w:r>
          <w:r>
            <w:instrText xml:space="preserve"> HYPERLINK \l "_Toc179756327" </w:instrText>
          </w:r>
          <w:r>
            <w:fldChar w:fldCharType="separate"/>
          </w:r>
          <w:r>
            <w:rPr>
              <w:rStyle w:val="33"/>
              <w:rFonts w:hint="eastAsia"/>
              <w:bCs/>
            </w:rPr>
            <w:t>1.4</w:t>
          </w:r>
          <w:r>
            <w:rPr>
              <w:rStyle w:val="33"/>
              <w:rFonts w:hint="eastAsia" w:ascii="宋体" w:hAnsi="宋体" w:eastAsia="宋体"/>
              <w:bCs/>
            </w:rPr>
            <w:t>竞争优势</w:t>
          </w:r>
          <w:r>
            <w:rPr>
              <w:rFonts w:hint="eastAsia"/>
            </w:rPr>
            <w:tab/>
          </w:r>
          <w:r>
            <w:rPr>
              <w:rFonts w:hint="eastAsia"/>
            </w:rPr>
            <w:fldChar w:fldCharType="begin"/>
          </w:r>
          <w:r>
            <w:rPr>
              <w:rFonts w:hint="eastAsia"/>
            </w:rPr>
            <w:instrText xml:space="preserve"> </w:instrText>
          </w:r>
          <w:r>
            <w:instrText xml:space="preserve">PAGEREF _Toc179756327 \h</w:instrText>
          </w:r>
          <w:r>
            <w:rPr>
              <w:rFonts w:hint="eastAsia"/>
            </w:rPr>
            <w:instrText xml:space="preserve"> </w:instrText>
          </w:r>
          <w:r>
            <w:rPr>
              <w:rFonts w:hint="eastAsia"/>
            </w:rPr>
            <w:fldChar w:fldCharType="separate"/>
          </w:r>
          <w:r>
            <w:t>10</w:t>
          </w:r>
          <w:r>
            <w:rPr>
              <w:rFonts w:hint="eastAsia"/>
            </w:rPr>
            <w:fldChar w:fldCharType="end"/>
          </w:r>
          <w:r>
            <w:rPr>
              <w:rFonts w:hint="eastAsia"/>
            </w:rPr>
            <w:fldChar w:fldCharType="end"/>
          </w:r>
        </w:p>
        <w:p w14:paraId="343CFD48">
          <w:pPr>
            <w:pStyle w:val="24"/>
            <w:tabs>
              <w:tab w:val="right" w:leader="dot" w:pos="8296"/>
            </w:tabs>
            <w:ind w:left="240"/>
            <w:rPr>
              <w:rFonts w:hint="eastAsia" w:asciiTheme="minorHAnsi" w:hAnsiTheme="minorHAnsi" w:eastAsiaTheme="minorEastAsia" w:cstheme="minorBidi"/>
              <w:kern w:val="2"/>
              <w:sz w:val="21"/>
              <w:szCs w:val="22"/>
              <w14:ligatures w14:val="standardContextual"/>
            </w:rPr>
          </w:pPr>
          <w:r>
            <w:fldChar w:fldCharType="begin"/>
          </w:r>
          <w:r>
            <w:instrText xml:space="preserve"> HYPERLINK \l "_Toc179756328" </w:instrText>
          </w:r>
          <w:r>
            <w:fldChar w:fldCharType="separate"/>
          </w:r>
          <w:r>
            <w:rPr>
              <w:rStyle w:val="33"/>
              <w:rFonts w:hint="eastAsia"/>
              <w:bCs/>
            </w:rPr>
            <w:t>1.5</w:t>
          </w:r>
          <w:r>
            <w:rPr>
              <w:rStyle w:val="33"/>
              <w:rFonts w:hint="eastAsia" w:ascii="宋体" w:hAnsi="宋体" w:eastAsia="宋体"/>
              <w:bCs/>
            </w:rPr>
            <w:t>运营规划</w:t>
          </w:r>
          <w:r>
            <w:rPr>
              <w:rFonts w:hint="eastAsia"/>
            </w:rPr>
            <w:tab/>
          </w:r>
          <w:r>
            <w:rPr>
              <w:rFonts w:hint="eastAsia"/>
            </w:rPr>
            <w:fldChar w:fldCharType="begin"/>
          </w:r>
          <w:r>
            <w:rPr>
              <w:rFonts w:hint="eastAsia"/>
            </w:rPr>
            <w:instrText xml:space="preserve"> </w:instrText>
          </w:r>
          <w:r>
            <w:instrText xml:space="preserve">PAGEREF _Toc179756328 \h</w:instrText>
          </w:r>
          <w:r>
            <w:rPr>
              <w:rFonts w:hint="eastAsia"/>
            </w:rPr>
            <w:instrText xml:space="preserve"> </w:instrText>
          </w:r>
          <w:r>
            <w:rPr>
              <w:rFonts w:hint="eastAsia"/>
            </w:rPr>
            <w:fldChar w:fldCharType="separate"/>
          </w:r>
          <w:r>
            <w:t>11</w:t>
          </w:r>
          <w:r>
            <w:rPr>
              <w:rFonts w:hint="eastAsia"/>
            </w:rPr>
            <w:fldChar w:fldCharType="end"/>
          </w:r>
          <w:r>
            <w:rPr>
              <w:rFonts w:hint="eastAsia"/>
            </w:rPr>
            <w:fldChar w:fldCharType="end"/>
          </w:r>
        </w:p>
        <w:p w14:paraId="0FE2DFDA">
          <w:pPr>
            <w:pStyle w:val="24"/>
            <w:tabs>
              <w:tab w:val="right" w:leader="dot" w:pos="8296"/>
            </w:tabs>
            <w:ind w:left="240"/>
            <w:rPr>
              <w:rFonts w:hint="eastAsia" w:asciiTheme="minorHAnsi" w:hAnsiTheme="minorHAnsi" w:eastAsiaTheme="minorEastAsia" w:cstheme="minorBidi"/>
              <w:kern w:val="2"/>
              <w:sz w:val="21"/>
              <w:szCs w:val="22"/>
              <w14:ligatures w14:val="standardContextual"/>
            </w:rPr>
          </w:pPr>
          <w:r>
            <w:fldChar w:fldCharType="begin"/>
          </w:r>
          <w:r>
            <w:instrText xml:space="preserve"> HYPERLINK \l "_Toc179756329" </w:instrText>
          </w:r>
          <w:r>
            <w:fldChar w:fldCharType="separate"/>
          </w:r>
          <w:r>
            <w:rPr>
              <w:rStyle w:val="33"/>
              <w:rFonts w:hint="eastAsia"/>
              <w:bCs/>
            </w:rPr>
            <w:t>1.6</w:t>
          </w:r>
          <w:r>
            <w:rPr>
              <w:rStyle w:val="33"/>
              <w:rFonts w:hint="eastAsia" w:ascii="宋体" w:hAnsi="宋体" w:eastAsia="宋体"/>
              <w:bCs/>
            </w:rPr>
            <w:t>项目融资</w:t>
          </w:r>
          <w:r>
            <w:rPr>
              <w:rFonts w:hint="eastAsia"/>
            </w:rPr>
            <w:tab/>
          </w:r>
          <w:r>
            <w:rPr>
              <w:rFonts w:hint="eastAsia"/>
            </w:rPr>
            <w:fldChar w:fldCharType="begin"/>
          </w:r>
          <w:r>
            <w:rPr>
              <w:rFonts w:hint="eastAsia"/>
            </w:rPr>
            <w:instrText xml:space="preserve"> </w:instrText>
          </w:r>
          <w:r>
            <w:instrText xml:space="preserve">PAGEREF _Toc179756329 \h</w:instrText>
          </w:r>
          <w:r>
            <w:rPr>
              <w:rFonts w:hint="eastAsia"/>
            </w:rPr>
            <w:instrText xml:space="preserve"> </w:instrText>
          </w:r>
          <w:r>
            <w:rPr>
              <w:rFonts w:hint="eastAsia"/>
            </w:rPr>
            <w:fldChar w:fldCharType="separate"/>
          </w:r>
          <w:r>
            <w:t>12</w:t>
          </w:r>
          <w:r>
            <w:rPr>
              <w:rFonts w:hint="eastAsia"/>
            </w:rPr>
            <w:fldChar w:fldCharType="end"/>
          </w:r>
          <w:r>
            <w:rPr>
              <w:rFonts w:hint="eastAsia"/>
            </w:rPr>
            <w:fldChar w:fldCharType="end"/>
          </w:r>
        </w:p>
        <w:p w14:paraId="26F9A575">
          <w:pPr>
            <w:pStyle w:val="24"/>
            <w:tabs>
              <w:tab w:val="right" w:leader="dot" w:pos="8296"/>
            </w:tabs>
            <w:ind w:left="240"/>
            <w:rPr>
              <w:rFonts w:hint="eastAsia" w:asciiTheme="minorHAnsi" w:hAnsiTheme="minorHAnsi" w:eastAsiaTheme="minorEastAsia" w:cstheme="minorBidi"/>
              <w:kern w:val="2"/>
              <w:sz w:val="21"/>
              <w:szCs w:val="22"/>
              <w14:ligatures w14:val="standardContextual"/>
            </w:rPr>
          </w:pPr>
          <w:r>
            <w:fldChar w:fldCharType="begin"/>
          </w:r>
          <w:r>
            <w:instrText xml:space="preserve"> HYPERLINK \l "_Toc179756330" </w:instrText>
          </w:r>
          <w:r>
            <w:fldChar w:fldCharType="separate"/>
          </w:r>
          <w:r>
            <w:rPr>
              <w:rStyle w:val="33"/>
              <w:rFonts w:hint="eastAsia"/>
              <w:bCs/>
            </w:rPr>
            <w:t>1.7</w:t>
          </w:r>
          <w:r>
            <w:rPr>
              <w:rStyle w:val="33"/>
              <w:rFonts w:hint="eastAsia" w:ascii="宋体" w:hAnsi="宋体" w:eastAsia="宋体"/>
              <w:bCs/>
            </w:rPr>
            <w:t>投资回报</w:t>
          </w:r>
          <w:r>
            <w:rPr>
              <w:rFonts w:hint="eastAsia"/>
            </w:rPr>
            <w:tab/>
          </w:r>
          <w:r>
            <w:rPr>
              <w:rFonts w:hint="eastAsia"/>
            </w:rPr>
            <w:fldChar w:fldCharType="begin"/>
          </w:r>
          <w:r>
            <w:rPr>
              <w:rFonts w:hint="eastAsia"/>
            </w:rPr>
            <w:instrText xml:space="preserve"> </w:instrText>
          </w:r>
          <w:r>
            <w:instrText xml:space="preserve">PAGEREF _Toc179756330 \h</w:instrText>
          </w:r>
          <w:r>
            <w:rPr>
              <w:rFonts w:hint="eastAsia"/>
            </w:rPr>
            <w:instrText xml:space="preserve"> </w:instrText>
          </w:r>
          <w:r>
            <w:rPr>
              <w:rFonts w:hint="eastAsia"/>
            </w:rPr>
            <w:fldChar w:fldCharType="separate"/>
          </w:r>
          <w:r>
            <w:t>12</w:t>
          </w:r>
          <w:r>
            <w:rPr>
              <w:rFonts w:hint="eastAsia"/>
            </w:rPr>
            <w:fldChar w:fldCharType="end"/>
          </w:r>
          <w:r>
            <w:rPr>
              <w:rFonts w:hint="eastAsia"/>
            </w:rPr>
            <w:fldChar w:fldCharType="end"/>
          </w:r>
        </w:p>
        <w:p w14:paraId="67D19DA3">
          <w:pPr>
            <w:pStyle w:val="24"/>
            <w:tabs>
              <w:tab w:val="right" w:leader="dot" w:pos="8296"/>
            </w:tabs>
            <w:ind w:left="240"/>
            <w:rPr>
              <w:rFonts w:hint="eastAsia" w:asciiTheme="minorHAnsi" w:hAnsiTheme="minorHAnsi" w:eastAsiaTheme="minorEastAsia" w:cstheme="minorBidi"/>
              <w:kern w:val="2"/>
              <w:sz w:val="21"/>
              <w:szCs w:val="22"/>
              <w14:ligatures w14:val="standardContextual"/>
            </w:rPr>
          </w:pPr>
          <w:r>
            <w:fldChar w:fldCharType="begin"/>
          </w:r>
          <w:r>
            <w:instrText xml:space="preserve"> HYPERLINK \l "_Toc179756331" </w:instrText>
          </w:r>
          <w:r>
            <w:fldChar w:fldCharType="separate"/>
          </w:r>
          <w:r>
            <w:rPr>
              <w:rStyle w:val="33"/>
              <w:rFonts w:hint="eastAsia"/>
              <w:bCs/>
            </w:rPr>
            <w:t>1.8</w:t>
          </w:r>
          <w:r>
            <w:rPr>
              <w:rStyle w:val="33"/>
              <w:rFonts w:hint="eastAsia" w:ascii="宋体" w:hAnsi="宋体" w:eastAsia="宋体"/>
              <w:bCs/>
            </w:rPr>
            <w:t>人员管理</w:t>
          </w:r>
          <w:r>
            <w:rPr>
              <w:rFonts w:hint="eastAsia"/>
            </w:rPr>
            <w:tab/>
          </w:r>
          <w:r>
            <w:rPr>
              <w:rFonts w:hint="eastAsia"/>
            </w:rPr>
            <w:fldChar w:fldCharType="begin"/>
          </w:r>
          <w:r>
            <w:rPr>
              <w:rFonts w:hint="eastAsia"/>
            </w:rPr>
            <w:instrText xml:space="preserve"> </w:instrText>
          </w:r>
          <w:r>
            <w:instrText xml:space="preserve">PAGEREF _Toc179756331 \h</w:instrText>
          </w:r>
          <w:r>
            <w:rPr>
              <w:rFonts w:hint="eastAsia"/>
            </w:rPr>
            <w:instrText xml:space="preserve"> </w:instrText>
          </w:r>
          <w:r>
            <w:rPr>
              <w:rFonts w:hint="eastAsia"/>
            </w:rPr>
            <w:fldChar w:fldCharType="separate"/>
          </w:r>
          <w:r>
            <w:t>13</w:t>
          </w:r>
          <w:r>
            <w:rPr>
              <w:rFonts w:hint="eastAsia"/>
            </w:rPr>
            <w:fldChar w:fldCharType="end"/>
          </w:r>
          <w:r>
            <w:rPr>
              <w:rFonts w:hint="eastAsia"/>
            </w:rPr>
            <w:fldChar w:fldCharType="end"/>
          </w:r>
        </w:p>
        <w:p w14:paraId="07654663">
          <w:pPr>
            <w:pStyle w:val="20"/>
            <w:tabs>
              <w:tab w:val="right" w:leader="dot" w:pos="8296"/>
            </w:tabs>
            <w:rPr>
              <w:rFonts w:hint="eastAsia" w:asciiTheme="minorHAnsi" w:hAnsiTheme="minorHAnsi" w:eastAsiaTheme="minorEastAsia" w:cstheme="minorBidi"/>
              <w:kern w:val="2"/>
              <w:sz w:val="21"/>
              <w:szCs w:val="22"/>
              <w14:ligatures w14:val="standardContextual"/>
            </w:rPr>
          </w:pPr>
          <w:r>
            <w:fldChar w:fldCharType="begin"/>
          </w:r>
          <w:r>
            <w:instrText xml:space="preserve"> HYPERLINK \l "_Toc179756332" </w:instrText>
          </w:r>
          <w:r>
            <w:fldChar w:fldCharType="separate"/>
          </w:r>
          <w:r>
            <w:rPr>
              <w:rStyle w:val="33"/>
              <w:rFonts w:hint="eastAsia" w:ascii="宋体" w:hAnsi="宋体" w:eastAsia="宋体"/>
              <w:bCs/>
            </w:rPr>
            <w:t>二、市场分析</w:t>
          </w:r>
          <w:r>
            <w:rPr>
              <w:rFonts w:hint="eastAsia"/>
            </w:rPr>
            <w:tab/>
          </w:r>
          <w:r>
            <w:rPr>
              <w:rFonts w:hint="eastAsia"/>
            </w:rPr>
            <w:fldChar w:fldCharType="begin"/>
          </w:r>
          <w:r>
            <w:rPr>
              <w:rFonts w:hint="eastAsia"/>
            </w:rPr>
            <w:instrText xml:space="preserve"> </w:instrText>
          </w:r>
          <w:r>
            <w:instrText xml:space="preserve">PAGEREF _Toc179756332 \h</w:instrText>
          </w:r>
          <w:r>
            <w:rPr>
              <w:rFonts w:hint="eastAsia"/>
            </w:rPr>
            <w:instrText xml:space="preserve"> </w:instrText>
          </w:r>
          <w:r>
            <w:rPr>
              <w:rFonts w:hint="eastAsia"/>
            </w:rPr>
            <w:fldChar w:fldCharType="separate"/>
          </w:r>
          <w:r>
            <w:t>13</w:t>
          </w:r>
          <w:r>
            <w:rPr>
              <w:rFonts w:hint="eastAsia"/>
            </w:rPr>
            <w:fldChar w:fldCharType="end"/>
          </w:r>
          <w:r>
            <w:rPr>
              <w:rFonts w:hint="eastAsia"/>
            </w:rPr>
            <w:fldChar w:fldCharType="end"/>
          </w:r>
        </w:p>
        <w:p w14:paraId="613EC668">
          <w:pPr>
            <w:pStyle w:val="24"/>
            <w:tabs>
              <w:tab w:val="right" w:leader="dot" w:pos="8296"/>
            </w:tabs>
            <w:ind w:left="240"/>
            <w:rPr>
              <w:rFonts w:hint="eastAsia" w:asciiTheme="minorHAnsi" w:hAnsiTheme="minorHAnsi" w:eastAsiaTheme="minorEastAsia" w:cstheme="minorBidi"/>
              <w:kern w:val="2"/>
              <w:sz w:val="21"/>
              <w:szCs w:val="22"/>
              <w14:ligatures w14:val="standardContextual"/>
            </w:rPr>
          </w:pPr>
          <w:r>
            <w:fldChar w:fldCharType="begin"/>
          </w:r>
          <w:r>
            <w:instrText xml:space="preserve"> HYPERLINK \l "_Toc179756333" </w:instrText>
          </w:r>
          <w:r>
            <w:fldChar w:fldCharType="separate"/>
          </w:r>
          <w:r>
            <w:rPr>
              <w:rStyle w:val="33"/>
              <w:rFonts w:hint="eastAsia"/>
              <w:bCs/>
            </w:rPr>
            <w:t>2.1</w:t>
          </w:r>
          <w:r>
            <w:rPr>
              <w:rStyle w:val="33"/>
              <w:rFonts w:hint="eastAsia" w:ascii="宋体" w:hAnsi="宋体" w:eastAsia="宋体"/>
              <w:bCs/>
            </w:rPr>
            <w:t>预制菜行业背景</w:t>
          </w:r>
          <w:r>
            <w:rPr>
              <w:rFonts w:hint="eastAsia"/>
            </w:rPr>
            <w:tab/>
          </w:r>
          <w:r>
            <w:rPr>
              <w:rFonts w:hint="eastAsia"/>
            </w:rPr>
            <w:fldChar w:fldCharType="begin"/>
          </w:r>
          <w:r>
            <w:rPr>
              <w:rFonts w:hint="eastAsia"/>
            </w:rPr>
            <w:instrText xml:space="preserve"> </w:instrText>
          </w:r>
          <w:r>
            <w:instrText xml:space="preserve">PAGEREF _Toc179756333 \h</w:instrText>
          </w:r>
          <w:r>
            <w:rPr>
              <w:rFonts w:hint="eastAsia"/>
            </w:rPr>
            <w:instrText xml:space="preserve"> </w:instrText>
          </w:r>
          <w:r>
            <w:rPr>
              <w:rFonts w:hint="eastAsia"/>
            </w:rPr>
            <w:fldChar w:fldCharType="separate"/>
          </w:r>
          <w:r>
            <w:t>14</w:t>
          </w:r>
          <w:r>
            <w:rPr>
              <w:rFonts w:hint="eastAsia"/>
            </w:rPr>
            <w:fldChar w:fldCharType="end"/>
          </w:r>
          <w:r>
            <w:rPr>
              <w:rFonts w:hint="eastAsia"/>
            </w:rPr>
            <w:fldChar w:fldCharType="end"/>
          </w:r>
        </w:p>
        <w:p w14:paraId="2C4FF068">
          <w:pPr>
            <w:pStyle w:val="15"/>
            <w:tabs>
              <w:tab w:val="right" w:leader="dot" w:pos="8296"/>
            </w:tabs>
            <w:ind w:left="480"/>
            <w:rPr>
              <w:rFonts w:hint="eastAsia" w:asciiTheme="minorHAnsi" w:hAnsiTheme="minorHAnsi" w:eastAsiaTheme="minorEastAsia" w:cstheme="minorBidi"/>
              <w:kern w:val="2"/>
              <w:sz w:val="21"/>
              <w:szCs w:val="22"/>
              <w14:ligatures w14:val="standardContextual"/>
            </w:rPr>
          </w:pPr>
          <w:r>
            <w:fldChar w:fldCharType="begin"/>
          </w:r>
          <w:r>
            <w:instrText xml:space="preserve"> HYPERLINK \l "_Toc179756334" </w:instrText>
          </w:r>
          <w:r>
            <w:fldChar w:fldCharType="separate"/>
          </w:r>
          <w:r>
            <w:rPr>
              <w:rStyle w:val="33"/>
              <w:rFonts w:hint="eastAsia"/>
              <w:bCs/>
            </w:rPr>
            <w:t>2.1.1</w:t>
          </w:r>
          <w:r>
            <w:rPr>
              <w:rStyle w:val="33"/>
              <w:rFonts w:hint="eastAsia" w:ascii="宋体" w:hAnsi="宋体" w:eastAsia="宋体"/>
              <w:bCs/>
            </w:rPr>
            <w:t>预制菜政策背景</w:t>
          </w:r>
          <w:r>
            <w:rPr>
              <w:rFonts w:hint="eastAsia"/>
            </w:rPr>
            <w:tab/>
          </w:r>
          <w:r>
            <w:rPr>
              <w:rFonts w:hint="eastAsia"/>
            </w:rPr>
            <w:fldChar w:fldCharType="begin"/>
          </w:r>
          <w:r>
            <w:rPr>
              <w:rFonts w:hint="eastAsia"/>
            </w:rPr>
            <w:instrText xml:space="preserve"> </w:instrText>
          </w:r>
          <w:r>
            <w:instrText xml:space="preserve">PAGEREF _Toc179756334 \h</w:instrText>
          </w:r>
          <w:r>
            <w:rPr>
              <w:rFonts w:hint="eastAsia"/>
            </w:rPr>
            <w:instrText xml:space="preserve"> </w:instrText>
          </w:r>
          <w:r>
            <w:rPr>
              <w:rFonts w:hint="eastAsia"/>
            </w:rPr>
            <w:fldChar w:fldCharType="separate"/>
          </w:r>
          <w:r>
            <w:t>14</w:t>
          </w:r>
          <w:r>
            <w:rPr>
              <w:rFonts w:hint="eastAsia"/>
            </w:rPr>
            <w:fldChar w:fldCharType="end"/>
          </w:r>
          <w:r>
            <w:rPr>
              <w:rFonts w:hint="eastAsia"/>
            </w:rPr>
            <w:fldChar w:fldCharType="end"/>
          </w:r>
        </w:p>
        <w:p w14:paraId="55EDC150">
          <w:pPr>
            <w:pStyle w:val="15"/>
            <w:tabs>
              <w:tab w:val="right" w:leader="dot" w:pos="8296"/>
            </w:tabs>
            <w:ind w:left="480"/>
            <w:rPr>
              <w:rFonts w:hint="eastAsia" w:asciiTheme="minorHAnsi" w:hAnsiTheme="minorHAnsi" w:eastAsiaTheme="minorEastAsia" w:cstheme="minorBidi"/>
              <w:kern w:val="2"/>
              <w:sz w:val="21"/>
              <w:szCs w:val="22"/>
              <w14:ligatures w14:val="standardContextual"/>
            </w:rPr>
          </w:pPr>
          <w:r>
            <w:fldChar w:fldCharType="begin"/>
          </w:r>
          <w:r>
            <w:instrText xml:space="preserve"> HYPERLINK \l "_Toc179756335" </w:instrText>
          </w:r>
          <w:r>
            <w:fldChar w:fldCharType="separate"/>
          </w:r>
          <w:r>
            <w:rPr>
              <w:rStyle w:val="33"/>
              <w:rFonts w:hint="eastAsia"/>
              <w:bCs/>
            </w:rPr>
            <w:t>2.1.2</w:t>
          </w:r>
          <w:r>
            <w:rPr>
              <w:rStyle w:val="33"/>
              <w:rFonts w:hint="eastAsia" w:ascii="宋体" w:hAnsi="宋体" w:eastAsia="宋体"/>
              <w:bCs/>
            </w:rPr>
            <w:t>预制菜市场背景</w:t>
          </w:r>
          <w:r>
            <w:rPr>
              <w:rFonts w:hint="eastAsia"/>
            </w:rPr>
            <w:tab/>
          </w:r>
          <w:r>
            <w:rPr>
              <w:rFonts w:hint="eastAsia"/>
            </w:rPr>
            <w:fldChar w:fldCharType="begin"/>
          </w:r>
          <w:r>
            <w:rPr>
              <w:rFonts w:hint="eastAsia"/>
            </w:rPr>
            <w:instrText xml:space="preserve"> </w:instrText>
          </w:r>
          <w:r>
            <w:instrText xml:space="preserve">PAGEREF _Toc179756335 \h</w:instrText>
          </w:r>
          <w:r>
            <w:rPr>
              <w:rFonts w:hint="eastAsia"/>
            </w:rPr>
            <w:instrText xml:space="preserve"> </w:instrText>
          </w:r>
          <w:r>
            <w:rPr>
              <w:rFonts w:hint="eastAsia"/>
            </w:rPr>
            <w:fldChar w:fldCharType="separate"/>
          </w:r>
          <w:r>
            <w:t>16</w:t>
          </w:r>
          <w:r>
            <w:rPr>
              <w:rFonts w:hint="eastAsia"/>
            </w:rPr>
            <w:fldChar w:fldCharType="end"/>
          </w:r>
          <w:r>
            <w:rPr>
              <w:rFonts w:hint="eastAsia"/>
            </w:rPr>
            <w:fldChar w:fldCharType="end"/>
          </w:r>
        </w:p>
        <w:p w14:paraId="18961E79">
          <w:pPr>
            <w:pStyle w:val="15"/>
            <w:tabs>
              <w:tab w:val="right" w:leader="dot" w:pos="8296"/>
            </w:tabs>
            <w:ind w:left="480"/>
            <w:rPr>
              <w:rFonts w:hint="eastAsia" w:asciiTheme="minorHAnsi" w:hAnsiTheme="minorHAnsi" w:eastAsiaTheme="minorEastAsia" w:cstheme="minorBidi"/>
              <w:kern w:val="2"/>
              <w:sz w:val="21"/>
              <w:szCs w:val="22"/>
              <w14:ligatures w14:val="standardContextual"/>
            </w:rPr>
          </w:pPr>
          <w:r>
            <w:fldChar w:fldCharType="begin"/>
          </w:r>
          <w:r>
            <w:instrText xml:space="preserve"> HYPERLINK \l "_Toc179756336" </w:instrText>
          </w:r>
          <w:r>
            <w:fldChar w:fldCharType="separate"/>
          </w:r>
          <w:r>
            <w:rPr>
              <w:rStyle w:val="33"/>
              <w:rFonts w:hint="eastAsia"/>
              <w:bCs/>
            </w:rPr>
            <w:t>2.1.3</w:t>
          </w:r>
          <w:r>
            <w:rPr>
              <w:rStyle w:val="33"/>
              <w:rFonts w:hint="eastAsia" w:ascii="宋体" w:hAnsi="宋体" w:eastAsia="宋体"/>
              <w:bCs/>
            </w:rPr>
            <w:t>相关热点</w:t>
          </w:r>
          <w:r>
            <w:rPr>
              <w:rFonts w:hint="eastAsia"/>
            </w:rPr>
            <w:tab/>
          </w:r>
          <w:r>
            <w:rPr>
              <w:rFonts w:hint="eastAsia"/>
            </w:rPr>
            <w:fldChar w:fldCharType="begin"/>
          </w:r>
          <w:r>
            <w:rPr>
              <w:rFonts w:hint="eastAsia"/>
            </w:rPr>
            <w:instrText xml:space="preserve"> </w:instrText>
          </w:r>
          <w:r>
            <w:instrText xml:space="preserve">PAGEREF _Toc179756336 \h</w:instrText>
          </w:r>
          <w:r>
            <w:rPr>
              <w:rFonts w:hint="eastAsia"/>
            </w:rPr>
            <w:instrText xml:space="preserve"> </w:instrText>
          </w:r>
          <w:r>
            <w:rPr>
              <w:rFonts w:hint="eastAsia"/>
            </w:rPr>
            <w:fldChar w:fldCharType="separate"/>
          </w:r>
          <w:r>
            <w:t>19</w:t>
          </w:r>
          <w:r>
            <w:rPr>
              <w:rFonts w:hint="eastAsia"/>
            </w:rPr>
            <w:fldChar w:fldCharType="end"/>
          </w:r>
          <w:r>
            <w:rPr>
              <w:rFonts w:hint="eastAsia"/>
            </w:rPr>
            <w:fldChar w:fldCharType="end"/>
          </w:r>
        </w:p>
        <w:p w14:paraId="463CB8A8">
          <w:pPr>
            <w:pStyle w:val="24"/>
            <w:tabs>
              <w:tab w:val="right" w:leader="dot" w:pos="8296"/>
            </w:tabs>
            <w:ind w:left="240"/>
            <w:rPr>
              <w:rFonts w:hint="eastAsia" w:asciiTheme="minorHAnsi" w:hAnsiTheme="minorHAnsi" w:eastAsiaTheme="minorEastAsia" w:cstheme="minorBidi"/>
              <w:kern w:val="2"/>
              <w:sz w:val="21"/>
              <w:szCs w:val="22"/>
              <w14:ligatures w14:val="standardContextual"/>
            </w:rPr>
          </w:pPr>
          <w:r>
            <w:fldChar w:fldCharType="begin"/>
          </w:r>
          <w:r>
            <w:instrText xml:space="preserve"> HYPERLINK \l "_Toc179756337" </w:instrText>
          </w:r>
          <w:r>
            <w:fldChar w:fldCharType="separate"/>
          </w:r>
          <w:r>
            <w:rPr>
              <w:rStyle w:val="33"/>
              <w:rFonts w:hint="eastAsia"/>
              <w:bCs/>
            </w:rPr>
            <w:t xml:space="preserve">2.2    </w:t>
          </w:r>
          <w:r>
            <w:rPr>
              <w:rStyle w:val="33"/>
              <w:rFonts w:hint="eastAsia" w:ascii="宋体" w:hAnsi="宋体" w:eastAsia="宋体"/>
              <w:bCs/>
            </w:rPr>
            <w:t>预制菜服务平台市场现状</w:t>
          </w:r>
          <w:r>
            <w:rPr>
              <w:rFonts w:hint="eastAsia"/>
            </w:rPr>
            <w:tab/>
          </w:r>
          <w:r>
            <w:rPr>
              <w:rFonts w:hint="eastAsia"/>
            </w:rPr>
            <w:fldChar w:fldCharType="begin"/>
          </w:r>
          <w:r>
            <w:rPr>
              <w:rFonts w:hint="eastAsia"/>
            </w:rPr>
            <w:instrText xml:space="preserve"> </w:instrText>
          </w:r>
          <w:r>
            <w:instrText xml:space="preserve">PAGEREF _Toc179756337 \h</w:instrText>
          </w:r>
          <w:r>
            <w:rPr>
              <w:rFonts w:hint="eastAsia"/>
            </w:rPr>
            <w:instrText xml:space="preserve"> </w:instrText>
          </w:r>
          <w:r>
            <w:rPr>
              <w:rFonts w:hint="eastAsia"/>
            </w:rPr>
            <w:fldChar w:fldCharType="separate"/>
          </w:r>
          <w:r>
            <w:t>21</w:t>
          </w:r>
          <w:r>
            <w:rPr>
              <w:rFonts w:hint="eastAsia"/>
            </w:rPr>
            <w:fldChar w:fldCharType="end"/>
          </w:r>
          <w:r>
            <w:rPr>
              <w:rFonts w:hint="eastAsia"/>
            </w:rPr>
            <w:fldChar w:fldCharType="end"/>
          </w:r>
        </w:p>
        <w:p w14:paraId="2CA2F9A4">
          <w:pPr>
            <w:pStyle w:val="15"/>
            <w:tabs>
              <w:tab w:val="right" w:leader="dot" w:pos="8296"/>
            </w:tabs>
            <w:ind w:left="480"/>
            <w:rPr>
              <w:rFonts w:hint="eastAsia" w:asciiTheme="minorHAnsi" w:hAnsiTheme="minorHAnsi" w:eastAsiaTheme="minorEastAsia" w:cstheme="minorBidi"/>
              <w:kern w:val="2"/>
              <w:sz w:val="21"/>
              <w:szCs w:val="22"/>
              <w14:ligatures w14:val="standardContextual"/>
            </w:rPr>
          </w:pPr>
          <w:r>
            <w:fldChar w:fldCharType="begin"/>
          </w:r>
          <w:r>
            <w:instrText xml:space="preserve"> HYPERLINK \l "_Toc179756338" </w:instrText>
          </w:r>
          <w:r>
            <w:fldChar w:fldCharType="separate"/>
          </w:r>
          <w:r>
            <w:rPr>
              <w:rStyle w:val="33"/>
              <w:rFonts w:hint="eastAsia"/>
              <w:bCs/>
            </w:rPr>
            <w:t>2.2.1</w:t>
          </w:r>
          <w:r>
            <w:rPr>
              <w:rStyle w:val="33"/>
              <w:rFonts w:hint="eastAsia" w:ascii="宋体" w:hAnsi="宋体" w:eastAsia="宋体"/>
              <w:bCs/>
            </w:rPr>
            <w:t>市场现状</w:t>
          </w:r>
          <w:r>
            <w:rPr>
              <w:rFonts w:hint="eastAsia"/>
            </w:rPr>
            <w:tab/>
          </w:r>
          <w:r>
            <w:rPr>
              <w:rFonts w:hint="eastAsia"/>
            </w:rPr>
            <w:fldChar w:fldCharType="begin"/>
          </w:r>
          <w:r>
            <w:rPr>
              <w:rFonts w:hint="eastAsia"/>
            </w:rPr>
            <w:instrText xml:space="preserve"> </w:instrText>
          </w:r>
          <w:r>
            <w:instrText xml:space="preserve">PAGEREF _Toc179756338 \h</w:instrText>
          </w:r>
          <w:r>
            <w:rPr>
              <w:rFonts w:hint="eastAsia"/>
            </w:rPr>
            <w:instrText xml:space="preserve"> </w:instrText>
          </w:r>
          <w:r>
            <w:rPr>
              <w:rFonts w:hint="eastAsia"/>
            </w:rPr>
            <w:fldChar w:fldCharType="separate"/>
          </w:r>
          <w:r>
            <w:t>21</w:t>
          </w:r>
          <w:r>
            <w:rPr>
              <w:rFonts w:hint="eastAsia"/>
            </w:rPr>
            <w:fldChar w:fldCharType="end"/>
          </w:r>
          <w:r>
            <w:rPr>
              <w:rFonts w:hint="eastAsia"/>
            </w:rPr>
            <w:fldChar w:fldCharType="end"/>
          </w:r>
        </w:p>
        <w:p w14:paraId="2E2CB1AB">
          <w:pPr>
            <w:pStyle w:val="15"/>
            <w:tabs>
              <w:tab w:val="right" w:leader="dot" w:pos="8296"/>
            </w:tabs>
            <w:ind w:left="480"/>
            <w:rPr>
              <w:rFonts w:hint="eastAsia" w:asciiTheme="minorHAnsi" w:hAnsiTheme="minorHAnsi" w:eastAsiaTheme="minorEastAsia" w:cstheme="minorBidi"/>
              <w:kern w:val="2"/>
              <w:sz w:val="21"/>
              <w:szCs w:val="22"/>
              <w14:ligatures w14:val="standardContextual"/>
            </w:rPr>
          </w:pPr>
          <w:r>
            <w:fldChar w:fldCharType="begin"/>
          </w:r>
          <w:r>
            <w:instrText xml:space="preserve"> HYPERLINK \l "_Toc179756339" </w:instrText>
          </w:r>
          <w:r>
            <w:fldChar w:fldCharType="separate"/>
          </w:r>
          <w:r>
            <w:rPr>
              <w:rStyle w:val="33"/>
              <w:rFonts w:hint="eastAsia"/>
              <w:bCs/>
            </w:rPr>
            <w:t>2.2.2</w:t>
          </w:r>
          <w:r>
            <w:rPr>
              <w:rStyle w:val="33"/>
              <w:rFonts w:hint="eastAsia" w:ascii="宋体" w:hAnsi="宋体" w:eastAsia="宋体"/>
              <w:bCs/>
            </w:rPr>
            <w:t>市场期待</w:t>
          </w:r>
          <w:r>
            <w:rPr>
              <w:rFonts w:hint="eastAsia"/>
            </w:rPr>
            <w:tab/>
          </w:r>
          <w:r>
            <w:rPr>
              <w:rFonts w:hint="eastAsia"/>
            </w:rPr>
            <w:fldChar w:fldCharType="begin"/>
          </w:r>
          <w:r>
            <w:rPr>
              <w:rFonts w:hint="eastAsia"/>
            </w:rPr>
            <w:instrText xml:space="preserve"> </w:instrText>
          </w:r>
          <w:r>
            <w:instrText xml:space="preserve">PAGEREF _Toc179756339 \h</w:instrText>
          </w:r>
          <w:r>
            <w:rPr>
              <w:rFonts w:hint="eastAsia"/>
            </w:rPr>
            <w:instrText xml:space="preserve"> </w:instrText>
          </w:r>
          <w:r>
            <w:rPr>
              <w:rFonts w:hint="eastAsia"/>
            </w:rPr>
            <w:fldChar w:fldCharType="separate"/>
          </w:r>
          <w:r>
            <w:t>22</w:t>
          </w:r>
          <w:r>
            <w:rPr>
              <w:rFonts w:hint="eastAsia"/>
            </w:rPr>
            <w:fldChar w:fldCharType="end"/>
          </w:r>
          <w:r>
            <w:rPr>
              <w:rFonts w:hint="eastAsia"/>
            </w:rPr>
            <w:fldChar w:fldCharType="end"/>
          </w:r>
        </w:p>
        <w:p w14:paraId="16C1A95D">
          <w:pPr>
            <w:pStyle w:val="24"/>
            <w:tabs>
              <w:tab w:val="right" w:leader="dot" w:pos="8296"/>
            </w:tabs>
            <w:ind w:left="240"/>
            <w:rPr>
              <w:rFonts w:hint="eastAsia" w:asciiTheme="minorHAnsi" w:hAnsiTheme="minorHAnsi" w:eastAsiaTheme="minorEastAsia" w:cstheme="minorBidi"/>
              <w:kern w:val="2"/>
              <w:sz w:val="21"/>
              <w:szCs w:val="22"/>
              <w14:ligatures w14:val="standardContextual"/>
            </w:rPr>
          </w:pPr>
          <w:r>
            <w:fldChar w:fldCharType="begin"/>
          </w:r>
          <w:r>
            <w:instrText xml:space="preserve"> HYPERLINK \l "_Toc179756340" </w:instrText>
          </w:r>
          <w:r>
            <w:fldChar w:fldCharType="separate"/>
          </w:r>
          <w:r>
            <w:rPr>
              <w:rStyle w:val="33"/>
              <w:rFonts w:hint="eastAsia"/>
              <w:bCs/>
            </w:rPr>
            <w:t>2.3</w:t>
          </w:r>
          <w:r>
            <w:rPr>
              <w:rStyle w:val="33"/>
              <w:rFonts w:hint="eastAsia" w:ascii="宋体" w:hAnsi="宋体" w:eastAsia="宋体"/>
              <w:bCs/>
            </w:rPr>
            <w:t>竞争分析</w:t>
          </w:r>
          <w:r>
            <w:rPr>
              <w:rFonts w:hint="eastAsia"/>
            </w:rPr>
            <w:tab/>
          </w:r>
          <w:r>
            <w:rPr>
              <w:rFonts w:hint="eastAsia"/>
            </w:rPr>
            <w:fldChar w:fldCharType="begin"/>
          </w:r>
          <w:r>
            <w:rPr>
              <w:rFonts w:hint="eastAsia"/>
            </w:rPr>
            <w:instrText xml:space="preserve"> </w:instrText>
          </w:r>
          <w:r>
            <w:instrText xml:space="preserve">PAGEREF _Toc179756340 \h</w:instrText>
          </w:r>
          <w:r>
            <w:rPr>
              <w:rFonts w:hint="eastAsia"/>
            </w:rPr>
            <w:instrText xml:space="preserve"> </w:instrText>
          </w:r>
          <w:r>
            <w:rPr>
              <w:rFonts w:hint="eastAsia"/>
            </w:rPr>
            <w:fldChar w:fldCharType="separate"/>
          </w:r>
          <w:r>
            <w:t>23</w:t>
          </w:r>
          <w:r>
            <w:rPr>
              <w:rFonts w:hint="eastAsia"/>
            </w:rPr>
            <w:fldChar w:fldCharType="end"/>
          </w:r>
          <w:r>
            <w:rPr>
              <w:rFonts w:hint="eastAsia"/>
            </w:rPr>
            <w:fldChar w:fldCharType="end"/>
          </w:r>
        </w:p>
        <w:p w14:paraId="1BB6BADA">
          <w:pPr>
            <w:pStyle w:val="15"/>
            <w:tabs>
              <w:tab w:val="right" w:leader="dot" w:pos="8296"/>
            </w:tabs>
            <w:ind w:left="480"/>
            <w:rPr>
              <w:rFonts w:hint="eastAsia" w:asciiTheme="minorHAnsi" w:hAnsiTheme="minorHAnsi" w:eastAsiaTheme="minorEastAsia" w:cstheme="minorBidi"/>
              <w:kern w:val="2"/>
              <w:sz w:val="21"/>
              <w:szCs w:val="22"/>
              <w14:ligatures w14:val="standardContextual"/>
            </w:rPr>
          </w:pPr>
          <w:r>
            <w:fldChar w:fldCharType="begin"/>
          </w:r>
          <w:r>
            <w:instrText xml:space="preserve"> HYPERLINK \l "_Toc179756341" </w:instrText>
          </w:r>
          <w:r>
            <w:fldChar w:fldCharType="separate"/>
          </w:r>
          <w:r>
            <w:rPr>
              <w:rStyle w:val="33"/>
              <w:rFonts w:hint="eastAsia"/>
              <w:bCs/>
            </w:rPr>
            <w:t>2.3.1</w:t>
          </w:r>
          <w:r>
            <w:rPr>
              <w:rStyle w:val="33"/>
              <w:rFonts w:hint="eastAsia" w:ascii="宋体" w:hAnsi="宋体" w:eastAsia="宋体"/>
              <w:bCs/>
            </w:rPr>
            <w:t>竞争对手分析（以快肴网为例分析）</w:t>
          </w:r>
          <w:r>
            <w:rPr>
              <w:rFonts w:hint="eastAsia"/>
            </w:rPr>
            <w:tab/>
          </w:r>
          <w:r>
            <w:rPr>
              <w:rFonts w:hint="eastAsia"/>
            </w:rPr>
            <w:fldChar w:fldCharType="begin"/>
          </w:r>
          <w:r>
            <w:rPr>
              <w:rFonts w:hint="eastAsia"/>
            </w:rPr>
            <w:instrText xml:space="preserve"> </w:instrText>
          </w:r>
          <w:r>
            <w:instrText xml:space="preserve">PAGEREF _Toc179756341 \h</w:instrText>
          </w:r>
          <w:r>
            <w:rPr>
              <w:rFonts w:hint="eastAsia"/>
            </w:rPr>
            <w:instrText xml:space="preserve"> </w:instrText>
          </w:r>
          <w:r>
            <w:rPr>
              <w:rFonts w:hint="eastAsia"/>
            </w:rPr>
            <w:fldChar w:fldCharType="separate"/>
          </w:r>
          <w:r>
            <w:t>24</w:t>
          </w:r>
          <w:r>
            <w:rPr>
              <w:rFonts w:hint="eastAsia"/>
            </w:rPr>
            <w:fldChar w:fldCharType="end"/>
          </w:r>
          <w:r>
            <w:rPr>
              <w:rFonts w:hint="eastAsia"/>
            </w:rPr>
            <w:fldChar w:fldCharType="end"/>
          </w:r>
        </w:p>
        <w:p w14:paraId="7C49F0E0">
          <w:pPr>
            <w:pStyle w:val="15"/>
            <w:tabs>
              <w:tab w:val="right" w:leader="dot" w:pos="8296"/>
            </w:tabs>
            <w:ind w:left="480"/>
            <w:rPr>
              <w:rFonts w:hint="eastAsia" w:asciiTheme="minorHAnsi" w:hAnsiTheme="minorHAnsi" w:eastAsiaTheme="minorEastAsia" w:cstheme="minorBidi"/>
              <w:kern w:val="2"/>
              <w:sz w:val="21"/>
              <w:szCs w:val="22"/>
              <w14:ligatures w14:val="standardContextual"/>
            </w:rPr>
          </w:pPr>
          <w:r>
            <w:fldChar w:fldCharType="begin"/>
          </w:r>
          <w:r>
            <w:instrText xml:space="preserve"> HYPERLINK \l "_Toc179756342" </w:instrText>
          </w:r>
          <w:r>
            <w:fldChar w:fldCharType="separate"/>
          </w:r>
          <w:r>
            <w:rPr>
              <w:rStyle w:val="33"/>
              <w:rFonts w:hint="eastAsia"/>
              <w:bCs/>
            </w:rPr>
            <w:t>2.3.2</w:t>
          </w:r>
          <w:r>
            <w:rPr>
              <w:rStyle w:val="33"/>
              <w:rFonts w:hint="eastAsia" w:ascii="宋体" w:hAnsi="宋体" w:eastAsia="宋体"/>
              <w:bCs/>
            </w:rPr>
            <w:t>差异化竞争道路</w:t>
          </w:r>
          <w:r>
            <w:rPr>
              <w:rFonts w:hint="eastAsia"/>
            </w:rPr>
            <w:tab/>
          </w:r>
          <w:r>
            <w:rPr>
              <w:rFonts w:hint="eastAsia"/>
            </w:rPr>
            <w:fldChar w:fldCharType="begin"/>
          </w:r>
          <w:r>
            <w:rPr>
              <w:rFonts w:hint="eastAsia"/>
            </w:rPr>
            <w:instrText xml:space="preserve"> </w:instrText>
          </w:r>
          <w:r>
            <w:instrText xml:space="preserve">PAGEREF _Toc179756342 \h</w:instrText>
          </w:r>
          <w:r>
            <w:rPr>
              <w:rFonts w:hint="eastAsia"/>
            </w:rPr>
            <w:instrText xml:space="preserve"> </w:instrText>
          </w:r>
          <w:r>
            <w:rPr>
              <w:rFonts w:hint="eastAsia"/>
            </w:rPr>
            <w:fldChar w:fldCharType="separate"/>
          </w:r>
          <w:r>
            <w:t>25</w:t>
          </w:r>
          <w:r>
            <w:rPr>
              <w:rFonts w:hint="eastAsia"/>
            </w:rPr>
            <w:fldChar w:fldCharType="end"/>
          </w:r>
          <w:r>
            <w:rPr>
              <w:rFonts w:hint="eastAsia"/>
            </w:rPr>
            <w:fldChar w:fldCharType="end"/>
          </w:r>
        </w:p>
        <w:p w14:paraId="69A81789">
          <w:pPr>
            <w:pStyle w:val="24"/>
            <w:tabs>
              <w:tab w:val="right" w:leader="dot" w:pos="8296"/>
            </w:tabs>
            <w:ind w:left="240"/>
            <w:rPr>
              <w:rFonts w:hint="eastAsia" w:asciiTheme="minorHAnsi" w:hAnsiTheme="minorHAnsi" w:eastAsiaTheme="minorEastAsia" w:cstheme="minorBidi"/>
              <w:kern w:val="2"/>
              <w:sz w:val="21"/>
              <w:szCs w:val="22"/>
              <w14:ligatures w14:val="standardContextual"/>
            </w:rPr>
          </w:pPr>
          <w:r>
            <w:fldChar w:fldCharType="begin"/>
          </w:r>
          <w:r>
            <w:instrText xml:space="preserve"> HYPERLINK \l "_Toc179756343" </w:instrText>
          </w:r>
          <w:r>
            <w:fldChar w:fldCharType="separate"/>
          </w:r>
          <w:r>
            <w:rPr>
              <w:rStyle w:val="33"/>
              <w:rFonts w:hint="eastAsia"/>
              <w:bCs/>
            </w:rPr>
            <w:t>2.4</w:t>
          </w:r>
          <w:r>
            <w:rPr>
              <w:rStyle w:val="33"/>
              <w:rFonts w:hint="eastAsia" w:ascii="宋体" w:hAnsi="宋体" w:eastAsia="宋体"/>
              <w:bCs/>
            </w:rPr>
            <w:t>微观研究</w:t>
          </w:r>
          <w:r>
            <w:rPr>
              <w:rFonts w:hint="eastAsia"/>
            </w:rPr>
            <w:tab/>
          </w:r>
          <w:r>
            <w:rPr>
              <w:rFonts w:hint="eastAsia"/>
            </w:rPr>
            <w:fldChar w:fldCharType="begin"/>
          </w:r>
          <w:r>
            <w:rPr>
              <w:rFonts w:hint="eastAsia"/>
            </w:rPr>
            <w:instrText xml:space="preserve"> </w:instrText>
          </w:r>
          <w:r>
            <w:instrText xml:space="preserve">PAGEREF _Toc179756343 \h</w:instrText>
          </w:r>
          <w:r>
            <w:rPr>
              <w:rFonts w:hint="eastAsia"/>
            </w:rPr>
            <w:instrText xml:space="preserve"> </w:instrText>
          </w:r>
          <w:r>
            <w:rPr>
              <w:rFonts w:hint="eastAsia"/>
            </w:rPr>
            <w:fldChar w:fldCharType="separate"/>
          </w:r>
          <w:r>
            <w:t>26</w:t>
          </w:r>
          <w:r>
            <w:rPr>
              <w:rFonts w:hint="eastAsia"/>
            </w:rPr>
            <w:fldChar w:fldCharType="end"/>
          </w:r>
          <w:r>
            <w:rPr>
              <w:rFonts w:hint="eastAsia"/>
            </w:rPr>
            <w:fldChar w:fldCharType="end"/>
          </w:r>
        </w:p>
        <w:p w14:paraId="56EA3E55">
          <w:pPr>
            <w:pStyle w:val="15"/>
            <w:tabs>
              <w:tab w:val="right" w:leader="dot" w:pos="8296"/>
            </w:tabs>
            <w:ind w:left="480"/>
            <w:rPr>
              <w:rFonts w:hint="eastAsia" w:asciiTheme="minorHAnsi" w:hAnsiTheme="minorHAnsi" w:eastAsiaTheme="minorEastAsia" w:cstheme="minorBidi"/>
              <w:kern w:val="2"/>
              <w:sz w:val="21"/>
              <w:szCs w:val="22"/>
              <w14:ligatures w14:val="standardContextual"/>
            </w:rPr>
          </w:pPr>
          <w:r>
            <w:fldChar w:fldCharType="begin"/>
          </w:r>
          <w:r>
            <w:instrText xml:space="preserve"> HYPERLINK \l "_Toc179756344" </w:instrText>
          </w:r>
          <w:r>
            <w:fldChar w:fldCharType="separate"/>
          </w:r>
          <w:r>
            <w:rPr>
              <w:rStyle w:val="33"/>
              <w:rFonts w:hint="eastAsia"/>
              <w:bCs/>
            </w:rPr>
            <w:t>2.4.1</w:t>
          </w:r>
          <w:r>
            <w:rPr>
              <w:rStyle w:val="33"/>
              <w:rFonts w:hint="eastAsia" w:ascii="宋体" w:hAnsi="宋体" w:eastAsia="宋体"/>
              <w:bCs/>
            </w:rPr>
            <w:t>目标客户</w:t>
          </w:r>
          <w:r>
            <w:rPr>
              <w:rFonts w:hint="eastAsia"/>
            </w:rPr>
            <w:tab/>
          </w:r>
          <w:r>
            <w:rPr>
              <w:rFonts w:hint="eastAsia"/>
            </w:rPr>
            <w:fldChar w:fldCharType="begin"/>
          </w:r>
          <w:r>
            <w:rPr>
              <w:rFonts w:hint="eastAsia"/>
            </w:rPr>
            <w:instrText xml:space="preserve"> </w:instrText>
          </w:r>
          <w:r>
            <w:instrText xml:space="preserve">PAGEREF _Toc179756344 \h</w:instrText>
          </w:r>
          <w:r>
            <w:rPr>
              <w:rFonts w:hint="eastAsia"/>
            </w:rPr>
            <w:instrText xml:space="preserve"> </w:instrText>
          </w:r>
          <w:r>
            <w:rPr>
              <w:rFonts w:hint="eastAsia"/>
            </w:rPr>
            <w:fldChar w:fldCharType="separate"/>
          </w:r>
          <w:r>
            <w:t>26</w:t>
          </w:r>
          <w:r>
            <w:rPr>
              <w:rFonts w:hint="eastAsia"/>
            </w:rPr>
            <w:fldChar w:fldCharType="end"/>
          </w:r>
          <w:r>
            <w:rPr>
              <w:rFonts w:hint="eastAsia"/>
            </w:rPr>
            <w:fldChar w:fldCharType="end"/>
          </w:r>
        </w:p>
        <w:p w14:paraId="2E1E4990">
          <w:pPr>
            <w:pStyle w:val="15"/>
            <w:tabs>
              <w:tab w:val="right" w:leader="dot" w:pos="8296"/>
            </w:tabs>
            <w:ind w:left="480"/>
            <w:rPr>
              <w:rFonts w:hint="eastAsia" w:asciiTheme="minorHAnsi" w:hAnsiTheme="minorHAnsi" w:eastAsiaTheme="minorEastAsia" w:cstheme="minorBidi"/>
              <w:kern w:val="2"/>
              <w:sz w:val="21"/>
              <w:szCs w:val="22"/>
              <w14:ligatures w14:val="standardContextual"/>
            </w:rPr>
          </w:pPr>
          <w:r>
            <w:fldChar w:fldCharType="begin"/>
          </w:r>
          <w:r>
            <w:instrText xml:space="preserve"> HYPERLINK \l "_Toc179756345" </w:instrText>
          </w:r>
          <w:r>
            <w:fldChar w:fldCharType="separate"/>
          </w:r>
          <w:r>
            <w:rPr>
              <w:rStyle w:val="33"/>
              <w:rFonts w:hint="eastAsia"/>
              <w:bCs/>
            </w:rPr>
            <w:t>2.4.2</w:t>
          </w:r>
          <w:r>
            <w:rPr>
              <w:rStyle w:val="33"/>
              <w:rFonts w:hint="eastAsia" w:ascii="宋体" w:hAnsi="宋体" w:eastAsia="宋体"/>
              <w:bCs/>
            </w:rPr>
            <w:t>自身分析</w:t>
          </w:r>
          <w:r>
            <w:rPr>
              <w:rFonts w:hint="eastAsia"/>
            </w:rPr>
            <w:tab/>
          </w:r>
          <w:r>
            <w:rPr>
              <w:rFonts w:hint="eastAsia"/>
            </w:rPr>
            <w:fldChar w:fldCharType="begin"/>
          </w:r>
          <w:r>
            <w:rPr>
              <w:rFonts w:hint="eastAsia"/>
            </w:rPr>
            <w:instrText xml:space="preserve"> </w:instrText>
          </w:r>
          <w:r>
            <w:instrText xml:space="preserve">PAGEREF _Toc179756345 \h</w:instrText>
          </w:r>
          <w:r>
            <w:rPr>
              <w:rFonts w:hint="eastAsia"/>
            </w:rPr>
            <w:instrText xml:space="preserve"> </w:instrText>
          </w:r>
          <w:r>
            <w:rPr>
              <w:rFonts w:hint="eastAsia"/>
            </w:rPr>
            <w:fldChar w:fldCharType="separate"/>
          </w:r>
          <w:r>
            <w:t>27</w:t>
          </w:r>
          <w:r>
            <w:rPr>
              <w:rFonts w:hint="eastAsia"/>
            </w:rPr>
            <w:fldChar w:fldCharType="end"/>
          </w:r>
          <w:r>
            <w:rPr>
              <w:rFonts w:hint="eastAsia"/>
            </w:rPr>
            <w:fldChar w:fldCharType="end"/>
          </w:r>
        </w:p>
        <w:p w14:paraId="3C7D2019">
          <w:pPr>
            <w:pStyle w:val="24"/>
            <w:tabs>
              <w:tab w:val="right" w:leader="dot" w:pos="8296"/>
            </w:tabs>
            <w:ind w:left="240"/>
            <w:rPr>
              <w:rFonts w:hint="eastAsia" w:asciiTheme="minorHAnsi" w:hAnsiTheme="minorHAnsi" w:eastAsiaTheme="minorEastAsia" w:cstheme="minorBidi"/>
              <w:kern w:val="2"/>
              <w:sz w:val="21"/>
              <w:szCs w:val="22"/>
              <w14:ligatures w14:val="standardContextual"/>
            </w:rPr>
          </w:pPr>
          <w:r>
            <w:fldChar w:fldCharType="begin"/>
          </w:r>
          <w:r>
            <w:instrText xml:space="preserve"> HYPERLINK \l "_Toc179756346" </w:instrText>
          </w:r>
          <w:r>
            <w:fldChar w:fldCharType="separate"/>
          </w:r>
          <w:r>
            <w:rPr>
              <w:rStyle w:val="33"/>
              <w:rFonts w:hint="eastAsia"/>
              <w:bCs/>
            </w:rPr>
            <w:t>2.5</w:t>
          </w:r>
          <w:r>
            <w:rPr>
              <w:rStyle w:val="33"/>
              <w:rFonts w:hint="eastAsia" w:ascii="宋体" w:hAnsi="宋体" w:eastAsia="宋体"/>
              <w:bCs/>
            </w:rPr>
            <w:t>市场预测</w:t>
          </w:r>
          <w:r>
            <w:rPr>
              <w:rFonts w:hint="eastAsia"/>
            </w:rPr>
            <w:tab/>
          </w:r>
          <w:r>
            <w:rPr>
              <w:rFonts w:hint="eastAsia"/>
            </w:rPr>
            <w:fldChar w:fldCharType="begin"/>
          </w:r>
          <w:r>
            <w:rPr>
              <w:rFonts w:hint="eastAsia"/>
            </w:rPr>
            <w:instrText xml:space="preserve"> </w:instrText>
          </w:r>
          <w:r>
            <w:instrText xml:space="preserve">PAGEREF _Toc179756346 \h</w:instrText>
          </w:r>
          <w:r>
            <w:rPr>
              <w:rFonts w:hint="eastAsia"/>
            </w:rPr>
            <w:instrText xml:space="preserve"> </w:instrText>
          </w:r>
          <w:r>
            <w:rPr>
              <w:rFonts w:hint="eastAsia"/>
            </w:rPr>
            <w:fldChar w:fldCharType="separate"/>
          </w:r>
          <w:r>
            <w:t>28</w:t>
          </w:r>
          <w:r>
            <w:rPr>
              <w:rFonts w:hint="eastAsia"/>
            </w:rPr>
            <w:fldChar w:fldCharType="end"/>
          </w:r>
          <w:r>
            <w:rPr>
              <w:rFonts w:hint="eastAsia"/>
            </w:rPr>
            <w:fldChar w:fldCharType="end"/>
          </w:r>
        </w:p>
        <w:p w14:paraId="51833D96">
          <w:pPr>
            <w:pStyle w:val="20"/>
            <w:tabs>
              <w:tab w:val="right" w:leader="dot" w:pos="8296"/>
            </w:tabs>
            <w:rPr>
              <w:rFonts w:hint="eastAsia" w:asciiTheme="minorHAnsi" w:hAnsiTheme="minorHAnsi" w:eastAsiaTheme="minorEastAsia" w:cstheme="minorBidi"/>
              <w:kern w:val="2"/>
              <w:sz w:val="21"/>
              <w:szCs w:val="22"/>
              <w14:ligatures w14:val="standardContextual"/>
            </w:rPr>
          </w:pPr>
          <w:r>
            <w:fldChar w:fldCharType="begin"/>
          </w:r>
          <w:r>
            <w:instrText xml:space="preserve"> HYPERLINK \l "_Toc179756347" </w:instrText>
          </w:r>
          <w:r>
            <w:fldChar w:fldCharType="separate"/>
          </w:r>
          <w:r>
            <w:rPr>
              <w:rStyle w:val="33"/>
              <w:rFonts w:hint="eastAsia" w:ascii="宋体" w:hAnsi="宋体" w:eastAsia="宋体"/>
              <w:bCs/>
            </w:rPr>
            <w:t>三、</w:t>
          </w:r>
          <w:r>
            <w:rPr>
              <w:rStyle w:val="33"/>
              <w:rFonts w:hint="eastAsia"/>
              <w:bCs/>
            </w:rPr>
            <w:t xml:space="preserve"> </w:t>
          </w:r>
          <w:r>
            <w:rPr>
              <w:rStyle w:val="33"/>
              <w:rFonts w:hint="eastAsia" w:ascii="宋体" w:hAnsi="宋体" w:eastAsia="宋体"/>
              <w:bCs/>
            </w:rPr>
            <w:t>产品介绍</w:t>
          </w:r>
          <w:r>
            <w:rPr>
              <w:rFonts w:hint="eastAsia"/>
            </w:rPr>
            <w:tab/>
          </w:r>
          <w:r>
            <w:rPr>
              <w:rFonts w:hint="eastAsia"/>
            </w:rPr>
            <w:fldChar w:fldCharType="begin"/>
          </w:r>
          <w:r>
            <w:rPr>
              <w:rFonts w:hint="eastAsia"/>
            </w:rPr>
            <w:instrText xml:space="preserve"> </w:instrText>
          </w:r>
          <w:r>
            <w:instrText xml:space="preserve">PAGEREF _Toc179756347 \h</w:instrText>
          </w:r>
          <w:r>
            <w:rPr>
              <w:rFonts w:hint="eastAsia"/>
            </w:rPr>
            <w:instrText xml:space="preserve"> </w:instrText>
          </w:r>
          <w:r>
            <w:rPr>
              <w:rFonts w:hint="eastAsia"/>
            </w:rPr>
            <w:fldChar w:fldCharType="separate"/>
          </w:r>
          <w:r>
            <w:t>29</w:t>
          </w:r>
          <w:r>
            <w:rPr>
              <w:rFonts w:hint="eastAsia"/>
            </w:rPr>
            <w:fldChar w:fldCharType="end"/>
          </w:r>
          <w:r>
            <w:rPr>
              <w:rFonts w:hint="eastAsia"/>
            </w:rPr>
            <w:fldChar w:fldCharType="end"/>
          </w:r>
        </w:p>
        <w:p w14:paraId="10A6852F">
          <w:pPr>
            <w:pStyle w:val="24"/>
            <w:tabs>
              <w:tab w:val="right" w:leader="dot" w:pos="8296"/>
            </w:tabs>
            <w:ind w:left="240"/>
            <w:rPr>
              <w:rFonts w:hint="eastAsia" w:asciiTheme="minorHAnsi" w:hAnsiTheme="minorHAnsi" w:eastAsiaTheme="minorEastAsia" w:cstheme="minorBidi"/>
              <w:kern w:val="2"/>
              <w:sz w:val="21"/>
              <w:szCs w:val="22"/>
              <w14:ligatures w14:val="standardContextual"/>
            </w:rPr>
          </w:pPr>
          <w:r>
            <w:fldChar w:fldCharType="begin"/>
          </w:r>
          <w:r>
            <w:instrText xml:space="preserve"> HYPERLINK \l "_Toc179756348" </w:instrText>
          </w:r>
          <w:r>
            <w:fldChar w:fldCharType="separate"/>
          </w:r>
          <w:r>
            <w:rPr>
              <w:rStyle w:val="33"/>
              <w:rFonts w:hint="eastAsia"/>
              <w:bCs/>
            </w:rPr>
            <w:t>3.1</w:t>
          </w:r>
          <w:r>
            <w:rPr>
              <w:rStyle w:val="33"/>
              <w:rFonts w:hint="eastAsia" w:ascii="宋体" w:hAnsi="宋体" w:eastAsia="宋体"/>
              <w:bCs/>
            </w:rPr>
            <w:t>产品简介</w:t>
          </w:r>
          <w:r>
            <w:rPr>
              <w:rFonts w:hint="eastAsia"/>
            </w:rPr>
            <w:tab/>
          </w:r>
          <w:r>
            <w:rPr>
              <w:rFonts w:hint="eastAsia"/>
            </w:rPr>
            <w:fldChar w:fldCharType="begin"/>
          </w:r>
          <w:r>
            <w:rPr>
              <w:rFonts w:hint="eastAsia"/>
            </w:rPr>
            <w:instrText xml:space="preserve"> </w:instrText>
          </w:r>
          <w:r>
            <w:instrText xml:space="preserve">PAGEREF _Toc179756348 \h</w:instrText>
          </w:r>
          <w:r>
            <w:rPr>
              <w:rFonts w:hint="eastAsia"/>
            </w:rPr>
            <w:instrText xml:space="preserve"> </w:instrText>
          </w:r>
          <w:r>
            <w:rPr>
              <w:rFonts w:hint="eastAsia"/>
            </w:rPr>
            <w:fldChar w:fldCharType="separate"/>
          </w:r>
          <w:r>
            <w:t>29</w:t>
          </w:r>
          <w:r>
            <w:rPr>
              <w:rFonts w:hint="eastAsia"/>
            </w:rPr>
            <w:fldChar w:fldCharType="end"/>
          </w:r>
          <w:r>
            <w:rPr>
              <w:rFonts w:hint="eastAsia"/>
            </w:rPr>
            <w:fldChar w:fldCharType="end"/>
          </w:r>
        </w:p>
        <w:p w14:paraId="0764AF60">
          <w:pPr>
            <w:pStyle w:val="24"/>
            <w:tabs>
              <w:tab w:val="right" w:leader="dot" w:pos="8296"/>
            </w:tabs>
            <w:ind w:left="240"/>
            <w:rPr>
              <w:rFonts w:hint="eastAsia" w:asciiTheme="minorHAnsi" w:hAnsiTheme="minorHAnsi" w:eastAsiaTheme="minorEastAsia" w:cstheme="minorBidi"/>
              <w:kern w:val="2"/>
              <w:sz w:val="21"/>
              <w:szCs w:val="22"/>
              <w14:ligatures w14:val="standardContextual"/>
            </w:rPr>
          </w:pPr>
          <w:r>
            <w:fldChar w:fldCharType="begin"/>
          </w:r>
          <w:r>
            <w:instrText xml:space="preserve"> HYPERLINK \l "_Toc179756349" </w:instrText>
          </w:r>
          <w:r>
            <w:fldChar w:fldCharType="separate"/>
          </w:r>
          <w:r>
            <w:rPr>
              <w:rStyle w:val="33"/>
              <w:rFonts w:hint="eastAsia"/>
              <w:bCs/>
            </w:rPr>
            <w:t>3.2</w:t>
          </w:r>
          <w:r>
            <w:rPr>
              <w:rStyle w:val="33"/>
              <w:rFonts w:hint="eastAsia" w:ascii="宋体" w:hAnsi="宋体" w:eastAsia="宋体"/>
              <w:bCs/>
            </w:rPr>
            <w:t>功能介绍</w:t>
          </w:r>
          <w:r>
            <w:rPr>
              <w:rFonts w:hint="eastAsia"/>
            </w:rPr>
            <w:tab/>
          </w:r>
          <w:r>
            <w:rPr>
              <w:rFonts w:hint="eastAsia"/>
            </w:rPr>
            <w:fldChar w:fldCharType="begin"/>
          </w:r>
          <w:r>
            <w:rPr>
              <w:rFonts w:hint="eastAsia"/>
            </w:rPr>
            <w:instrText xml:space="preserve"> </w:instrText>
          </w:r>
          <w:r>
            <w:instrText xml:space="preserve">PAGEREF _Toc179756349 \h</w:instrText>
          </w:r>
          <w:r>
            <w:rPr>
              <w:rFonts w:hint="eastAsia"/>
            </w:rPr>
            <w:instrText xml:space="preserve"> </w:instrText>
          </w:r>
          <w:r>
            <w:rPr>
              <w:rFonts w:hint="eastAsia"/>
            </w:rPr>
            <w:fldChar w:fldCharType="separate"/>
          </w:r>
          <w:r>
            <w:t>29</w:t>
          </w:r>
          <w:r>
            <w:rPr>
              <w:rFonts w:hint="eastAsia"/>
            </w:rPr>
            <w:fldChar w:fldCharType="end"/>
          </w:r>
          <w:r>
            <w:rPr>
              <w:rFonts w:hint="eastAsia"/>
            </w:rPr>
            <w:fldChar w:fldCharType="end"/>
          </w:r>
        </w:p>
        <w:p w14:paraId="4BD02978">
          <w:pPr>
            <w:pStyle w:val="15"/>
            <w:tabs>
              <w:tab w:val="right" w:leader="dot" w:pos="8296"/>
            </w:tabs>
            <w:ind w:left="480"/>
            <w:rPr>
              <w:rFonts w:hint="eastAsia" w:asciiTheme="minorHAnsi" w:hAnsiTheme="minorHAnsi" w:eastAsiaTheme="minorEastAsia" w:cstheme="minorBidi"/>
              <w:kern w:val="2"/>
              <w:sz w:val="21"/>
              <w:szCs w:val="22"/>
              <w14:ligatures w14:val="standardContextual"/>
            </w:rPr>
          </w:pPr>
          <w:r>
            <w:fldChar w:fldCharType="begin"/>
          </w:r>
          <w:r>
            <w:instrText xml:space="preserve"> HYPERLINK \l "_Toc179756350" </w:instrText>
          </w:r>
          <w:r>
            <w:fldChar w:fldCharType="separate"/>
          </w:r>
          <w:r>
            <w:rPr>
              <w:rStyle w:val="33"/>
              <w:rFonts w:hint="eastAsia"/>
              <w:bCs/>
            </w:rPr>
            <w:t>3.2.1</w:t>
          </w:r>
          <w:r>
            <w:rPr>
              <w:rStyle w:val="33"/>
              <w:rFonts w:hint="eastAsia" w:ascii="宋体" w:hAnsi="宋体" w:eastAsia="宋体"/>
              <w:bCs/>
            </w:rPr>
            <w:t>用户信息入库</w:t>
          </w:r>
          <w:r>
            <w:rPr>
              <w:rFonts w:hint="eastAsia"/>
            </w:rPr>
            <w:tab/>
          </w:r>
          <w:r>
            <w:rPr>
              <w:rFonts w:hint="eastAsia"/>
            </w:rPr>
            <w:fldChar w:fldCharType="begin"/>
          </w:r>
          <w:r>
            <w:rPr>
              <w:rFonts w:hint="eastAsia"/>
            </w:rPr>
            <w:instrText xml:space="preserve"> </w:instrText>
          </w:r>
          <w:r>
            <w:instrText xml:space="preserve">PAGEREF _Toc179756350 \h</w:instrText>
          </w:r>
          <w:r>
            <w:rPr>
              <w:rFonts w:hint="eastAsia"/>
            </w:rPr>
            <w:instrText xml:space="preserve"> </w:instrText>
          </w:r>
          <w:r>
            <w:rPr>
              <w:rFonts w:hint="eastAsia"/>
            </w:rPr>
            <w:fldChar w:fldCharType="separate"/>
          </w:r>
          <w:r>
            <w:t>30</w:t>
          </w:r>
          <w:r>
            <w:rPr>
              <w:rFonts w:hint="eastAsia"/>
            </w:rPr>
            <w:fldChar w:fldCharType="end"/>
          </w:r>
          <w:r>
            <w:rPr>
              <w:rFonts w:hint="eastAsia"/>
            </w:rPr>
            <w:fldChar w:fldCharType="end"/>
          </w:r>
        </w:p>
        <w:p w14:paraId="1ED8F373">
          <w:pPr>
            <w:pStyle w:val="15"/>
            <w:tabs>
              <w:tab w:val="right" w:leader="dot" w:pos="8296"/>
            </w:tabs>
            <w:ind w:left="480"/>
            <w:rPr>
              <w:rFonts w:hint="eastAsia" w:asciiTheme="minorHAnsi" w:hAnsiTheme="minorHAnsi" w:eastAsiaTheme="minorEastAsia" w:cstheme="minorBidi"/>
              <w:kern w:val="2"/>
              <w:sz w:val="21"/>
              <w:szCs w:val="22"/>
              <w14:ligatures w14:val="standardContextual"/>
            </w:rPr>
          </w:pPr>
          <w:r>
            <w:fldChar w:fldCharType="begin"/>
          </w:r>
          <w:r>
            <w:instrText xml:space="preserve"> HYPERLINK \l "_Toc179756351" </w:instrText>
          </w:r>
          <w:r>
            <w:fldChar w:fldCharType="separate"/>
          </w:r>
          <w:r>
            <w:rPr>
              <w:rStyle w:val="33"/>
              <w:rFonts w:hint="eastAsia"/>
              <w:bCs/>
            </w:rPr>
            <w:t>3.2.2</w:t>
          </w:r>
          <w:r>
            <w:rPr>
              <w:rStyle w:val="33"/>
              <w:rFonts w:hint="eastAsia" w:ascii="宋体" w:hAnsi="宋体" w:eastAsia="宋体"/>
              <w:bCs/>
            </w:rPr>
            <w:t>溯源码和信息上链</w:t>
          </w:r>
          <w:r>
            <w:rPr>
              <w:rFonts w:hint="eastAsia"/>
            </w:rPr>
            <w:tab/>
          </w:r>
          <w:r>
            <w:rPr>
              <w:rFonts w:hint="eastAsia"/>
            </w:rPr>
            <w:fldChar w:fldCharType="begin"/>
          </w:r>
          <w:r>
            <w:rPr>
              <w:rFonts w:hint="eastAsia"/>
            </w:rPr>
            <w:instrText xml:space="preserve"> </w:instrText>
          </w:r>
          <w:r>
            <w:instrText xml:space="preserve">PAGEREF _Toc179756351 \h</w:instrText>
          </w:r>
          <w:r>
            <w:rPr>
              <w:rFonts w:hint="eastAsia"/>
            </w:rPr>
            <w:instrText xml:space="preserve"> </w:instrText>
          </w:r>
          <w:r>
            <w:rPr>
              <w:rFonts w:hint="eastAsia"/>
            </w:rPr>
            <w:fldChar w:fldCharType="separate"/>
          </w:r>
          <w:r>
            <w:t>30</w:t>
          </w:r>
          <w:r>
            <w:rPr>
              <w:rFonts w:hint="eastAsia"/>
            </w:rPr>
            <w:fldChar w:fldCharType="end"/>
          </w:r>
          <w:r>
            <w:rPr>
              <w:rFonts w:hint="eastAsia"/>
            </w:rPr>
            <w:fldChar w:fldCharType="end"/>
          </w:r>
        </w:p>
        <w:p w14:paraId="2D875287">
          <w:pPr>
            <w:pStyle w:val="15"/>
            <w:tabs>
              <w:tab w:val="right" w:leader="dot" w:pos="8296"/>
            </w:tabs>
            <w:ind w:left="480"/>
            <w:rPr>
              <w:rFonts w:hint="eastAsia" w:asciiTheme="minorHAnsi" w:hAnsiTheme="minorHAnsi" w:eastAsiaTheme="minorEastAsia" w:cstheme="minorBidi"/>
              <w:kern w:val="2"/>
              <w:sz w:val="21"/>
              <w:szCs w:val="22"/>
              <w14:ligatures w14:val="standardContextual"/>
            </w:rPr>
          </w:pPr>
          <w:r>
            <w:fldChar w:fldCharType="begin"/>
          </w:r>
          <w:r>
            <w:instrText xml:space="preserve"> HYPERLINK \l "_Toc179756352" </w:instrText>
          </w:r>
          <w:r>
            <w:fldChar w:fldCharType="separate"/>
          </w:r>
          <w:r>
            <w:rPr>
              <w:rStyle w:val="33"/>
              <w:rFonts w:hint="eastAsia"/>
              <w:bCs/>
            </w:rPr>
            <w:t>3.2.3</w:t>
          </w:r>
          <w:r>
            <w:rPr>
              <w:rStyle w:val="33"/>
              <w:rFonts w:hint="eastAsia" w:ascii="宋体" w:hAnsi="宋体" w:eastAsia="宋体"/>
              <w:bCs/>
            </w:rPr>
            <w:t>店铺查询功能</w:t>
          </w:r>
          <w:r>
            <w:rPr>
              <w:rFonts w:hint="eastAsia"/>
            </w:rPr>
            <w:tab/>
          </w:r>
          <w:r>
            <w:rPr>
              <w:rFonts w:hint="eastAsia"/>
            </w:rPr>
            <w:fldChar w:fldCharType="begin"/>
          </w:r>
          <w:r>
            <w:rPr>
              <w:rFonts w:hint="eastAsia"/>
            </w:rPr>
            <w:instrText xml:space="preserve"> </w:instrText>
          </w:r>
          <w:r>
            <w:instrText xml:space="preserve">PAGEREF _Toc179756352 \h</w:instrText>
          </w:r>
          <w:r>
            <w:rPr>
              <w:rFonts w:hint="eastAsia"/>
            </w:rPr>
            <w:instrText xml:space="preserve"> </w:instrText>
          </w:r>
          <w:r>
            <w:rPr>
              <w:rFonts w:hint="eastAsia"/>
            </w:rPr>
            <w:fldChar w:fldCharType="separate"/>
          </w:r>
          <w:r>
            <w:t>31</w:t>
          </w:r>
          <w:r>
            <w:rPr>
              <w:rFonts w:hint="eastAsia"/>
            </w:rPr>
            <w:fldChar w:fldCharType="end"/>
          </w:r>
          <w:r>
            <w:rPr>
              <w:rFonts w:hint="eastAsia"/>
            </w:rPr>
            <w:fldChar w:fldCharType="end"/>
          </w:r>
        </w:p>
        <w:p w14:paraId="41DFCC02">
          <w:pPr>
            <w:pStyle w:val="15"/>
            <w:tabs>
              <w:tab w:val="right" w:leader="dot" w:pos="8296"/>
            </w:tabs>
            <w:ind w:left="480"/>
            <w:rPr>
              <w:rFonts w:hint="eastAsia" w:asciiTheme="minorHAnsi" w:hAnsiTheme="minorHAnsi" w:eastAsiaTheme="minorEastAsia" w:cstheme="minorBidi"/>
              <w:kern w:val="2"/>
              <w:sz w:val="21"/>
              <w:szCs w:val="22"/>
              <w14:ligatures w14:val="standardContextual"/>
            </w:rPr>
          </w:pPr>
          <w:r>
            <w:fldChar w:fldCharType="begin"/>
          </w:r>
          <w:r>
            <w:instrText xml:space="preserve"> HYPERLINK \l "_Toc179756353" </w:instrText>
          </w:r>
          <w:r>
            <w:fldChar w:fldCharType="separate"/>
          </w:r>
          <w:r>
            <w:rPr>
              <w:rStyle w:val="33"/>
              <w:rFonts w:hint="eastAsia"/>
              <w:bCs/>
            </w:rPr>
            <w:t>3.2.4</w:t>
          </w:r>
          <w:r>
            <w:rPr>
              <w:rStyle w:val="33"/>
              <w:rFonts w:hint="eastAsia" w:ascii="宋体" w:hAnsi="宋体" w:eastAsia="宋体"/>
              <w:bCs/>
            </w:rPr>
            <w:t>进行菜品品类评估及信息展示</w:t>
          </w:r>
          <w:r>
            <w:rPr>
              <w:rFonts w:hint="eastAsia"/>
            </w:rPr>
            <w:tab/>
          </w:r>
          <w:r>
            <w:rPr>
              <w:rFonts w:hint="eastAsia"/>
            </w:rPr>
            <w:fldChar w:fldCharType="begin"/>
          </w:r>
          <w:r>
            <w:rPr>
              <w:rFonts w:hint="eastAsia"/>
            </w:rPr>
            <w:instrText xml:space="preserve"> </w:instrText>
          </w:r>
          <w:r>
            <w:instrText xml:space="preserve">PAGEREF _Toc179756353 \h</w:instrText>
          </w:r>
          <w:r>
            <w:rPr>
              <w:rFonts w:hint="eastAsia"/>
            </w:rPr>
            <w:instrText xml:space="preserve"> </w:instrText>
          </w:r>
          <w:r>
            <w:rPr>
              <w:rFonts w:hint="eastAsia"/>
            </w:rPr>
            <w:fldChar w:fldCharType="separate"/>
          </w:r>
          <w:r>
            <w:t>32</w:t>
          </w:r>
          <w:r>
            <w:rPr>
              <w:rFonts w:hint="eastAsia"/>
            </w:rPr>
            <w:fldChar w:fldCharType="end"/>
          </w:r>
          <w:r>
            <w:rPr>
              <w:rFonts w:hint="eastAsia"/>
            </w:rPr>
            <w:fldChar w:fldCharType="end"/>
          </w:r>
        </w:p>
        <w:p w14:paraId="75BED2EC">
          <w:pPr>
            <w:pStyle w:val="15"/>
            <w:tabs>
              <w:tab w:val="right" w:leader="dot" w:pos="8296"/>
            </w:tabs>
            <w:ind w:left="480"/>
            <w:rPr>
              <w:rFonts w:hint="eastAsia" w:asciiTheme="minorHAnsi" w:hAnsiTheme="minorHAnsi" w:eastAsiaTheme="minorEastAsia" w:cstheme="minorBidi"/>
              <w:kern w:val="2"/>
              <w:sz w:val="21"/>
              <w:szCs w:val="22"/>
              <w14:ligatures w14:val="standardContextual"/>
            </w:rPr>
          </w:pPr>
          <w:r>
            <w:fldChar w:fldCharType="begin"/>
          </w:r>
          <w:r>
            <w:instrText xml:space="preserve"> HYPERLINK \l "_Toc179756354" </w:instrText>
          </w:r>
          <w:r>
            <w:fldChar w:fldCharType="separate"/>
          </w:r>
          <w:r>
            <w:rPr>
              <w:rStyle w:val="33"/>
              <w:rFonts w:hint="eastAsia"/>
              <w:bCs/>
            </w:rPr>
            <w:t>3.2.5</w:t>
          </w:r>
          <w:r>
            <w:rPr>
              <w:rStyle w:val="33"/>
              <w:rFonts w:hint="eastAsia" w:ascii="宋体" w:hAnsi="宋体" w:eastAsia="宋体"/>
              <w:bCs/>
            </w:rPr>
            <w:t>消费反馈</w:t>
          </w:r>
          <w:r>
            <w:rPr>
              <w:rFonts w:hint="eastAsia"/>
            </w:rPr>
            <w:tab/>
          </w:r>
          <w:r>
            <w:rPr>
              <w:rFonts w:hint="eastAsia"/>
            </w:rPr>
            <w:fldChar w:fldCharType="begin"/>
          </w:r>
          <w:r>
            <w:rPr>
              <w:rFonts w:hint="eastAsia"/>
            </w:rPr>
            <w:instrText xml:space="preserve"> </w:instrText>
          </w:r>
          <w:r>
            <w:instrText xml:space="preserve">PAGEREF _Toc179756354 \h</w:instrText>
          </w:r>
          <w:r>
            <w:rPr>
              <w:rFonts w:hint="eastAsia"/>
            </w:rPr>
            <w:instrText xml:space="preserve"> </w:instrText>
          </w:r>
          <w:r>
            <w:rPr>
              <w:rFonts w:hint="eastAsia"/>
            </w:rPr>
            <w:fldChar w:fldCharType="separate"/>
          </w:r>
          <w:r>
            <w:t>34</w:t>
          </w:r>
          <w:r>
            <w:rPr>
              <w:rFonts w:hint="eastAsia"/>
            </w:rPr>
            <w:fldChar w:fldCharType="end"/>
          </w:r>
          <w:r>
            <w:rPr>
              <w:rFonts w:hint="eastAsia"/>
            </w:rPr>
            <w:fldChar w:fldCharType="end"/>
          </w:r>
        </w:p>
        <w:p w14:paraId="7A1B1EC8">
          <w:pPr>
            <w:pStyle w:val="24"/>
            <w:tabs>
              <w:tab w:val="right" w:leader="dot" w:pos="8296"/>
            </w:tabs>
            <w:ind w:left="240"/>
            <w:rPr>
              <w:rFonts w:hint="eastAsia" w:asciiTheme="minorHAnsi" w:hAnsiTheme="minorHAnsi" w:eastAsiaTheme="minorEastAsia" w:cstheme="minorBidi"/>
              <w:kern w:val="2"/>
              <w:sz w:val="21"/>
              <w:szCs w:val="22"/>
              <w14:ligatures w14:val="standardContextual"/>
            </w:rPr>
          </w:pPr>
          <w:r>
            <w:fldChar w:fldCharType="begin"/>
          </w:r>
          <w:r>
            <w:instrText xml:space="preserve"> HYPERLINK \l "_Toc179756355" </w:instrText>
          </w:r>
          <w:r>
            <w:fldChar w:fldCharType="separate"/>
          </w:r>
          <w:r>
            <w:rPr>
              <w:rStyle w:val="33"/>
              <w:rFonts w:hint="eastAsia"/>
              <w:bCs/>
            </w:rPr>
            <w:t>3.3</w:t>
          </w:r>
          <w:r>
            <w:rPr>
              <w:rStyle w:val="33"/>
              <w:rFonts w:hint="eastAsia" w:ascii="宋体" w:hAnsi="宋体" w:eastAsia="宋体"/>
              <w:bCs/>
            </w:rPr>
            <w:t>产品创新点</w:t>
          </w:r>
          <w:r>
            <w:rPr>
              <w:rFonts w:hint="eastAsia"/>
            </w:rPr>
            <w:tab/>
          </w:r>
          <w:r>
            <w:rPr>
              <w:rFonts w:hint="eastAsia"/>
            </w:rPr>
            <w:fldChar w:fldCharType="begin"/>
          </w:r>
          <w:r>
            <w:rPr>
              <w:rFonts w:hint="eastAsia"/>
            </w:rPr>
            <w:instrText xml:space="preserve"> </w:instrText>
          </w:r>
          <w:r>
            <w:instrText xml:space="preserve">PAGEREF _Toc179756355 \h</w:instrText>
          </w:r>
          <w:r>
            <w:rPr>
              <w:rFonts w:hint="eastAsia"/>
            </w:rPr>
            <w:instrText xml:space="preserve"> </w:instrText>
          </w:r>
          <w:r>
            <w:rPr>
              <w:rFonts w:hint="eastAsia"/>
            </w:rPr>
            <w:fldChar w:fldCharType="separate"/>
          </w:r>
          <w:r>
            <w:t>35</w:t>
          </w:r>
          <w:r>
            <w:rPr>
              <w:rFonts w:hint="eastAsia"/>
            </w:rPr>
            <w:fldChar w:fldCharType="end"/>
          </w:r>
          <w:r>
            <w:rPr>
              <w:rFonts w:hint="eastAsia"/>
            </w:rPr>
            <w:fldChar w:fldCharType="end"/>
          </w:r>
        </w:p>
        <w:p w14:paraId="41DD8C5B">
          <w:pPr>
            <w:pStyle w:val="15"/>
            <w:tabs>
              <w:tab w:val="right" w:leader="dot" w:pos="8296"/>
            </w:tabs>
            <w:ind w:left="480"/>
            <w:rPr>
              <w:rFonts w:hint="eastAsia" w:asciiTheme="minorHAnsi" w:hAnsiTheme="minorHAnsi" w:eastAsiaTheme="minorEastAsia" w:cstheme="minorBidi"/>
              <w:kern w:val="2"/>
              <w:sz w:val="21"/>
              <w:szCs w:val="22"/>
              <w14:ligatures w14:val="standardContextual"/>
            </w:rPr>
          </w:pPr>
          <w:r>
            <w:fldChar w:fldCharType="begin"/>
          </w:r>
          <w:r>
            <w:instrText xml:space="preserve"> HYPERLINK \l "_Toc179756356" </w:instrText>
          </w:r>
          <w:r>
            <w:fldChar w:fldCharType="separate"/>
          </w:r>
          <w:r>
            <w:rPr>
              <w:rStyle w:val="33"/>
              <w:rFonts w:hint="eastAsia"/>
              <w:bCs/>
            </w:rPr>
            <w:t>3.3.1</w:t>
          </w:r>
          <w:r>
            <w:rPr>
              <w:rStyle w:val="33"/>
              <w:rFonts w:hint="eastAsia" w:ascii="宋体" w:hAnsi="宋体" w:eastAsia="宋体"/>
              <w:bCs/>
            </w:rPr>
            <w:t>创新性设计助力创造性发展</w:t>
          </w:r>
          <w:r>
            <w:rPr>
              <w:rFonts w:hint="eastAsia"/>
            </w:rPr>
            <w:tab/>
          </w:r>
          <w:r>
            <w:rPr>
              <w:rFonts w:hint="eastAsia"/>
            </w:rPr>
            <w:fldChar w:fldCharType="begin"/>
          </w:r>
          <w:r>
            <w:rPr>
              <w:rFonts w:hint="eastAsia"/>
            </w:rPr>
            <w:instrText xml:space="preserve"> </w:instrText>
          </w:r>
          <w:r>
            <w:instrText xml:space="preserve">PAGEREF _Toc179756356 \h</w:instrText>
          </w:r>
          <w:r>
            <w:rPr>
              <w:rFonts w:hint="eastAsia"/>
            </w:rPr>
            <w:instrText xml:space="preserve"> </w:instrText>
          </w:r>
          <w:r>
            <w:rPr>
              <w:rFonts w:hint="eastAsia"/>
            </w:rPr>
            <w:fldChar w:fldCharType="separate"/>
          </w:r>
          <w:r>
            <w:t>35</w:t>
          </w:r>
          <w:r>
            <w:rPr>
              <w:rFonts w:hint="eastAsia"/>
            </w:rPr>
            <w:fldChar w:fldCharType="end"/>
          </w:r>
          <w:r>
            <w:rPr>
              <w:rFonts w:hint="eastAsia"/>
            </w:rPr>
            <w:fldChar w:fldCharType="end"/>
          </w:r>
        </w:p>
        <w:p w14:paraId="2DD88F96">
          <w:pPr>
            <w:pStyle w:val="15"/>
            <w:tabs>
              <w:tab w:val="right" w:leader="dot" w:pos="8296"/>
            </w:tabs>
            <w:ind w:left="480"/>
            <w:rPr>
              <w:rFonts w:hint="eastAsia" w:asciiTheme="minorHAnsi" w:hAnsiTheme="minorHAnsi" w:eastAsiaTheme="minorEastAsia" w:cstheme="minorBidi"/>
              <w:kern w:val="2"/>
              <w:sz w:val="21"/>
              <w:szCs w:val="22"/>
              <w14:ligatures w14:val="standardContextual"/>
            </w:rPr>
          </w:pPr>
          <w:r>
            <w:fldChar w:fldCharType="begin"/>
          </w:r>
          <w:r>
            <w:instrText xml:space="preserve"> HYPERLINK \l "_Toc179756357" </w:instrText>
          </w:r>
          <w:r>
            <w:fldChar w:fldCharType="separate"/>
          </w:r>
          <w:r>
            <w:rPr>
              <w:rStyle w:val="33"/>
              <w:rFonts w:hint="eastAsia"/>
              <w:bCs/>
            </w:rPr>
            <w:t xml:space="preserve">3.3.2 </w:t>
          </w:r>
          <w:r>
            <w:rPr>
              <w:rStyle w:val="33"/>
              <w:rFonts w:hint="eastAsia" w:ascii="宋体" w:hAnsi="宋体" w:eastAsia="宋体"/>
              <w:bCs/>
            </w:rPr>
            <w:t>用区块链技术为预制菜安全保驾护航</w:t>
          </w:r>
          <w:r>
            <w:rPr>
              <w:rFonts w:hint="eastAsia"/>
            </w:rPr>
            <w:tab/>
          </w:r>
          <w:r>
            <w:rPr>
              <w:rFonts w:hint="eastAsia"/>
            </w:rPr>
            <w:fldChar w:fldCharType="begin"/>
          </w:r>
          <w:r>
            <w:rPr>
              <w:rFonts w:hint="eastAsia"/>
            </w:rPr>
            <w:instrText xml:space="preserve"> </w:instrText>
          </w:r>
          <w:r>
            <w:instrText xml:space="preserve">PAGEREF _Toc179756357 \h</w:instrText>
          </w:r>
          <w:r>
            <w:rPr>
              <w:rFonts w:hint="eastAsia"/>
            </w:rPr>
            <w:instrText xml:space="preserve"> </w:instrText>
          </w:r>
          <w:r>
            <w:rPr>
              <w:rFonts w:hint="eastAsia"/>
            </w:rPr>
            <w:fldChar w:fldCharType="separate"/>
          </w:r>
          <w:r>
            <w:t>36</w:t>
          </w:r>
          <w:r>
            <w:rPr>
              <w:rFonts w:hint="eastAsia"/>
            </w:rPr>
            <w:fldChar w:fldCharType="end"/>
          </w:r>
          <w:r>
            <w:rPr>
              <w:rFonts w:hint="eastAsia"/>
            </w:rPr>
            <w:fldChar w:fldCharType="end"/>
          </w:r>
        </w:p>
        <w:p w14:paraId="6386F4CC">
          <w:pPr>
            <w:pStyle w:val="24"/>
            <w:tabs>
              <w:tab w:val="right" w:leader="dot" w:pos="8296"/>
            </w:tabs>
            <w:ind w:left="240"/>
            <w:rPr>
              <w:rFonts w:hint="eastAsia" w:asciiTheme="minorHAnsi" w:hAnsiTheme="minorHAnsi" w:eastAsiaTheme="minorEastAsia" w:cstheme="minorBidi"/>
              <w:kern w:val="2"/>
              <w:sz w:val="21"/>
              <w:szCs w:val="22"/>
              <w14:ligatures w14:val="standardContextual"/>
            </w:rPr>
          </w:pPr>
          <w:r>
            <w:fldChar w:fldCharType="begin"/>
          </w:r>
          <w:r>
            <w:instrText xml:space="preserve"> HYPERLINK \l "_Toc179756358" </w:instrText>
          </w:r>
          <w:r>
            <w:fldChar w:fldCharType="separate"/>
          </w:r>
          <w:r>
            <w:rPr>
              <w:rStyle w:val="33"/>
              <w:rFonts w:hint="eastAsia"/>
              <w:bCs/>
            </w:rPr>
            <w:t>3.4</w:t>
          </w:r>
          <w:r>
            <w:rPr>
              <w:rStyle w:val="33"/>
              <w:rFonts w:hint="eastAsia" w:ascii="宋体" w:hAnsi="宋体" w:eastAsia="宋体"/>
              <w:bCs/>
            </w:rPr>
            <w:t>产品优势</w:t>
          </w:r>
          <w:r>
            <w:rPr>
              <w:rFonts w:hint="eastAsia"/>
            </w:rPr>
            <w:tab/>
          </w:r>
          <w:r>
            <w:rPr>
              <w:rFonts w:hint="eastAsia"/>
            </w:rPr>
            <w:fldChar w:fldCharType="begin"/>
          </w:r>
          <w:r>
            <w:rPr>
              <w:rFonts w:hint="eastAsia"/>
            </w:rPr>
            <w:instrText xml:space="preserve"> </w:instrText>
          </w:r>
          <w:r>
            <w:instrText xml:space="preserve">PAGEREF _Toc179756358 \h</w:instrText>
          </w:r>
          <w:r>
            <w:rPr>
              <w:rFonts w:hint="eastAsia"/>
            </w:rPr>
            <w:instrText xml:space="preserve"> </w:instrText>
          </w:r>
          <w:r>
            <w:rPr>
              <w:rFonts w:hint="eastAsia"/>
            </w:rPr>
            <w:fldChar w:fldCharType="separate"/>
          </w:r>
          <w:r>
            <w:t>37</w:t>
          </w:r>
          <w:r>
            <w:rPr>
              <w:rFonts w:hint="eastAsia"/>
            </w:rPr>
            <w:fldChar w:fldCharType="end"/>
          </w:r>
          <w:r>
            <w:rPr>
              <w:rFonts w:hint="eastAsia"/>
            </w:rPr>
            <w:fldChar w:fldCharType="end"/>
          </w:r>
        </w:p>
        <w:p w14:paraId="6A68A0F8">
          <w:pPr>
            <w:pStyle w:val="15"/>
            <w:tabs>
              <w:tab w:val="right" w:leader="dot" w:pos="8296"/>
            </w:tabs>
            <w:ind w:left="480"/>
            <w:rPr>
              <w:rFonts w:hint="eastAsia" w:asciiTheme="minorHAnsi" w:hAnsiTheme="minorHAnsi" w:eastAsiaTheme="minorEastAsia" w:cstheme="minorBidi"/>
              <w:kern w:val="2"/>
              <w:sz w:val="21"/>
              <w:szCs w:val="22"/>
              <w14:ligatures w14:val="standardContextual"/>
            </w:rPr>
          </w:pPr>
          <w:r>
            <w:fldChar w:fldCharType="begin"/>
          </w:r>
          <w:r>
            <w:instrText xml:space="preserve"> HYPERLINK \l "_Toc179756359" </w:instrText>
          </w:r>
          <w:r>
            <w:fldChar w:fldCharType="separate"/>
          </w:r>
          <w:r>
            <w:rPr>
              <w:rStyle w:val="33"/>
              <w:rFonts w:hint="eastAsia"/>
              <w:bCs/>
            </w:rPr>
            <w:t>3.4.1</w:t>
          </w:r>
          <w:r>
            <w:rPr>
              <w:rStyle w:val="33"/>
              <w:rFonts w:hint="eastAsia" w:ascii="宋体" w:hAnsi="宋体" w:eastAsia="宋体"/>
              <w:bCs/>
            </w:rPr>
            <w:t>赛道优势</w:t>
          </w:r>
          <w:r>
            <w:rPr>
              <w:rFonts w:hint="eastAsia"/>
            </w:rPr>
            <w:tab/>
          </w:r>
          <w:r>
            <w:rPr>
              <w:rFonts w:hint="eastAsia"/>
            </w:rPr>
            <w:fldChar w:fldCharType="begin"/>
          </w:r>
          <w:r>
            <w:rPr>
              <w:rFonts w:hint="eastAsia"/>
            </w:rPr>
            <w:instrText xml:space="preserve"> </w:instrText>
          </w:r>
          <w:r>
            <w:instrText xml:space="preserve">PAGEREF _Toc179756359 \h</w:instrText>
          </w:r>
          <w:r>
            <w:rPr>
              <w:rFonts w:hint="eastAsia"/>
            </w:rPr>
            <w:instrText xml:space="preserve"> </w:instrText>
          </w:r>
          <w:r>
            <w:rPr>
              <w:rFonts w:hint="eastAsia"/>
            </w:rPr>
            <w:fldChar w:fldCharType="separate"/>
          </w:r>
          <w:r>
            <w:t>37</w:t>
          </w:r>
          <w:r>
            <w:rPr>
              <w:rFonts w:hint="eastAsia"/>
            </w:rPr>
            <w:fldChar w:fldCharType="end"/>
          </w:r>
          <w:r>
            <w:rPr>
              <w:rFonts w:hint="eastAsia"/>
            </w:rPr>
            <w:fldChar w:fldCharType="end"/>
          </w:r>
        </w:p>
        <w:p w14:paraId="175485D1">
          <w:pPr>
            <w:pStyle w:val="15"/>
            <w:tabs>
              <w:tab w:val="right" w:leader="dot" w:pos="8296"/>
            </w:tabs>
            <w:ind w:left="480"/>
            <w:rPr>
              <w:rFonts w:hint="eastAsia" w:asciiTheme="minorHAnsi" w:hAnsiTheme="minorHAnsi" w:eastAsiaTheme="minorEastAsia" w:cstheme="minorBidi"/>
              <w:kern w:val="2"/>
              <w:sz w:val="21"/>
              <w:szCs w:val="22"/>
              <w14:ligatures w14:val="standardContextual"/>
            </w:rPr>
          </w:pPr>
          <w:r>
            <w:fldChar w:fldCharType="begin"/>
          </w:r>
          <w:r>
            <w:instrText xml:space="preserve"> HYPERLINK \l "_Toc179756360" </w:instrText>
          </w:r>
          <w:r>
            <w:fldChar w:fldCharType="separate"/>
          </w:r>
          <w:r>
            <w:rPr>
              <w:rStyle w:val="33"/>
              <w:rFonts w:hint="eastAsia"/>
              <w:bCs/>
            </w:rPr>
            <w:t>3.4.2</w:t>
          </w:r>
          <w:r>
            <w:rPr>
              <w:rStyle w:val="33"/>
              <w:rFonts w:hint="eastAsia" w:ascii="宋体" w:hAnsi="宋体" w:eastAsia="宋体"/>
              <w:bCs/>
            </w:rPr>
            <w:t>政策优势</w:t>
          </w:r>
          <w:r>
            <w:rPr>
              <w:rFonts w:hint="eastAsia"/>
            </w:rPr>
            <w:tab/>
          </w:r>
          <w:r>
            <w:rPr>
              <w:rFonts w:hint="eastAsia"/>
            </w:rPr>
            <w:fldChar w:fldCharType="begin"/>
          </w:r>
          <w:r>
            <w:rPr>
              <w:rFonts w:hint="eastAsia"/>
            </w:rPr>
            <w:instrText xml:space="preserve"> </w:instrText>
          </w:r>
          <w:r>
            <w:instrText xml:space="preserve">PAGEREF _Toc179756360 \h</w:instrText>
          </w:r>
          <w:r>
            <w:rPr>
              <w:rFonts w:hint="eastAsia"/>
            </w:rPr>
            <w:instrText xml:space="preserve"> </w:instrText>
          </w:r>
          <w:r>
            <w:rPr>
              <w:rFonts w:hint="eastAsia"/>
            </w:rPr>
            <w:fldChar w:fldCharType="separate"/>
          </w:r>
          <w:r>
            <w:t>38</w:t>
          </w:r>
          <w:r>
            <w:rPr>
              <w:rFonts w:hint="eastAsia"/>
            </w:rPr>
            <w:fldChar w:fldCharType="end"/>
          </w:r>
          <w:r>
            <w:rPr>
              <w:rFonts w:hint="eastAsia"/>
            </w:rPr>
            <w:fldChar w:fldCharType="end"/>
          </w:r>
        </w:p>
        <w:p w14:paraId="0DBE94F0">
          <w:pPr>
            <w:pStyle w:val="15"/>
            <w:tabs>
              <w:tab w:val="right" w:leader="dot" w:pos="8296"/>
            </w:tabs>
            <w:ind w:left="480"/>
            <w:rPr>
              <w:rFonts w:hint="eastAsia" w:asciiTheme="minorHAnsi" w:hAnsiTheme="minorHAnsi" w:eastAsiaTheme="minorEastAsia" w:cstheme="minorBidi"/>
              <w:kern w:val="2"/>
              <w:sz w:val="21"/>
              <w:szCs w:val="22"/>
              <w14:ligatures w14:val="standardContextual"/>
            </w:rPr>
          </w:pPr>
          <w:r>
            <w:fldChar w:fldCharType="begin"/>
          </w:r>
          <w:r>
            <w:instrText xml:space="preserve"> HYPERLINK \l "_Toc179756361" </w:instrText>
          </w:r>
          <w:r>
            <w:fldChar w:fldCharType="separate"/>
          </w:r>
          <w:r>
            <w:rPr>
              <w:rStyle w:val="33"/>
              <w:rFonts w:hint="eastAsia"/>
              <w:bCs/>
            </w:rPr>
            <w:t>3.4.3</w:t>
          </w:r>
          <w:r>
            <w:rPr>
              <w:rStyle w:val="33"/>
              <w:rFonts w:hint="eastAsia" w:ascii="宋体" w:hAnsi="宋体" w:eastAsia="宋体"/>
              <w:bCs/>
            </w:rPr>
            <w:t>技术优势</w:t>
          </w:r>
          <w:r>
            <w:rPr>
              <w:rFonts w:hint="eastAsia"/>
            </w:rPr>
            <w:tab/>
          </w:r>
          <w:r>
            <w:rPr>
              <w:rFonts w:hint="eastAsia"/>
            </w:rPr>
            <w:fldChar w:fldCharType="begin"/>
          </w:r>
          <w:r>
            <w:rPr>
              <w:rFonts w:hint="eastAsia"/>
            </w:rPr>
            <w:instrText xml:space="preserve"> </w:instrText>
          </w:r>
          <w:r>
            <w:instrText xml:space="preserve">PAGEREF _Toc179756361 \h</w:instrText>
          </w:r>
          <w:r>
            <w:rPr>
              <w:rFonts w:hint="eastAsia"/>
            </w:rPr>
            <w:instrText xml:space="preserve"> </w:instrText>
          </w:r>
          <w:r>
            <w:rPr>
              <w:rFonts w:hint="eastAsia"/>
            </w:rPr>
            <w:fldChar w:fldCharType="separate"/>
          </w:r>
          <w:r>
            <w:t>39</w:t>
          </w:r>
          <w:r>
            <w:rPr>
              <w:rFonts w:hint="eastAsia"/>
            </w:rPr>
            <w:fldChar w:fldCharType="end"/>
          </w:r>
          <w:r>
            <w:rPr>
              <w:rFonts w:hint="eastAsia"/>
            </w:rPr>
            <w:fldChar w:fldCharType="end"/>
          </w:r>
        </w:p>
        <w:p w14:paraId="1B4F8CBD">
          <w:pPr>
            <w:pStyle w:val="15"/>
            <w:tabs>
              <w:tab w:val="right" w:leader="dot" w:pos="8296"/>
            </w:tabs>
            <w:ind w:left="480"/>
            <w:rPr>
              <w:rFonts w:hint="eastAsia" w:asciiTheme="minorHAnsi" w:hAnsiTheme="minorHAnsi" w:eastAsiaTheme="minorEastAsia" w:cstheme="minorBidi"/>
              <w:kern w:val="2"/>
              <w:sz w:val="21"/>
              <w:szCs w:val="22"/>
              <w14:ligatures w14:val="standardContextual"/>
            </w:rPr>
          </w:pPr>
          <w:r>
            <w:fldChar w:fldCharType="begin"/>
          </w:r>
          <w:r>
            <w:instrText xml:space="preserve"> HYPERLINK \l "_Toc179756362" </w:instrText>
          </w:r>
          <w:r>
            <w:fldChar w:fldCharType="separate"/>
          </w:r>
          <w:r>
            <w:rPr>
              <w:rStyle w:val="33"/>
              <w:rFonts w:hint="eastAsia"/>
              <w:bCs/>
            </w:rPr>
            <w:t>3.4.4</w:t>
          </w:r>
          <w:r>
            <w:rPr>
              <w:rStyle w:val="33"/>
              <w:rFonts w:hint="eastAsia" w:ascii="宋体" w:hAnsi="宋体" w:eastAsia="宋体"/>
              <w:bCs/>
            </w:rPr>
            <w:t>成本优势</w:t>
          </w:r>
          <w:r>
            <w:rPr>
              <w:rFonts w:hint="eastAsia"/>
            </w:rPr>
            <w:tab/>
          </w:r>
          <w:r>
            <w:rPr>
              <w:rFonts w:hint="eastAsia"/>
            </w:rPr>
            <w:fldChar w:fldCharType="begin"/>
          </w:r>
          <w:r>
            <w:rPr>
              <w:rFonts w:hint="eastAsia"/>
            </w:rPr>
            <w:instrText xml:space="preserve"> </w:instrText>
          </w:r>
          <w:r>
            <w:instrText xml:space="preserve">PAGEREF _Toc179756362 \h</w:instrText>
          </w:r>
          <w:r>
            <w:rPr>
              <w:rFonts w:hint="eastAsia"/>
            </w:rPr>
            <w:instrText xml:space="preserve"> </w:instrText>
          </w:r>
          <w:r>
            <w:rPr>
              <w:rFonts w:hint="eastAsia"/>
            </w:rPr>
            <w:fldChar w:fldCharType="separate"/>
          </w:r>
          <w:r>
            <w:t>40</w:t>
          </w:r>
          <w:r>
            <w:rPr>
              <w:rFonts w:hint="eastAsia"/>
            </w:rPr>
            <w:fldChar w:fldCharType="end"/>
          </w:r>
          <w:r>
            <w:rPr>
              <w:rFonts w:hint="eastAsia"/>
            </w:rPr>
            <w:fldChar w:fldCharType="end"/>
          </w:r>
        </w:p>
        <w:p w14:paraId="603F5473">
          <w:pPr>
            <w:pStyle w:val="20"/>
            <w:tabs>
              <w:tab w:val="right" w:leader="dot" w:pos="8296"/>
            </w:tabs>
            <w:rPr>
              <w:rFonts w:hint="eastAsia" w:asciiTheme="minorHAnsi" w:hAnsiTheme="minorHAnsi" w:eastAsiaTheme="minorEastAsia" w:cstheme="minorBidi"/>
              <w:kern w:val="2"/>
              <w:sz w:val="21"/>
              <w:szCs w:val="22"/>
              <w14:ligatures w14:val="standardContextual"/>
            </w:rPr>
          </w:pPr>
          <w:r>
            <w:fldChar w:fldCharType="begin"/>
          </w:r>
          <w:r>
            <w:instrText xml:space="preserve"> HYPERLINK \l "_Toc179756363" </w:instrText>
          </w:r>
          <w:r>
            <w:fldChar w:fldCharType="separate"/>
          </w:r>
          <w:r>
            <w:rPr>
              <w:rStyle w:val="33"/>
              <w:rFonts w:hint="eastAsia" w:ascii="宋体" w:hAnsi="宋体" w:eastAsia="宋体"/>
              <w:bCs/>
            </w:rPr>
            <w:t>四、技术分析</w:t>
          </w:r>
          <w:r>
            <w:rPr>
              <w:rFonts w:hint="eastAsia"/>
            </w:rPr>
            <w:tab/>
          </w:r>
          <w:r>
            <w:rPr>
              <w:rFonts w:hint="eastAsia"/>
            </w:rPr>
            <w:fldChar w:fldCharType="begin"/>
          </w:r>
          <w:r>
            <w:rPr>
              <w:rFonts w:hint="eastAsia"/>
            </w:rPr>
            <w:instrText xml:space="preserve"> </w:instrText>
          </w:r>
          <w:r>
            <w:instrText xml:space="preserve">PAGEREF _Toc179756363 \h</w:instrText>
          </w:r>
          <w:r>
            <w:rPr>
              <w:rFonts w:hint="eastAsia"/>
            </w:rPr>
            <w:instrText xml:space="preserve"> </w:instrText>
          </w:r>
          <w:r>
            <w:rPr>
              <w:rFonts w:hint="eastAsia"/>
            </w:rPr>
            <w:fldChar w:fldCharType="separate"/>
          </w:r>
          <w:r>
            <w:t>40</w:t>
          </w:r>
          <w:r>
            <w:rPr>
              <w:rFonts w:hint="eastAsia"/>
            </w:rPr>
            <w:fldChar w:fldCharType="end"/>
          </w:r>
          <w:r>
            <w:rPr>
              <w:rFonts w:hint="eastAsia"/>
            </w:rPr>
            <w:fldChar w:fldCharType="end"/>
          </w:r>
        </w:p>
        <w:p w14:paraId="6083B36E">
          <w:pPr>
            <w:pStyle w:val="24"/>
            <w:tabs>
              <w:tab w:val="right" w:leader="dot" w:pos="8296"/>
            </w:tabs>
            <w:ind w:left="240"/>
            <w:rPr>
              <w:rFonts w:hint="eastAsia" w:asciiTheme="minorHAnsi" w:hAnsiTheme="minorHAnsi" w:eastAsiaTheme="minorEastAsia" w:cstheme="minorBidi"/>
              <w:kern w:val="2"/>
              <w:sz w:val="21"/>
              <w:szCs w:val="22"/>
              <w14:ligatures w14:val="standardContextual"/>
            </w:rPr>
          </w:pPr>
          <w:r>
            <w:fldChar w:fldCharType="begin"/>
          </w:r>
          <w:r>
            <w:instrText xml:space="preserve"> HYPERLINK \l "_Toc179756364" </w:instrText>
          </w:r>
          <w:r>
            <w:fldChar w:fldCharType="separate"/>
          </w:r>
          <w:r>
            <w:rPr>
              <w:rStyle w:val="33"/>
              <w:rFonts w:hint="eastAsia"/>
              <w:bCs/>
            </w:rPr>
            <w:t>4.1</w:t>
          </w:r>
          <w:r>
            <w:rPr>
              <w:rStyle w:val="33"/>
              <w:rFonts w:hint="eastAsia" w:ascii="宋体" w:hAnsi="宋体" w:eastAsia="宋体"/>
              <w:bCs/>
            </w:rPr>
            <w:t>技术原理</w:t>
          </w:r>
          <w:r>
            <w:rPr>
              <w:rFonts w:hint="eastAsia"/>
            </w:rPr>
            <w:tab/>
          </w:r>
          <w:r>
            <w:rPr>
              <w:rFonts w:hint="eastAsia"/>
            </w:rPr>
            <w:fldChar w:fldCharType="begin"/>
          </w:r>
          <w:r>
            <w:rPr>
              <w:rFonts w:hint="eastAsia"/>
            </w:rPr>
            <w:instrText xml:space="preserve"> </w:instrText>
          </w:r>
          <w:r>
            <w:instrText xml:space="preserve">PAGEREF _Toc179756364 \h</w:instrText>
          </w:r>
          <w:r>
            <w:rPr>
              <w:rFonts w:hint="eastAsia"/>
            </w:rPr>
            <w:instrText xml:space="preserve"> </w:instrText>
          </w:r>
          <w:r>
            <w:rPr>
              <w:rFonts w:hint="eastAsia"/>
            </w:rPr>
            <w:fldChar w:fldCharType="separate"/>
          </w:r>
          <w:r>
            <w:t>40</w:t>
          </w:r>
          <w:r>
            <w:rPr>
              <w:rFonts w:hint="eastAsia"/>
            </w:rPr>
            <w:fldChar w:fldCharType="end"/>
          </w:r>
          <w:r>
            <w:rPr>
              <w:rFonts w:hint="eastAsia"/>
            </w:rPr>
            <w:fldChar w:fldCharType="end"/>
          </w:r>
        </w:p>
        <w:p w14:paraId="6CAD73D6">
          <w:pPr>
            <w:pStyle w:val="15"/>
            <w:tabs>
              <w:tab w:val="right" w:leader="dot" w:pos="8296"/>
            </w:tabs>
            <w:ind w:left="480"/>
            <w:rPr>
              <w:rFonts w:hint="eastAsia" w:asciiTheme="minorHAnsi" w:hAnsiTheme="minorHAnsi" w:eastAsiaTheme="minorEastAsia" w:cstheme="minorBidi"/>
              <w:kern w:val="2"/>
              <w:sz w:val="21"/>
              <w:szCs w:val="22"/>
              <w14:ligatures w14:val="standardContextual"/>
            </w:rPr>
          </w:pPr>
          <w:r>
            <w:fldChar w:fldCharType="begin"/>
          </w:r>
          <w:r>
            <w:instrText xml:space="preserve"> HYPERLINK \l "_Toc179756365" </w:instrText>
          </w:r>
          <w:r>
            <w:fldChar w:fldCharType="separate"/>
          </w:r>
          <w:r>
            <w:rPr>
              <w:rStyle w:val="33"/>
              <w:rFonts w:hint="eastAsia"/>
              <w:bCs/>
            </w:rPr>
            <w:t>4.1.1</w:t>
          </w:r>
          <w:r>
            <w:rPr>
              <w:rStyle w:val="33"/>
              <w:rFonts w:hint="eastAsia" w:ascii="宋体" w:hAnsi="宋体" w:eastAsia="宋体"/>
              <w:bCs/>
            </w:rPr>
            <w:t>区块链溯源存证技术</w:t>
          </w:r>
          <w:r>
            <w:rPr>
              <w:rFonts w:hint="eastAsia"/>
            </w:rPr>
            <w:tab/>
          </w:r>
          <w:r>
            <w:rPr>
              <w:rFonts w:hint="eastAsia"/>
            </w:rPr>
            <w:fldChar w:fldCharType="begin"/>
          </w:r>
          <w:r>
            <w:rPr>
              <w:rFonts w:hint="eastAsia"/>
            </w:rPr>
            <w:instrText xml:space="preserve"> </w:instrText>
          </w:r>
          <w:r>
            <w:instrText xml:space="preserve">PAGEREF _Toc179756365 \h</w:instrText>
          </w:r>
          <w:r>
            <w:rPr>
              <w:rFonts w:hint="eastAsia"/>
            </w:rPr>
            <w:instrText xml:space="preserve"> </w:instrText>
          </w:r>
          <w:r>
            <w:rPr>
              <w:rFonts w:hint="eastAsia"/>
            </w:rPr>
            <w:fldChar w:fldCharType="separate"/>
          </w:r>
          <w:r>
            <w:t>40</w:t>
          </w:r>
          <w:r>
            <w:rPr>
              <w:rFonts w:hint="eastAsia"/>
            </w:rPr>
            <w:fldChar w:fldCharType="end"/>
          </w:r>
          <w:r>
            <w:rPr>
              <w:rFonts w:hint="eastAsia"/>
            </w:rPr>
            <w:fldChar w:fldCharType="end"/>
          </w:r>
        </w:p>
        <w:p w14:paraId="0096FC77">
          <w:pPr>
            <w:pStyle w:val="15"/>
            <w:tabs>
              <w:tab w:val="right" w:leader="dot" w:pos="8296"/>
            </w:tabs>
            <w:ind w:left="480"/>
            <w:rPr>
              <w:rFonts w:hint="eastAsia" w:asciiTheme="minorHAnsi" w:hAnsiTheme="minorHAnsi" w:eastAsiaTheme="minorEastAsia" w:cstheme="minorBidi"/>
              <w:kern w:val="2"/>
              <w:sz w:val="21"/>
              <w:szCs w:val="22"/>
              <w14:ligatures w14:val="standardContextual"/>
            </w:rPr>
          </w:pPr>
          <w:r>
            <w:fldChar w:fldCharType="begin"/>
          </w:r>
          <w:r>
            <w:instrText xml:space="preserve"> HYPERLINK \l "_Toc179756366" </w:instrText>
          </w:r>
          <w:r>
            <w:fldChar w:fldCharType="separate"/>
          </w:r>
          <w:r>
            <w:rPr>
              <w:rStyle w:val="33"/>
              <w:rFonts w:hint="eastAsia"/>
              <w:bCs/>
            </w:rPr>
            <w:t>4.1.2</w:t>
          </w:r>
          <w:r>
            <w:rPr>
              <w:rStyle w:val="33"/>
              <w:rFonts w:hint="eastAsia" w:ascii="宋体" w:hAnsi="宋体" w:eastAsia="宋体"/>
              <w:bCs/>
            </w:rPr>
            <w:t>零知识证明</w:t>
          </w:r>
          <w:r>
            <w:rPr>
              <w:rFonts w:hint="eastAsia"/>
            </w:rPr>
            <w:tab/>
          </w:r>
          <w:r>
            <w:rPr>
              <w:rFonts w:hint="eastAsia"/>
            </w:rPr>
            <w:fldChar w:fldCharType="begin"/>
          </w:r>
          <w:r>
            <w:rPr>
              <w:rFonts w:hint="eastAsia"/>
            </w:rPr>
            <w:instrText xml:space="preserve"> </w:instrText>
          </w:r>
          <w:r>
            <w:instrText xml:space="preserve">PAGEREF _Toc179756366 \h</w:instrText>
          </w:r>
          <w:r>
            <w:rPr>
              <w:rFonts w:hint="eastAsia"/>
            </w:rPr>
            <w:instrText xml:space="preserve"> </w:instrText>
          </w:r>
          <w:r>
            <w:rPr>
              <w:rFonts w:hint="eastAsia"/>
            </w:rPr>
            <w:fldChar w:fldCharType="separate"/>
          </w:r>
          <w:r>
            <w:t>40</w:t>
          </w:r>
          <w:r>
            <w:rPr>
              <w:rFonts w:hint="eastAsia"/>
            </w:rPr>
            <w:fldChar w:fldCharType="end"/>
          </w:r>
          <w:r>
            <w:rPr>
              <w:rFonts w:hint="eastAsia"/>
            </w:rPr>
            <w:fldChar w:fldCharType="end"/>
          </w:r>
        </w:p>
        <w:p w14:paraId="2B706D61">
          <w:pPr>
            <w:pStyle w:val="15"/>
            <w:tabs>
              <w:tab w:val="right" w:leader="dot" w:pos="8296"/>
            </w:tabs>
            <w:ind w:left="480"/>
            <w:rPr>
              <w:rFonts w:hint="eastAsia" w:asciiTheme="minorHAnsi" w:hAnsiTheme="minorHAnsi" w:eastAsiaTheme="minorEastAsia" w:cstheme="minorBidi"/>
              <w:kern w:val="2"/>
              <w:sz w:val="21"/>
              <w:szCs w:val="22"/>
              <w14:ligatures w14:val="standardContextual"/>
            </w:rPr>
          </w:pPr>
          <w:r>
            <w:fldChar w:fldCharType="begin"/>
          </w:r>
          <w:r>
            <w:instrText xml:space="preserve"> HYPERLINK \l "_Toc179756367" </w:instrText>
          </w:r>
          <w:r>
            <w:fldChar w:fldCharType="separate"/>
          </w:r>
          <w:r>
            <w:rPr>
              <w:rStyle w:val="33"/>
              <w:rFonts w:hint="eastAsia"/>
              <w:bCs/>
            </w:rPr>
            <w:t>4.1.3</w:t>
          </w:r>
          <w:r>
            <w:rPr>
              <w:rStyle w:val="33"/>
              <w:rFonts w:hint="eastAsia" w:ascii="宋体" w:hAnsi="宋体" w:eastAsia="宋体"/>
              <w:bCs/>
            </w:rPr>
            <w:t>智能合约</w:t>
          </w:r>
          <w:r>
            <w:rPr>
              <w:rFonts w:hint="eastAsia"/>
            </w:rPr>
            <w:tab/>
          </w:r>
          <w:r>
            <w:rPr>
              <w:rFonts w:hint="eastAsia"/>
            </w:rPr>
            <w:fldChar w:fldCharType="begin"/>
          </w:r>
          <w:r>
            <w:rPr>
              <w:rFonts w:hint="eastAsia"/>
            </w:rPr>
            <w:instrText xml:space="preserve"> </w:instrText>
          </w:r>
          <w:r>
            <w:instrText xml:space="preserve">PAGEREF _Toc179756367 \h</w:instrText>
          </w:r>
          <w:r>
            <w:rPr>
              <w:rFonts w:hint="eastAsia"/>
            </w:rPr>
            <w:instrText xml:space="preserve"> </w:instrText>
          </w:r>
          <w:r>
            <w:rPr>
              <w:rFonts w:hint="eastAsia"/>
            </w:rPr>
            <w:fldChar w:fldCharType="separate"/>
          </w:r>
          <w:r>
            <w:t>41</w:t>
          </w:r>
          <w:r>
            <w:rPr>
              <w:rFonts w:hint="eastAsia"/>
            </w:rPr>
            <w:fldChar w:fldCharType="end"/>
          </w:r>
          <w:r>
            <w:rPr>
              <w:rFonts w:hint="eastAsia"/>
            </w:rPr>
            <w:fldChar w:fldCharType="end"/>
          </w:r>
        </w:p>
        <w:p w14:paraId="52BD0001">
          <w:pPr>
            <w:pStyle w:val="24"/>
            <w:tabs>
              <w:tab w:val="right" w:leader="dot" w:pos="8296"/>
            </w:tabs>
            <w:ind w:left="240"/>
            <w:rPr>
              <w:rFonts w:hint="eastAsia" w:asciiTheme="minorHAnsi" w:hAnsiTheme="minorHAnsi" w:eastAsiaTheme="minorEastAsia" w:cstheme="minorBidi"/>
              <w:kern w:val="2"/>
              <w:sz w:val="21"/>
              <w:szCs w:val="22"/>
              <w14:ligatures w14:val="standardContextual"/>
            </w:rPr>
          </w:pPr>
          <w:r>
            <w:fldChar w:fldCharType="begin"/>
          </w:r>
          <w:r>
            <w:instrText xml:space="preserve"> HYPERLINK \l "_Toc179756368" </w:instrText>
          </w:r>
          <w:r>
            <w:fldChar w:fldCharType="separate"/>
          </w:r>
          <w:r>
            <w:rPr>
              <w:rStyle w:val="33"/>
              <w:rFonts w:hint="eastAsia"/>
              <w:bCs/>
            </w:rPr>
            <w:t>4.2</w:t>
          </w:r>
          <w:r>
            <w:rPr>
              <w:rStyle w:val="33"/>
              <w:rFonts w:hint="eastAsia" w:ascii="宋体" w:hAnsi="宋体" w:eastAsia="宋体"/>
              <w:bCs/>
            </w:rPr>
            <w:t>技术支持</w:t>
          </w:r>
          <w:r>
            <w:rPr>
              <w:rFonts w:hint="eastAsia"/>
            </w:rPr>
            <w:tab/>
          </w:r>
          <w:r>
            <w:rPr>
              <w:rFonts w:hint="eastAsia"/>
            </w:rPr>
            <w:fldChar w:fldCharType="begin"/>
          </w:r>
          <w:r>
            <w:rPr>
              <w:rFonts w:hint="eastAsia"/>
            </w:rPr>
            <w:instrText xml:space="preserve"> </w:instrText>
          </w:r>
          <w:r>
            <w:instrText xml:space="preserve">PAGEREF _Toc179756368 \h</w:instrText>
          </w:r>
          <w:r>
            <w:rPr>
              <w:rFonts w:hint="eastAsia"/>
            </w:rPr>
            <w:instrText xml:space="preserve"> </w:instrText>
          </w:r>
          <w:r>
            <w:rPr>
              <w:rFonts w:hint="eastAsia"/>
            </w:rPr>
            <w:fldChar w:fldCharType="separate"/>
          </w:r>
          <w:r>
            <w:t>41</w:t>
          </w:r>
          <w:r>
            <w:rPr>
              <w:rFonts w:hint="eastAsia"/>
            </w:rPr>
            <w:fldChar w:fldCharType="end"/>
          </w:r>
          <w:r>
            <w:rPr>
              <w:rFonts w:hint="eastAsia"/>
            </w:rPr>
            <w:fldChar w:fldCharType="end"/>
          </w:r>
        </w:p>
        <w:p w14:paraId="612E0C33">
          <w:pPr>
            <w:pStyle w:val="24"/>
            <w:tabs>
              <w:tab w:val="right" w:leader="dot" w:pos="8296"/>
            </w:tabs>
            <w:ind w:left="240"/>
            <w:rPr>
              <w:rFonts w:hint="eastAsia" w:asciiTheme="minorHAnsi" w:hAnsiTheme="minorHAnsi" w:eastAsiaTheme="minorEastAsia" w:cstheme="minorBidi"/>
              <w:kern w:val="2"/>
              <w:sz w:val="21"/>
              <w:szCs w:val="22"/>
              <w14:ligatures w14:val="standardContextual"/>
            </w:rPr>
          </w:pPr>
          <w:r>
            <w:fldChar w:fldCharType="begin"/>
          </w:r>
          <w:r>
            <w:instrText xml:space="preserve"> HYPERLINK \l "_Toc179756369" </w:instrText>
          </w:r>
          <w:r>
            <w:fldChar w:fldCharType="separate"/>
          </w:r>
          <w:r>
            <w:rPr>
              <w:rStyle w:val="33"/>
              <w:rFonts w:hint="eastAsia"/>
              <w:bCs/>
            </w:rPr>
            <w:t>4.3</w:t>
          </w:r>
          <w:r>
            <w:rPr>
              <w:rStyle w:val="33"/>
              <w:rFonts w:hint="eastAsia" w:ascii="宋体" w:hAnsi="宋体" w:eastAsia="宋体"/>
              <w:bCs/>
            </w:rPr>
            <w:t>平台搭建</w:t>
          </w:r>
          <w:r>
            <w:rPr>
              <w:rFonts w:hint="eastAsia"/>
            </w:rPr>
            <w:tab/>
          </w:r>
          <w:r>
            <w:rPr>
              <w:rFonts w:hint="eastAsia"/>
            </w:rPr>
            <w:fldChar w:fldCharType="begin"/>
          </w:r>
          <w:r>
            <w:rPr>
              <w:rFonts w:hint="eastAsia"/>
            </w:rPr>
            <w:instrText xml:space="preserve"> </w:instrText>
          </w:r>
          <w:r>
            <w:instrText xml:space="preserve">PAGEREF _Toc179756369 \h</w:instrText>
          </w:r>
          <w:r>
            <w:rPr>
              <w:rFonts w:hint="eastAsia"/>
            </w:rPr>
            <w:instrText xml:space="preserve"> </w:instrText>
          </w:r>
          <w:r>
            <w:rPr>
              <w:rFonts w:hint="eastAsia"/>
            </w:rPr>
            <w:fldChar w:fldCharType="separate"/>
          </w:r>
          <w:r>
            <w:t>41</w:t>
          </w:r>
          <w:r>
            <w:rPr>
              <w:rFonts w:hint="eastAsia"/>
            </w:rPr>
            <w:fldChar w:fldCharType="end"/>
          </w:r>
          <w:r>
            <w:rPr>
              <w:rFonts w:hint="eastAsia"/>
            </w:rPr>
            <w:fldChar w:fldCharType="end"/>
          </w:r>
        </w:p>
        <w:p w14:paraId="1F2324D0">
          <w:pPr>
            <w:pStyle w:val="24"/>
            <w:tabs>
              <w:tab w:val="right" w:leader="dot" w:pos="8296"/>
            </w:tabs>
            <w:ind w:left="240"/>
            <w:rPr>
              <w:rFonts w:hint="eastAsia" w:asciiTheme="minorHAnsi" w:hAnsiTheme="minorHAnsi" w:eastAsiaTheme="minorEastAsia" w:cstheme="minorBidi"/>
              <w:kern w:val="2"/>
              <w:sz w:val="21"/>
              <w:szCs w:val="22"/>
              <w14:ligatures w14:val="standardContextual"/>
            </w:rPr>
          </w:pPr>
          <w:r>
            <w:fldChar w:fldCharType="begin"/>
          </w:r>
          <w:r>
            <w:instrText xml:space="preserve"> HYPERLINK \l "_Toc179756370" </w:instrText>
          </w:r>
          <w:r>
            <w:fldChar w:fldCharType="separate"/>
          </w:r>
          <w:r>
            <w:rPr>
              <w:rStyle w:val="33"/>
              <w:rFonts w:hint="eastAsia"/>
              <w:bCs/>
            </w:rPr>
            <w:t>4.4</w:t>
          </w:r>
          <w:r>
            <w:rPr>
              <w:rStyle w:val="33"/>
              <w:rFonts w:hint="eastAsia" w:ascii="宋体" w:hAnsi="宋体" w:eastAsia="宋体"/>
              <w:bCs/>
            </w:rPr>
            <w:t>功能演示</w:t>
          </w:r>
          <w:r>
            <w:rPr>
              <w:rFonts w:hint="eastAsia"/>
            </w:rPr>
            <w:tab/>
          </w:r>
          <w:r>
            <w:rPr>
              <w:rFonts w:hint="eastAsia"/>
            </w:rPr>
            <w:fldChar w:fldCharType="begin"/>
          </w:r>
          <w:r>
            <w:rPr>
              <w:rFonts w:hint="eastAsia"/>
            </w:rPr>
            <w:instrText xml:space="preserve"> </w:instrText>
          </w:r>
          <w:r>
            <w:instrText xml:space="preserve">PAGEREF _Toc179756370 \h</w:instrText>
          </w:r>
          <w:r>
            <w:rPr>
              <w:rFonts w:hint="eastAsia"/>
            </w:rPr>
            <w:instrText xml:space="preserve"> </w:instrText>
          </w:r>
          <w:r>
            <w:rPr>
              <w:rFonts w:hint="eastAsia"/>
            </w:rPr>
            <w:fldChar w:fldCharType="separate"/>
          </w:r>
          <w:r>
            <w:t>44</w:t>
          </w:r>
          <w:r>
            <w:rPr>
              <w:rFonts w:hint="eastAsia"/>
            </w:rPr>
            <w:fldChar w:fldCharType="end"/>
          </w:r>
          <w:r>
            <w:rPr>
              <w:rFonts w:hint="eastAsia"/>
            </w:rPr>
            <w:fldChar w:fldCharType="end"/>
          </w:r>
        </w:p>
        <w:p w14:paraId="7671A177">
          <w:pPr>
            <w:pStyle w:val="20"/>
            <w:tabs>
              <w:tab w:val="right" w:leader="dot" w:pos="8296"/>
            </w:tabs>
            <w:rPr>
              <w:rFonts w:hint="eastAsia" w:asciiTheme="minorHAnsi" w:hAnsiTheme="minorHAnsi" w:eastAsiaTheme="minorEastAsia" w:cstheme="minorBidi"/>
              <w:kern w:val="2"/>
              <w:sz w:val="21"/>
              <w:szCs w:val="22"/>
              <w14:ligatures w14:val="standardContextual"/>
            </w:rPr>
          </w:pPr>
          <w:r>
            <w:fldChar w:fldCharType="begin"/>
          </w:r>
          <w:r>
            <w:instrText xml:space="preserve"> HYPERLINK \l "_Toc179756371" </w:instrText>
          </w:r>
          <w:r>
            <w:fldChar w:fldCharType="separate"/>
          </w:r>
          <w:r>
            <w:rPr>
              <w:rStyle w:val="33"/>
              <w:rFonts w:hint="eastAsia" w:ascii="宋体" w:hAnsi="宋体" w:eastAsia="宋体"/>
              <w:bCs/>
            </w:rPr>
            <w:t>五、营销策略</w:t>
          </w:r>
          <w:r>
            <w:rPr>
              <w:rFonts w:hint="eastAsia"/>
            </w:rPr>
            <w:tab/>
          </w:r>
          <w:r>
            <w:rPr>
              <w:rFonts w:hint="eastAsia"/>
            </w:rPr>
            <w:fldChar w:fldCharType="begin"/>
          </w:r>
          <w:r>
            <w:rPr>
              <w:rFonts w:hint="eastAsia"/>
            </w:rPr>
            <w:instrText xml:space="preserve"> </w:instrText>
          </w:r>
          <w:r>
            <w:instrText xml:space="preserve">PAGEREF _Toc179756371 \h</w:instrText>
          </w:r>
          <w:r>
            <w:rPr>
              <w:rFonts w:hint="eastAsia"/>
            </w:rPr>
            <w:instrText xml:space="preserve"> </w:instrText>
          </w:r>
          <w:r>
            <w:rPr>
              <w:rFonts w:hint="eastAsia"/>
            </w:rPr>
            <w:fldChar w:fldCharType="separate"/>
          </w:r>
          <w:r>
            <w:t>46</w:t>
          </w:r>
          <w:r>
            <w:rPr>
              <w:rFonts w:hint="eastAsia"/>
            </w:rPr>
            <w:fldChar w:fldCharType="end"/>
          </w:r>
          <w:r>
            <w:rPr>
              <w:rFonts w:hint="eastAsia"/>
            </w:rPr>
            <w:fldChar w:fldCharType="end"/>
          </w:r>
        </w:p>
        <w:p w14:paraId="331417A0">
          <w:pPr>
            <w:pStyle w:val="24"/>
            <w:tabs>
              <w:tab w:val="right" w:leader="dot" w:pos="8296"/>
            </w:tabs>
            <w:ind w:left="240"/>
            <w:rPr>
              <w:rFonts w:hint="eastAsia" w:asciiTheme="minorHAnsi" w:hAnsiTheme="minorHAnsi" w:eastAsiaTheme="minorEastAsia" w:cstheme="minorBidi"/>
              <w:kern w:val="2"/>
              <w:sz w:val="21"/>
              <w:szCs w:val="22"/>
              <w14:ligatures w14:val="standardContextual"/>
            </w:rPr>
          </w:pPr>
          <w:r>
            <w:fldChar w:fldCharType="begin"/>
          </w:r>
          <w:r>
            <w:instrText xml:space="preserve"> HYPERLINK \l "_Toc179756372" </w:instrText>
          </w:r>
          <w:r>
            <w:fldChar w:fldCharType="separate"/>
          </w:r>
          <w:r>
            <w:rPr>
              <w:rStyle w:val="33"/>
              <w:rFonts w:hint="eastAsia"/>
              <w:bCs/>
            </w:rPr>
            <w:t>5.1</w:t>
          </w:r>
          <w:r>
            <w:rPr>
              <w:rStyle w:val="33"/>
              <w:rFonts w:hint="eastAsia" w:ascii="宋体" w:hAnsi="宋体" w:eastAsia="宋体"/>
              <w:bCs/>
            </w:rPr>
            <w:t>营销理念</w:t>
          </w:r>
          <w:r>
            <w:rPr>
              <w:rFonts w:hint="eastAsia"/>
            </w:rPr>
            <w:tab/>
          </w:r>
          <w:r>
            <w:rPr>
              <w:rFonts w:hint="eastAsia"/>
            </w:rPr>
            <w:fldChar w:fldCharType="begin"/>
          </w:r>
          <w:r>
            <w:rPr>
              <w:rFonts w:hint="eastAsia"/>
            </w:rPr>
            <w:instrText xml:space="preserve"> </w:instrText>
          </w:r>
          <w:r>
            <w:instrText xml:space="preserve">PAGEREF _Toc179756372 \h</w:instrText>
          </w:r>
          <w:r>
            <w:rPr>
              <w:rFonts w:hint="eastAsia"/>
            </w:rPr>
            <w:instrText xml:space="preserve"> </w:instrText>
          </w:r>
          <w:r>
            <w:rPr>
              <w:rFonts w:hint="eastAsia"/>
            </w:rPr>
            <w:fldChar w:fldCharType="separate"/>
          </w:r>
          <w:r>
            <w:t>46</w:t>
          </w:r>
          <w:r>
            <w:rPr>
              <w:rFonts w:hint="eastAsia"/>
            </w:rPr>
            <w:fldChar w:fldCharType="end"/>
          </w:r>
          <w:r>
            <w:rPr>
              <w:rFonts w:hint="eastAsia"/>
            </w:rPr>
            <w:fldChar w:fldCharType="end"/>
          </w:r>
        </w:p>
        <w:p w14:paraId="151398B4">
          <w:pPr>
            <w:pStyle w:val="24"/>
            <w:tabs>
              <w:tab w:val="right" w:leader="dot" w:pos="8296"/>
            </w:tabs>
            <w:ind w:left="240"/>
            <w:rPr>
              <w:rFonts w:hint="eastAsia" w:asciiTheme="minorHAnsi" w:hAnsiTheme="minorHAnsi" w:eastAsiaTheme="minorEastAsia" w:cstheme="minorBidi"/>
              <w:kern w:val="2"/>
              <w:sz w:val="21"/>
              <w:szCs w:val="22"/>
              <w14:ligatures w14:val="standardContextual"/>
            </w:rPr>
          </w:pPr>
          <w:r>
            <w:fldChar w:fldCharType="begin"/>
          </w:r>
          <w:r>
            <w:instrText xml:space="preserve"> HYPERLINK \l "_Toc179756373" </w:instrText>
          </w:r>
          <w:r>
            <w:fldChar w:fldCharType="separate"/>
          </w:r>
          <w:r>
            <w:rPr>
              <w:rStyle w:val="33"/>
              <w:rFonts w:hint="eastAsia"/>
              <w:bCs/>
            </w:rPr>
            <w:t>5.2</w:t>
          </w:r>
          <w:r>
            <w:rPr>
              <w:rStyle w:val="33"/>
              <w:rFonts w:hint="eastAsia" w:ascii="宋体" w:hAnsi="宋体" w:eastAsia="宋体"/>
              <w:bCs/>
            </w:rPr>
            <w:t>价格策略</w:t>
          </w:r>
          <w:r>
            <w:rPr>
              <w:rFonts w:hint="eastAsia"/>
            </w:rPr>
            <w:tab/>
          </w:r>
          <w:r>
            <w:rPr>
              <w:rFonts w:hint="eastAsia"/>
            </w:rPr>
            <w:fldChar w:fldCharType="begin"/>
          </w:r>
          <w:r>
            <w:rPr>
              <w:rFonts w:hint="eastAsia"/>
            </w:rPr>
            <w:instrText xml:space="preserve"> </w:instrText>
          </w:r>
          <w:r>
            <w:instrText xml:space="preserve">PAGEREF _Toc179756373 \h</w:instrText>
          </w:r>
          <w:r>
            <w:rPr>
              <w:rFonts w:hint="eastAsia"/>
            </w:rPr>
            <w:instrText xml:space="preserve"> </w:instrText>
          </w:r>
          <w:r>
            <w:rPr>
              <w:rFonts w:hint="eastAsia"/>
            </w:rPr>
            <w:fldChar w:fldCharType="separate"/>
          </w:r>
          <w:r>
            <w:t>47</w:t>
          </w:r>
          <w:r>
            <w:rPr>
              <w:rFonts w:hint="eastAsia"/>
            </w:rPr>
            <w:fldChar w:fldCharType="end"/>
          </w:r>
          <w:r>
            <w:rPr>
              <w:rFonts w:hint="eastAsia"/>
            </w:rPr>
            <w:fldChar w:fldCharType="end"/>
          </w:r>
        </w:p>
        <w:p w14:paraId="7B88B301">
          <w:pPr>
            <w:pStyle w:val="15"/>
            <w:tabs>
              <w:tab w:val="right" w:leader="dot" w:pos="8296"/>
            </w:tabs>
            <w:ind w:left="480"/>
            <w:rPr>
              <w:rFonts w:hint="eastAsia" w:asciiTheme="minorHAnsi" w:hAnsiTheme="minorHAnsi" w:eastAsiaTheme="minorEastAsia" w:cstheme="minorBidi"/>
              <w:kern w:val="2"/>
              <w:sz w:val="21"/>
              <w:szCs w:val="22"/>
              <w14:ligatures w14:val="standardContextual"/>
            </w:rPr>
          </w:pPr>
          <w:r>
            <w:fldChar w:fldCharType="begin"/>
          </w:r>
          <w:r>
            <w:instrText xml:space="preserve"> HYPERLINK \l "_Toc179756374" </w:instrText>
          </w:r>
          <w:r>
            <w:fldChar w:fldCharType="separate"/>
          </w:r>
          <w:r>
            <w:rPr>
              <w:rStyle w:val="33"/>
              <w:rFonts w:hint="eastAsia"/>
              <w:bCs/>
            </w:rPr>
            <w:t>5.2.1</w:t>
          </w:r>
          <w:r>
            <w:rPr>
              <w:rStyle w:val="33"/>
              <w:rFonts w:hint="eastAsia" w:ascii="宋体" w:hAnsi="宋体" w:eastAsia="宋体"/>
              <w:bCs/>
            </w:rPr>
            <w:t>定价原则</w:t>
          </w:r>
          <w:r>
            <w:rPr>
              <w:rFonts w:hint="eastAsia"/>
            </w:rPr>
            <w:tab/>
          </w:r>
          <w:r>
            <w:rPr>
              <w:rFonts w:hint="eastAsia"/>
            </w:rPr>
            <w:fldChar w:fldCharType="begin"/>
          </w:r>
          <w:r>
            <w:rPr>
              <w:rFonts w:hint="eastAsia"/>
            </w:rPr>
            <w:instrText xml:space="preserve"> </w:instrText>
          </w:r>
          <w:r>
            <w:instrText xml:space="preserve">PAGEREF _Toc179756374 \h</w:instrText>
          </w:r>
          <w:r>
            <w:rPr>
              <w:rFonts w:hint="eastAsia"/>
            </w:rPr>
            <w:instrText xml:space="preserve"> </w:instrText>
          </w:r>
          <w:r>
            <w:rPr>
              <w:rFonts w:hint="eastAsia"/>
            </w:rPr>
            <w:fldChar w:fldCharType="separate"/>
          </w:r>
          <w:r>
            <w:t>47</w:t>
          </w:r>
          <w:r>
            <w:rPr>
              <w:rFonts w:hint="eastAsia"/>
            </w:rPr>
            <w:fldChar w:fldCharType="end"/>
          </w:r>
          <w:r>
            <w:rPr>
              <w:rFonts w:hint="eastAsia"/>
            </w:rPr>
            <w:fldChar w:fldCharType="end"/>
          </w:r>
        </w:p>
        <w:p w14:paraId="4CB4F46C">
          <w:pPr>
            <w:pStyle w:val="15"/>
            <w:tabs>
              <w:tab w:val="right" w:leader="dot" w:pos="8296"/>
            </w:tabs>
            <w:ind w:left="480"/>
            <w:rPr>
              <w:rFonts w:hint="eastAsia" w:asciiTheme="minorHAnsi" w:hAnsiTheme="minorHAnsi" w:eastAsiaTheme="minorEastAsia" w:cstheme="minorBidi"/>
              <w:kern w:val="2"/>
              <w:sz w:val="21"/>
              <w:szCs w:val="22"/>
              <w14:ligatures w14:val="standardContextual"/>
            </w:rPr>
          </w:pPr>
          <w:r>
            <w:fldChar w:fldCharType="begin"/>
          </w:r>
          <w:r>
            <w:instrText xml:space="preserve"> HYPERLINK \l "_Toc179756375" </w:instrText>
          </w:r>
          <w:r>
            <w:fldChar w:fldCharType="separate"/>
          </w:r>
          <w:r>
            <w:rPr>
              <w:rStyle w:val="33"/>
              <w:rFonts w:hint="eastAsia"/>
              <w:bCs/>
            </w:rPr>
            <w:t>5.2.2</w:t>
          </w:r>
          <w:r>
            <w:rPr>
              <w:rStyle w:val="33"/>
              <w:rFonts w:hint="eastAsia" w:ascii="宋体" w:hAnsi="宋体" w:eastAsia="宋体"/>
              <w:bCs/>
            </w:rPr>
            <w:t>价格确定</w:t>
          </w:r>
          <w:r>
            <w:rPr>
              <w:rFonts w:hint="eastAsia"/>
            </w:rPr>
            <w:tab/>
          </w:r>
          <w:r>
            <w:rPr>
              <w:rFonts w:hint="eastAsia"/>
            </w:rPr>
            <w:fldChar w:fldCharType="begin"/>
          </w:r>
          <w:r>
            <w:rPr>
              <w:rFonts w:hint="eastAsia"/>
            </w:rPr>
            <w:instrText xml:space="preserve"> </w:instrText>
          </w:r>
          <w:r>
            <w:instrText xml:space="preserve">PAGEREF _Toc179756375 \h</w:instrText>
          </w:r>
          <w:r>
            <w:rPr>
              <w:rFonts w:hint="eastAsia"/>
            </w:rPr>
            <w:instrText xml:space="preserve"> </w:instrText>
          </w:r>
          <w:r>
            <w:rPr>
              <w:rFonts w:hint="eastAsia"/>
            </w:rPr>
            <w:fldChar w:fldCharType="separate"/>
          </w:r>
          <w:r>
            <w:t>47</w:t>
          </w:r>
          <w:r>
            <w:rPr>
              <w:rFonts w:hint="eastAsia"/>
            </w:rPr>
            <w:fldChar w:fldCharType="end"/>
          </w:r>
          <w:r>
            <w:rPr>
              <w:rFonts w:hint="eastAsia"/>
            </w:rPr>
            <w:fldChar w:fldCharType="end"/>
          </w:r>
        </w:p>
        <w:p w14:paraId="13D6FD3E">
          <w:pPr>
            <w:pStyle w:val="24"/>
            <w:tabs>
              <w:tab w:val="right" w:leader="dot" w:pos="8296"/>
            </w:tabs>
            <w:ind w:left="240"/>
            <w:rPr>
              <w:rFonts w:hint="eastAsia" w:asciiTheme="minorHAnsi" w:hAnsiTheme="minorHAnsi" w:eastAsiaTheme="minorEastAsia" w:cstheme="minorBidi"/>
              <w:kern w:val="2"/>
              <w:sz w:val="21"/>
              <w:szCs w:val="22"/>
              <w14:ligatures w14:val="standardContextual"/>
            </w:rPr>
          </w:pPr>
          <w:r>
            <w:fldChar w:fldCharType="begin"/>
          </w:r>
          <w:r>
            <w:instrText xml:space="preserve"> HYPERLINK \l "_Toc179756376" </w:instrText>
          </w:r>
          <w:r>
            <w:fldChar w:fldCharType="separate"/>
          </w:r>
          <w:r>
            <w:rPr>
              <w:rStyle w:val="33"/>
              <w:rFonts w:hint="eastAsia"/>
              <w:bCs/>
            </w:rPr>
            <w:t>5.3</w:t>
          </w:r>
          <w:r>
            <w:rPr>
              <w:rStyle w:val="33"/>
              <w:rFonts w:hint="eastAsia" w:ascii="宋体" w:hAnsi="宋体" w:eastAsia="宋体"/>
              <w:bCs/>
            </w:rPr>
            <w:t>营销方案</w:t>
          </w:r>
          <w:r>
            <w:rPr>
              <w:rFonts w:hint="eastAsia"/>
            </w:rPr>
            <w:tab/>
          </w:r>
          <w:r>
            <w:rPr>
              <w:rFonts w:hint="eastAsia"/>
            </w:rPr>
            <w:fldChar w:fldCharType="begin"/>
          </w:r>
          <w:r>
            <w:rPr>
              <w:rFonts w:hint="eastAsia"/>
            </w:rPr>
            <w:instrText xml:space="preserve"> </w:instrText>
          </w:r>
          <w:r>
            <w:instrText xml:space="preserve">PAGEREF _Toc179756376 \h</w:instrText>
          </w:r>
          <w:r>
            <w:rPr>
              <w:rFonts w:hint="eastAsia"/>
            </w:rPr>
            <w:instrText xml:space="preserve"> </w:instrText>
          </w:r>
          <w:r>
            <w:rPr>
              <w:rFonts w:hint="eastAsia"/>
            </w:rPr>
            <w:fldChar w:fldCharType="separate"/>
          </w:r>
          <w:r>
            <w:t>48</w:t>
          </w:r>
          <w:r>
            <w:rPr>
              <w:rFonts w:hint="eastAsia"/>
            </w:rPr>
            <w:fldChar w:fldCharType="end"/>
          </w:r>
          <w:r>
            <w:rPr>
              <w:rFonts w:hint="eastAsia"/>
            </w:rPr>
            <w:fldChar w:fldCharType="end"/>
          </w:r>
        </w:p>
        <w:p w14:paraId="17822DF1">
          <w:pPr>
            <w:pStyle w:val="15"/>
            <w:tabs>
              <w:tab w:val="right" w:leader="dot" w:pos="8296"/>
            </w:tabs>
            <w:ind w:left="480"/>
            <w:rPr>
              <w:rFonts w:hint="eastAsia" w:asciiTheme="minorHAnsi" w:hAnsiTheme="minorHAnsi" w:eastAsiaTheme="minorEastAsia" w:cstheme="minorBidi"/>
              <w:kern w:val="2"/>
              <w:sz w:val="21"/>
              <w:szCs w:val="22"/>
              <w14:ligatures w14:val="standardContextual"/>
            </w:rPr>
          </w:pPr>
          <w:r>
            <w:fldChar w:fldCharType="begin"/>
          </w:r>
          <w:r>
            <w:instrText xml:space="preserve"> HYPERLINK \l "_Toc179756377" </w:instrText>
          </w:r>
          <w:r>
            <w:fldChar w:fldCharType="separate"/>
          </w:r>
          <w:r>
            <w:rPr>
              <w:rStyle w:val="33"/>
              <w:rFonts w:hint="eastAsia"/>
              <w:bCs/>
            </w:rPr>
            <w:t>5.3.1</w:t>
          </w:r>
          <w:r>
            <w:rPr>
              <w:rStyle w:val="33"/>
              <w:rFonts w:hint="eastAsia" w:ascii="宋体" w:hAnsi="宋体" w:eastAsia="宋体"/>
              <w:bCs/>
            </w:rPr>
            <w:t>分用户</w:t>
          </w:r>
          <w:r>
            <w:rPr>
              <w:rFonts w:hint="eastAsia"/>
            </w:rPr>
            <w:tab/>
          </w:r>
          <w:r>
            <w:rPr>
              <w:rFonts w:hint="eastAsia"/>
            </w:rPr>
            <w:fldChar w:fldCharType="begin"/>
          </w:r>
          <w:r>
            <w:rPr>
              <w:rFonts w:hint="eastAsia"/>
            </w:rPr>
            <w:instrText xml:space="preserve"> </w:instrText>
          </w:r>
          <w:r>
            <w:instrText xml:space="preserve">PAGEREF _Toc179756377 \h</w:instrText>
          </w:r>
          <w:r>
            <w:rPr>
              <w:rFonts w:hint="eastAsia"/>
            </w:rPr>
            <w:instrText xml:space="preserve"> </w:instrText>
          </w:r>
          <w:r>
            <w:rPr>
              <w:rFonts w:hint="eastAsia"/>
            </w:rPr>
            <w:fldChar w:fldCharType="separate"/>
          </w:r>
          <w:r>
            <w:t>48</w:t>
          </w:r>
          <w:r>
            <w:rPr>
              <w:rFonts w:hint="eastAsia"/>
            </w:rPr>
            <w:fldChar w:fldCharType="end"/>
          </w:r>
          <w:r>
            <w:rPr>
              <w:rFonts w:hint="eastAsia"/>
            </w:rPr>
            <w:fldChar w:fldCharType="end"/>
          </w:r>
        </w:p>
        <w:p w14:paraId="529031FA">
          <w:pPr>
            <w:pStyle w:val="15"/>
            <w:tabs>
              <w:tab w:val="right" w:leader="dot" w:pos="8296"/>
            </w:tabs>
            <w:ind w:left="480"/>
            <w:rPr>
              <w:rFonts w:hint="eastAsia" w:asciiTheme="minorHAnsi" w:hAnsiTheme="minorHAnsi" w:eastAsiaTheme="minorEastAsia" w:cstheme="minorBidi"/>
              <w:kern w:val="2"/>
              <w:sz w:val="21"/>
              <w:szCs w:val="22"/>
              <w14:ligatures w14:val="standardContextual"/>
            </w:rPr>
          </w:pPr>
          <w:r>
            <w:fldChar w:fldCharType="begin"/>
          </w:r>
          <w:r>
            <w:instrText xml:space="preserve"> HYPERLINK \l "_Toc179756378" </w:instrText>
          </w:r>
          <w:r>
            <w:fldChar w:fldCharType="separate"/>
          </w:r>
          <w:r>
            <w:rPr>
              <w:rStyle w:val="33"/>
              <w:rFonts w:hint="eastAsia"/>
              <w:bCs/>
            </w:rPr>
            <w:t>5.3.2</w:t>
          </w:r>
          <w:r>
            <w:rPr>
              <w:rStyle w:val="33"/>
              <w:rFonts w:hint="eastAsia" w:ascii="宋体" w:hAnsi="宋体" w:eastAsia="宋体"/>
              <w:bCs/>
            </w:rPr>
            <w:t>分阶段</w:t>
          </w:r>
          <w:r>
            <w:rPr>
              <w:rFonts w:hint="eastAsia"/>
            </w:rPr>
            <w:tab/>
          </w:r>
          <w:r>
            <w:rPr>
              <w:rFonts w:hint="eastAsia"/>
            </w:rPr>
            <w:fldChar w:fldCharType="begin"/>
          </w:r>
          <w:r>
            <w:rPr>
              <w:rFonts w:hint="eastAsia"/>
            </w:rPr>
            <w:instrText xml:space="preserve"> </w:instrText>
          </w:r>
          <w:r>
            <w:instrText xml:space="preserve">PAGEREF _Toc179756378 \h</w:instrText>
          </w:r>
          <w:r>
            <w:rPr>
              <w:rFonts w:hint="eastAsia"/>
            </w:rPr>
            <w:instrText xml:space="preserve"> </w:instrText>
          </w:r>
          <w:r>
            <w:rPr>
              <w:rFonts w:hint="eastAsia"/>
            </w:rPr>
            <w:fldChar w:fldCharType="separate"/>
          </w:r>
          <w:r>
            <w:t>49</w:t>
          </w:r>
          <w:r>
            <w:rPr>
              <w:rFonts w:hint="eastAsia"/>
            </w:rPr>
            <w:fldChar w:fldCharType="end"/>
          </w:r>
          <w:r>
            <w:rPr>
              <w:rFonts w:hint="eastAsia"/>
            </w:rPr>
            <w:fldChar w:fldCharType="end"/>
          </w:r>
        </w:p>
        <w:p w14:paraId="2305A000">
          <w:pPr>
            <w:pStyle w:val="20"/>
            <w:tabs>
              <w:tab w:val="right" w:leader="dot" w:pos="8296"/>
            </w:tabs>
            <w:rPr>
              <w:rFonts w:hint="eastAsia" w:asciiTheme="minorHAnsi" w:hAnsiTheme="minorHAnsi" w:eastAsiaTheme="minorEastAsia" w:cstheme="minorBidi"/>
              <w:kern w:val="2"/>
              <w:sz w:val="21"/>
              <w:szCs w:val="22"/>
              <w14:ligatures w14:val="standardContextual"/>
            </w:rPr>
          </w:pPr>
          <w:r>
            <w:fldChar w:fldCharType="begin"/>
          </w:r>
          <w:r>
            <w:instrText xml:space="preserve"> HYPERLINK \l "_Toc179756379" </w:instrText>
          </w:r>
          <w:r>
            <w:fldChar w:fldCharType="separate"/>
          </w:r>
          <w:r>
            <w:rPr>
              <w:rStyle w:val="33"/>
              <w:rFonts w:hint="eastAsia" w:ascii="宋体" w:hAnsi="宋体" w:eastAsia="宋体"/>
              <w:bCs/>
            </w:rPr>
            <w:t>六、公司筹建</w:t>
          </w:r>
          <w:r>
            <w:rPr>
              <w:rFonts w:hint="eastAsia"/>
            </w:rPr>
            <w:tab/>
          </w:r>
          <w:r>
            <w:rPr>
              <w:rFonts w:hint="eastAsia"/>
            </w:rPr>
            <w:fldChar w:fldCharType="begin"/>
          </w:r>
          <w:r>
            <w:rPr>
              <w:rFonts w:hint="eastAsia"/>
            </w:rPr>
            <w:instrText xml:space="preserve"> </w:instrText>
          </w:r>
          <w:r>
            <w:instrText xml:space="preserve">PAGEREF _Toc179756379 \h</w:instrText>
          </w:r>
          <w:r>
            <w:rPr>
              <w:rFonts w:hint="eastAsia"/>
            </w:rPr>
            <w:instrText xml:space="preserve"> </w:instrText>
          </w:r>
          <w:r>
            <w:rPr>
              <w:rFonts w:hint="eastAsia"/>
            </w:rPr>
            <w:fldChar w:fldCharType="separate"/>
          </w:r>
          <w:r>
            <w:t>50</w:t>
          </w:r>
          <w:r>
            <w:rPr>
              <w:rFonts w:hint="eastAsia"/>
            </w:rPr>
            <w:fldChar w:fldCharType="end"/>
          </w:r>
          <w:r>
            <w:rPr>
              <w:rFonts w:hint="eastAsia"/>
            </w:rPr>
            <w:fldChar w:fldCharType="end"/>
          </w:r>
        </w:p>
        <w:p w14:paraId="6D31F3EE">
          <w:pPr>
            <w:pStyle w:val="24"/>
            <w:tabs>
              <w:tab w:val="right" w:leader="dot" w:pos="8296"/>
            </w:tabs>
            <w:ind w:left="240"/>
            <w:rPr>
              <w:rFonts w:hint="eastAsia" w:asciiTheme="minorHAnsi" w:hAnsiTheme="minorHAnsi" w:eastAsiaTheme="minorEastAsia" w:cstheme="minorBidi"/>
              <w:kern w:val="2"/>
              <w:sz w:val="21"/>
              <w:szCs w:val="22"/>
              <w14:ligatures w14:val="standardContextual"/>
            </w:rPr>
          </w:pPr>
          <w:r>
            <w:fldChar w:fldCharType="begin"/>
          </w:r>
          <w:r>
            <w:instrText xml:space="preserve"> HYPERLINK \l "_Toc179756380" </w:instrText>
          </w:r>
          <w:r>
            <w:fldChar w:fldCharType="separate"/>
          </w:r>
          <w:r>
            <w:rPr>
              <w:rStyle w:val="33"/>
              <w:rFonts w:hint="eastAsia"/>
              <w:bCs/>
            </w:rPr>
            <w:t>6.1</w:t>
          </w:r>
          <w:r>
            <w:rPr>
              <w:rStyle w:val="33"/>
              <w:rFonts w:hint="eastAsia" w:ascii="宋体" w:hAnsi="宋体" w:eastAsia="宋体"/>
              <w:bCs/>
            </w:rPr>
            <w:t>公司筹建计划</w:t>
          </w:r>
          <w:r>
            <w:rPr>
              <w:rFonts w:hint="eastAsia"/>
            </w:rPr>
            <w:tab/>
          </w:r>
          <w:r>
            <w:rPr>
              <w:rFonts w:hint="eastAsia"/>
            </w:rPr>
            <w:fldChar w:fldCharType="begin"/>
          </w:r>
          <w:r>
            <w:rPr>
              <w:rFonts w:hint="eastAsia"/>
            </w:rPr>
            <w:instrText xml:space="preserve"> </w:instrText>
          </w:r>
          <w:r>
            <w:instrText xml:space="preserve">PAGEREF _Toc179756380 \h</w:instrText>
          </w:r>
          <w:r>
            <w:rPr>
              <w:rFonts w:hint="eastAsia"/>
            </w:rPr>
            <w:instrText xml:space="preserve"> </w:instrText>
          </w:r>
          <w:r>
            <w:rPr>
              <w:rFonts w:hint="eastAsia"/>
            </w:rPr>
            <w:fldChar w:fldCharType="separate"/>
          </w:r>
          <w:r>
            <w:t>50</w:t>
          </w:r>
          <w:r>
            <w:rPr>
              <w:rFonts w:hint="eastAsia"/>
            </w:rPr>
            <w:fldChar w:fldCharType="end"/>
          </w:r>
          <w:r>
            <w:rPr>
              <w:rFonts w:hint="eastAsia"/>
            </w:rPr>
            <w:fldChar w:fldCharType="end"/>
          </w:r>
        </w:p>
        <w:p w14:paraId="3E07BA0B">
          <w:pPr>
            <w:pStyle w:val="15"/>
            <w:tabs>
              <w:tab w:val="right" w:leader="dot" w:pos="8296"/>
            </w:tabs>
            <w:ind w:left="480"/>
            <w:rPr>
              <w:rFonts w:hint="eastAsia" w:asciiTheme="minorHAnsi" w:hAnsiTheme="minorHAnsi" w:eastAsiaTheme="minorEastAsia" w:cstheme="minorBidi"/>
              <w:kern w:val="2"/>
              <w:sz w:val="21"/>
              <w:szCs w:val="22"/>
              <w14:ligatures w14:val="standardContextual"/>
            </w:rPr>
          </w:pPr>
          <w:r>
            <w:fldChar w:fldCharType="begin"/>
          </w:r>
          <w:r>
            <w:instrText xml:space="preserve"> HYPERLINK \l "_Toc179756381" </w:instrText>
          </w:r>
          <w:r>
            <w:fldChar w:fldCharType="separate"/>
          </w:r>
          <w:r>
            <w:rPr>
              <w:rStyle w:val="33"/>
              <w:rFonts w:hint="eastAsia"/>
              <w:bCs/>
            </w:rPr>
            <w:t>6.1.1</w:t>
          </w:r>
          <w:r>
            <w:rPr>
              <w:rStyle w:val="33"/>
              <w:rFonts w:hint="eastAsia" w:ascii="宋体" w:hAnsi="宋体" w:eastAsia="宋体"/>
              <w:bCs/>
            </w:rPr>
            <w:t>组织形式</w:t>
          </w:r>
          <w:r>
            <w:rPr>
              <w:rFonts w:hint="eastAsia"/>
            </w:rPr>
            <w:tab/>
          </w:r>
          <w:r>
            <w:rPr>
              <w:rFonts w:hint="eastAsia"/>
            </w:rPr>
            <w:fldChar w:fldCharType="begin"/>
          </w:r>
          <w:r>
            <w:rPr>
              <w:rFonts w:hint="eastAsia"/>
            </w:rPr>
            <w:instrText xml:space="preserve"> </w:instrText>
          </w:r>
          <w:r>
            <w:instrText xml:space="preserve">PAGEREF _Toc179756381 \h</w:instrText>
          </w:r>
          <w:r>
            <w:rPr>
              <w:rFonts w:hint="eastAsia"/>
            </w:rPr>
            <w:instrText xml:space="preserve"> </w:instrText>
          </w:r>
          <w:r>
            <w:rPr>
              <w:rFonts w:hint="eastAsia"/>
            </w:rPr>
            <w:fldChar w:fldCharType="separate"/>
          </w:r>
          <w:r>
            <w:t>50</w:t>
          </w:r>
          <w:r>
            <w:rPr>
              <w:rFonts w:hint="eastAsia"/>
            </w:rPr>
            <w:fldChar w:fldCharType="end"/>
          </w:r>
          <w:r>
            <w:rPr>
              <w:rFonts w:hint="eastAsia"/>
            </w:rPr>
            <w:fldChar w:fldCharType="end"/>
          </w:r>
        </w:p>
        <w:p w14:paraId="5CAA353E">
          <w:pPr>
            <w:pStyle w:val="15"/>
            <w:tabs>
              <w:tab w:val="right" w:leader="dot" w:pos="8296"/>
            </w:tabs>
            <w:ind w:left="480"/>
            <w:rPr>
              <w:rFonts w:hint="eastAsia" w:asciiTheme="minorHAnsi" w:hAnsiTheme="minorHAnsi" w:eastAsiaTheme="minorEastAsia" w:cstheme="minorBidi"/>
              <w:kern w:val="2"/>
              <w:sz w:val="21"/>
              <w:szCs w:val="22"/>
              <w14:ligatures w14:val="standardContextual"/>
            </w:rPr>
          </w:pPr>
          <w:r>
            <w:fldChar w:fldCharType="begin"/>
          </w:r>
          <w:r>
            <w:instrText xml:space="preserve"> HYPERLINK \l "_Toc179756382" </w:instrText>
          </w:r>
          <w:r>
            <w:fldChar w:fldCharType="separate"/>
          </w:r>
          <w:r>
            <w:rPr>
              <w:rStyle w:val="33"/>
              <w:rFonts w:hint="eastAsia"/>
              <w:bCs/>
            </w:rPr>
            <w:t>6.1.2</w:t>
          </w:r>
          <w:r>
            <w:rPr>
              <w:rStyle w:val="33"/>
              <w:rFonts w:hint="eastAsia" w:ascii="宋体" w:hAnsi="宋体" w:eastAsia="宋体"/>
              <w:bCs/>
            </w:rPr>
            <w:t>公司情况</w:t>
          </w:r>
          <w:r>
            <w:rPr>
              <w:rFonts w:hint="eastAsia"/>
            </w:rPr>
            <w:tab/>
          </w:r>
          <w:r>
            <w:rPr>
              <w:rFonts w:hint="eastAsia"/>
            </w:rPr>
            <w:fldChar w:fldCharType="begin"/>
          </w:r>
          <w:r>
            <w:rPr>
              <w:rFonts w:hint="eastAsia"/>
            </w:rPr>
            <w:instrText xml:space="preserve"> </w:instrText>
          </w:r>
          <w:r>
            <w:instrText xml:space="preserve">PAGEREF _Toc179756382 \h</w:instrText>
          </w:r>
          <w:r>
            <w:rPr>
              <w:rFonts w:hint="eastAsia"/>
            </w:rPr>
            <w:instrText xml:space="preserve"> </w:instrText>
          </w:r>
          <w:r>
            <w:rPr>
              <w:rFonts w:hint="eastAsia"/>
            </w:rPr>
            <w:fldChar w:fldCharType="separate"/>
          </w:r>
          <w:r>
            <w:t>50</w:t>
          </w:r>
          <w:r>
            <w:rPr>
              <w:rFonts w:hint="eastAsia"/>
            </w:rPr>
            <w:fldChar w:fldCharType="end"/>
          </w:r>
          <w:r>
            <w:rPr>
              <w:rFonts w:hint="eastAsia"/>
            </w:rPr>
            <w:fldChar w:fldCharType="end"/>
          </w:r>
        </w:p>
        <w:p w14:paraId="3743717E">
          <w:pPr>
            <w:pStyle w:val="15"/>
            <w:tabs>
              <w:tab w:val="right" w:leader="dot" w:pos="8296"/>
            </w:tabs>
            <w:ind w:left="480"/>
            <w:rPr>
              <w:rFonts w:hint="eastAsia" w:asciiTheme="minorHAnsi" w:hAnsiTheme="minorHAnsi" w:eastAsiaTheme="minorEastAsia" w:cstheme="minorBidi"/>
              <w:kern w:val="2"/>
              <w:sz w:val="21"/>
              <w:szCs w:val="22"/>
              <w14:ligatures w14:val="standardContextual"/>
            </w:rPr>
          </w:pPr>
          <w:r>
            <w:fldChar w:fldCharType="begin"/>
          </w:r>
          <w:r>
            <w:instrText xml:space="preserve"> HYPERLINK \l "_Toc179756383" </w:instrText>
          </w:r>
          <w:r>
            <w:fldChar w:fldCharType="separate"/>
          </w:r>
          <w:r>
            <w:rPr>
              <w:rStyle w:val="33"/>
              <w:rFonts w:hint="eastAsia"/>
              <w:bCs/>
            </w:rPr>
            <w:t>6.1.3</w:t>
          </w:r>
          <w:r>
            <w:rPr>
              <w:rStyle w:val="33"/>
              <w:rFonts w:hint="eastAsia" w:ascii="宋体" w:hAnsi="宋体" w:eastAsia="宋体"/>
              <w:bCs/>
            </w:rPr>
            <w:t>使命愿景</w:t>
          </w:r>
          <w:r>
            <w:rPr>
              <w:rFonts w:hint="eastAsia"/>
            </w:rPr>
            <w:tab/>
          </w:r>
          <w:r>
            <w:rPr>
              <w:rFonts w:hint="eastAsia"/>
            </w:rPr>
            <w:fldChar w:fldCharType="begin"/>
          </w:r>
          <w:r>
            <w:rPr>
              <w:rFonts w:hint="eastAsia"/>
            </w:rPr>
            <w:instrText xml:space="preserve"> </w:instrText>
          </w:r>
          <w:r>
            <w:instrText xml:space="preserve">PAGEREF _Toc179756383 \h</w:instrText>
          </w:r>
          <w:r>
            <w:rPr>
              <w:rFonts w:hint="eastAsia"/>
            </w:rPr>
            <w:instrText xml:space="preserve"> </w:instrText>
          </w:r>
          <w:r>
            <w:rPr>
              <w:rFonts w:hint="eastAsia"/>
            </w:rPr>
            <w:fldChar w:fldCharType="separate"/>
          </w:r>
          <w:r>
            <w:t>50</w:t>
          </w:r>
          <w:r>
            <w:rPr>
              <w:rFonts w:hint="eastAsia"/>
            </w:rPr>
            <w:fldChar w:fldCharType="end"/>
          </w:r>
          <w:r>
            <w:rPr>
              <w:rFonts w:hint="eastAsia"/>
            </w:rPr>
            <w:fldChar w:fldCharType="end"/>
          </w:r>
        </w:p>
        <w:p w14:paraId="1B751632">
          <w:pPr>
            <w:pStyle w:val="24"/>
            <w:tabs>
              <w:tab w:val="right" w:leader="dot" w:pos="8296"/>
            </w:tabs>
            <w:ind w:left="240"/>
            <w:rPr>
              <w:rFonts w:hint="eastAsia" w:asciiTheme="minorHAnsi" w:hAnsiTheme="minorHAnsi" w:eastAsiaTheme="minorEastAsia" w:cstheme="minorBidi"/>
              <w:kern w:val="2"/>
              <w:sz w:val="21"/>
              <w:szCs w:val="22"/>
              <w14:ligatures w14:val="standardContextual"/>
            </w:rPr>
          </w:pPr>
          <w:r>
            <w:fldChar w:fldCharType="begin"/>
          </w:r>
          <w:r>
            <w:instrText xml:space="preserve"> HYPERLINK \l "_Toc179756384" </w:instrText>
          </w:r>
          <w:r>
            <w:fldChar w:fldCharType="separate"/>
          </w:r>
          <w:r>
            <w:rPr>
              <w:rStyle w:val="33"/>
              <w:rFonts w:hint="eastAsia"/>
              <w:bCs/>
            </w:rPr>
            <w:t>6.2</w:t>
          </w:r>
          <w:r>
            <w:rPr>
              <w:rStyle w:val="33"/>
              <w:rFonts w:hint="eastAsia" w:ascii="宋体" w:hAnsi="宋体" w:eastAsia="宋体"/>
              <w:bCs/>
            </w:rPr>
            <w:t>公司概况</w:t>
          </w:r>
          <w:r>
            <w:rPr>
              <w:rFonts w:hint="eastAsia"/>
            </w:rPr>
            <w:tab/>
          </w:r>
          <w:r>
            <w:rPr>
              <w:rFonts w:hint="eastAsia"/>
            </w:rPr>
            <w:fldChar w:fldCharType="begin"/>
          </w:r>
          <w:r>
            <w:rPr>
              <w:rFonts w:hint="eastAsia"/>
            </w:rPr>
            <w:instrText xml:space="preserve"> </w:instrText>
          </w:r>
          <w:r>
            <w:instrText xml:space="preserve">PAGEREF _Toc179756384 \h</w:instrText>
          </w:r>
          <w:r>
            <w:rPr>
              <w:rFonts w:hint="eastAsia"/>
            </w:rPr>
            <w:instrText xml:space="preserve"> </w:instrText>
          </w:r>
          <w:r>
            <w:rPr>
              <w:rFonts w:hint="eastAsia"/>
            </w:rPr>
            <w:fldChar w:fldCharType="separate"/>
          </w:r>
          <w:r>
            <w:t>51</w:t>
          </w:r>
          <w:r>
            <w:rPr>
              <w:rFonts w:hint="eastAsia"/>
            </w:rPr>
            <w:fldChar w:fldCharType="end"/>
          </w:r>
          <w:r>
            <w:rPr>
              <w:rFonts w:hint="eastAsia"/>
            </w:rPr>
            <w:fldChar w:fldCharType="end"/>
          </w:r>
        </w:p>
        <w:p w14:paraId="04833A11">
          <w:pPr>
            <w:pStyle w:val="15"/>
            <w:tabs>
              <w:tab w:val="right" w:leader="dot" w:pos="8296"/>
            </w:tabs>
            <w:ind w:left="480"/>
            <w:rPr>
              <w:rFonts w:hint="eastAsia" w:asciiTheme="minorHAnsi" w:hAnsiTheme="minorHAnsi" w:eastAsiaTheme="minorEastAsia" w:cstheme="minorBidi"/>
              <w:kern w:val="2"/>
              <w:sz w:val="21"/>
              <w:szCs w:val="22"/>
              <w14:ligatures w14:val="standardContextual"/>
            </w:rPr>
          </w:pPr>
          <w:r>
            <w:fldChar w:fldCharType="begin"/>
          </w:r>
          <w:r>
            <w:instrText xml:space="preserve"> HYPERLINK \l "_Toc179756385" </w:instrText>
          </w:r>
          <w:r>
            <w:fldChar w:fldCharType="separate"/>
          </w:r>
          <w:r>
            <w:rPr>
              <w:rStyle w:val="33"/>
              <w:rFonts w:hint="eastAsia"/>
              <w:bCs/>
            </w:rPr>
            <w:t>6.2.1</w:t>
          </w:r>
          <w:r>
            <w:rPr>
              <w:rStyle w:val="33"/>
              <w:rFonts w:hint="eastAsia" w:ascii="宋体" w:hAnsi="宋体" w:eastAsia="宋体"/>
              <w:bCs/>
            </w:rPr>
            <w:t>组织结构</w:t>
          </w:r>
          <w:r>
            <w:rPr>
              <w:rFonts w:hint="eastAsia"/>
            </w:rPr>
            <w:tab/>
          </w:r>
          <w:r>
            <w:rPr>
              <w:rFonts w:hint="eastAsia"/>
            </w:rPr>
            <w:fldChar w:fldCharType="begin"/>
          </w:r>
          <w:r>
            <w:rPr>
              <w:rFonts w:hint="eastAsia"/>
            </w:rPr>
            <w:instrText xml:space="preserve"> </w:instrText>
          </w:r>
          <w:r>
            <w:instrText xml:space="preserve">PAGEREF _Toc179756385 \h</w:instrText>
          </w:r>
          <w:r>
            <w:rPr>
              <w:rFonts w:hint="eastAsia"/>
            </w:rPr>
            <w:instrText xml:space="preserve"> </w:instrText>
          </w:r>
          <w:r>
            <w:rPr>
              <w:rFonts w:hint="eastAsia"/>
            </w:rPr>
            <w:fldChar w:fldCharType="separate"/>
          </w:r>
          <w:r>
            <w:t>51</w:t>
          </w:r>
          <w:r>
            <w:rPr>
              <w:rFonts w:hint="eastAsia"/>
            </w:rPr>
            <w:fldChar w:fldCharType="end"/>
          </w:r>
          <w:r>
            <w:rPr>
              <w:rFonts w:hint="eastAsia"/>
            </w:rPr>
            <w:fldChar w:fldCharType="end"/>
          </w:r>
        </w:p>
        <w:p w14:paraId="5423718D">
          <w:pPr>
            <w:pStyle w:val="15"/>
            <w:tabs>
              <w:tab w:val="right" w:leader="dot" w:pos="8296"/>
            </w:tabs>
            <w:ind w:left="480"/>
            <w:rPr>
              <w:rFonts w:hint="eastAsia" w:asciiTheme="minorHAnsi" w:hAnsiTheme="minorHAnsi" w:eastAsiaTheme="minorEastAsia" w:cstheme="minorBidi"/>
              <w:kern w:val="2"/>
              <w:sz w:val="21"/>
              <w:szCs w:val="22"/>
              <w14:ligatures w14:val="standardContextual"/>
            </w:rPr>
          </w:pPr>
          <w:r>
            <w:fldChar w:fldCharType="begin"/>
          </w:r>
          <w:r>
            <w:instrText xml:space="preserve"> HYPERLINK \l "_Toc179756386" </w:instrText>
          </w:r>
          <w:r>
            <w:fldChar w:fldCharType="separate"/>
          </w:r>
          <w:r>
            <w:rPr>
              <w:rStyle w:val="33"/>
              <w:rFonts w:hint="eastAsia"/>
              <w:bCs/>
            </w:rPr>
            <w:t>6.2.2</w:t>
          </w:r>
          <w:r>
            <w:rPr>
              <w:rStyle w:val="33"/>
              <w:rFonts w:hint="eastAsia" w:ascii="宋体" w:hAnsi="宋体" w:eastAsia="宋体"/>
              <w:bCs/>
            </w:rPr>
            <w:t>部门介绍</w:t>
          </w:r>
          <w:r>
            <w:rPr>
              <w:rFonts w:hint="eastAsia"/>
            </w:rPr>
            <w:tab/>
          </w:r>
          <w:r>
            <w:rPr>
              <w:rFonts w:hint="eastAsia"/>
            </w:rPr>
            <w:fldChar w:fldCharType="begin"/>
          </w:r>
          <w:r>
            <w:rPr>
              <w:rFonts w:hint="eastAsia"/>
            </w:rPr>
            <w:instrText xml:space="preserve"> </w:instrText>
          </w:r>
          <w:r>
            <w:instrText xml:space="preserve">PAGEREF _Toc179756386 \h</w:instrText>
          </w:r>
          <w:r>
            <w:rPr>
              <w:rFonts w:hint="eastAsia"/>
            </w:rPr>
            <w:instrText xml:space="preserve"> </w:instrText>
          </w:r>
          <w:r>
            <w:rPr>
              <w:rFonts w:hint="eastAsia"/>
            </w:rPr>
            <w:fldChar w:fldCharType="separate"/>
          </w:r>
          <w:r>
            <w:t>51</w:t>
          </w:r>
          <w:r>
            <w:rPr>
              <w:rFonts w:hint="eastAsia"/>
            </w:rPr>
            <w:fldChar w:fldCharType="end"/>
          </w:r>
          <w:r>
            <w:rPr>
              <w:rFonts w:hint="eastAsia"/>
            </w:rPr>
            <w:fldChar w:fldCharType="end"/>
          </w:r>
        </w:p>
        <w:p w14:paraId="5B19017B">
          <w:pPr>
            <w:pStyle w:val="15"/>
            <w:tabs>
              <w:tab w:val="right" w:leader="dot" w:pos="8296"/>
            </w:tabs>
            <w:ind w:left="480"/>
            <w:rPr>
              <w:rFonts w:hint="eastAsia" w:asciiTheme="minorHAnsi" w:hAnsiTheme="minorHAnsi" w:eastAsiaTheme="minorEastAsia" w:cstheme="minorBidi"/>
              <w:kern w:val="2"/>
              <w:sz w:val="21"/>
              <w:szCs w:val="22"/>
              <w14:ligatures w14:val="standardContextual"/>
            </w:rPr>
          </w:pPr>
          <w:r>
            <w:fldChar w:fldCharType="begin"/>
          </w:r>
          <w:r>
            <w:instrText xml:space="preserve"> HYPERLINK \l "_Toc179756387" </w:instrText>
          </w:r>
          <w:r>
            <w:fldChar w:fldCharType="separate"/>
          </w:r>
          <w:r>
            <w:rPr>
              <w:rStyle w:val="33"/>
              <w:rFonts w:hint="eastAsia"/>
              <w:bCs/>
            </w:rPr>
            <w:t>6.2.3</w:t>
          </w:r>
          <w:r>
            <w:rPr>
              <w:rStyle w:val="33"/>
              <w:rFonts w:hint="eastAsia" w:ascii="宋体" w:hAnsi="宋体" w:eastAsia="宋体"/>
              <w:bCs/>
            </w:rPr>
            <w:t>公司管理</w:t>
          </w:r>
          <w:r>
            <w:rPr>
              <w:rFonts w:hint="eastAsia"/>
            </w:rPr>
            <w:tab/>
          </w:r>
          <w:r>
            <w:rPr>
              <w:rFonts w:hint="eastAsia"/>
            </w:rPr>
            <w:fldChar w:fldCharType="begin"/>
          </w:r>
          <w:r>
            <w:rPr>
              <w:rFonts w:hint="eastAsia"/>
            </w:rPr>
            <w:instrText xml:space="preserve"> </w:instrText>
          </w:r>
          <w:r>
            <w:instrText xml:space="preserve">PAGEREF _Toc179756387 \h</w:instrText>
          </w:r>
          <w:r>
            <w:rPr>
              <w:rFonts w:hint="eastAsia"/>
            </w:rPr>
            <w:instrText xml:space="preserve"> </w:instrText>
          </w:r>
          <w:r>
            <w:rPr>
              <w:rFonts w:hint="eastAsia"/>
            </w:rPr>
            <w:fldChar w:fldCharType="separate"/>
          </w:r>
          <w:r>
            <w:t>53</w:t>
          </w:r>
          <w:r>
            <w:rPr>
              <w:rFonts w:hint="eastAsia"/>
            </w:rPr>
            <w:fldChar w:fldCharType="end"/>
          </w:r>
          <w:r>
            <w:rPr>
              <w:rFonts w:hint="eastAsia"/>
            </w:rPr>
            <w:fldChar w:fldCharType="end"/>
          </w:r>
        </w:p>
        <w:p w14:paraId="5FB6DFF4">
          <w:pPr>
            <w:pStyle w:val="15"/>
            <w:tabs>
              <w:tab w:val="right" w:leader="dot" w:pos="8296"/>
            </w:tabs>
            <w:ind w:left="480"/>
            <w:rPr>
              <w:rFonts w:hint="eastAsia" w:asciiTheme="minorHAnsi" w:hAnsiTheme="minorHAnsi" w:eastAsiaTheme="minorEastAsia" w:cstheme="minorBidi"/>
              <w:kern w:val="2"/>
              <w:sz w:val="21"/>
              <w:szCs w:val="22"/>
              <w14:ligatures w14:val="standardContextual"/>
            </w:rPr>
          </w:pPr>
          <w:r>
            <w:fldChar w:fldCharType="begin"/>
          </w:r>
          <w:r>
            <w:instrText xml:space="preserve"> HYPERLINK \l "_Toc179756388" </w:instrText>
          </w:r>
          <w:r>
            <w:fldChar w:fldCharType="separate"/>
          </w:r>
          <w:r>
            <w:rPr>
              <w:rStyle w:val="33"/>
              <w:rFonts w:hint="eastAsia"/>
              <w:bCs/>
            </w:rPr>
            <w:t>6.2.4</w:t>
          </w:r>
          <w:r>
            <w:rPr>
              <w:rStyle w:val="33"/>
              <w:rFonts w:hint="eastAsia" w:ascii="宋体" w:hAnsi="宋体" w:eastAsia="宋体"/>
              <w:bCs/>
            </w:rPr>
            <w:t>人员配置</w:t>
          </w:r>
          <w:r>
            <w:rPr>
              <w:rFonts w:hint="eastAsia"/>
            </w:rPr>
            <w:tab/>
          </w:r>
          <w:r>
            <w:rPr>
              <w:rFonts w:hint="eastAsia"/>
            </w:rPr>
            <w:fldChar w:fldCharType="begin"/>
          </w:r>
          <w:r>
            <w:rPr>
              <w:rFonts w:hint="eastAsia"/>
            </w:rPr>
            <w:instrText xml:space="preserve"> </w:instrText>
          </w:r>
          <w:r>
            <w:instrText xml:space="preserve">PAGEREF _Toc179756388 \h</w:instrText>
          </w:r>
          <w:r>
            <w:rPr>
              <w:rFonts w:hint="eastAsia"/>
            </w:rPr>
            <w:instrText xml:space="preserve"> </w:instrText>
          </w:r>
          <w:r>
            <w:rPr>
              <w:rFonts w:hint="eastAsia"/>
            </w:rPr>
            <w:fldChar w:fldCharType="separate"/>
          </w:r>
          <w:r>
            <w:t>53</w:t>
          </w:r>
          <w:r>
            <w:rPr>
              <w:rFonts w:hint="eastAsia"/>
            </w:rPr>
            <w:fldChar w:fldCharType="end"/>
          </w:r>
          <w:r>
            <w:rPr>
              <w:rFonts w:hint="eastAsia"/>
            </w:rPr>
            <w:fldChar w:fldCharType="end"/>
          </w:r>
        </w:p>
        <w:p w14:paraId="7413EAC3">
          <w:pPr>
            <w:pStyle w:val="24"/>
            <w:tabs>
              <w:tab w:val="right" w:leader="dot" w:pos="8296"/>
            </w:tabs>
            <w:ind w:left="240"/>
            <w:rPr>
              <w:rFonts w:hint="eastAsia" w:asciiTheme="minorHAnsi" w:hAnsiTheme="minorHAnsi" w:eastAsiaTheme="minorEastAsia" w:cstheme="minorBidi"/>
              <w:kern w:val="2"/>
              <w:sz w:val="21"/>
              <w:szCs w:val="22"/>
              <w14:ligatures w14:val="standardContextual"/>
            </w:rPr>
          </w:pPr>
          <w:r>
            <w:fldChar w:fldCharType="begin"/>
          </w:r>
          <w:r>
            <w:instrText xml:space="preserve"> HYPERLINK \l "_Toc179756389" </w:instrText>
          </w:r>
          <w:r>
            <w:fldChar w:fldCharType="separate"/>
          </w:r>
          <w:r>
            <w:rPr>
              <w:rStyle w:val="33"/>
              <w:rFonts w:hint="eastAsia"/>
              <w:bCs/>
            </w:rPr>
            <w:t>6.3</w:t>
          </w:r>
          <w:r>
            <w:rPr>
              <w:rStyle w:val="33"/>
              <w:rFonts w:hint="eastAsia" w:ascii="宋体" w:hAnsi="宋体" w:eastAsia="宋体"/>
              <w:bCs/>
            </w:rPr>
            <w:t>公司总体战略</w:t>
          </w:r>
          <w:r>
            <w:rPr>
              <w:rFonts w:hint="eastAsia"/>
            </w:rPr>
            <w:tab/>
          </w:r>
          <w:r>
            <w:rPr>
              <w:rFonts w:hint="eastAsia"/>
            </w:rPr>
            <w:fldChar w:fldCharType="begin"/>
          </w:r>
          <w:r>
            <w:rPr>
              <w:rFonts w:hint="eastAsia"/>
            </w:rPr>
            <w:instrText xml:space="preserve"> </w:instrText>
          </w:r>
          <w:r>
            <w:instrText xml:space="preserve">PAGEREF _Toc179756389 \h</w:instrText>
          </w:r>
          <w:r>
            <w:rPr>
              <w:rFonts w:hint="eastAsia"/>
            </w:rPr>
            <w:instrText xml:space="preserve"> </w:instrText>
          </w:r>
          <w:r>
            <w:rPr>
              <w:rFonts w:hint="eastAsia"/>
            </w:rPr>
            <w:fldChar w:fldCharType="separate"/>
          </w:r>
          <w:r>
            <w:t>54</w:t>
          </w:r>
          <w:r>
            <w:rPr>
              <w:rFonts w:hint="eastAsia"/>
            </w:rPr>
            <w:fldChar w:fldCharType="end"/>
          </w:r>
          <w:r>
            <w:rPr>
              <w:rFonts w:hint="eastAsia"/>
            </w:rPr>
            <w:fldChar w:fldCharType="end"/>
          </w:r>
        </w:p>
        <w:p w14:paraId="57D0376F">
          <w:pPr>
            <w:pStyle w:val="15"/>
            <w:tabs>
              <w:tab w:val="right" w:leader="dot" w:pos="8296"/>
            </w:tabs>
            <w:ind w:left="480"/>
            <w:rPr>
              <w:rFonts w:hint="eastAsia" w:asciiTheme="minorHAnsi" w:hAnsiTheme="minorHAnsi" w:eastAsiaTheme="minorEastAsia" w:cstheme="minorBidi"/>
              <w:kern w:val="2"/>
              <w:sz w:val="21"/>
              <w:szCs w:val="22"/>
              <w14:ligatures w14:val="standardContextual"/>
            </w:rPr>
          </w:pPr>
          <w:r>
            <w:fldChar w:fldCharType="begin"/>
          </w:r>
          <w:r>
            <w:instrText xml:space="preserve"> HYPERLINK \l "_Toc179756390" </w:instrText>
          </w:r>
          <w:r>
            <w:fldChar w:fldCharType="separate"/>
          </w:r>
          <w:r>
            <w:rPr>
              <w:rStyle w:val="33"/>
              <w:rFonts w:hint="eastAsia"/>
              <w:bCs/>
            </w:rPr>
            <w:t>6.3.1</w:t>
          </w:r>
          <w:r>
            <w:rPr>
              <w:rStyle w:val="33"/>
              <w:rFonts w:hint="eastAsia" w:ascii="宋体" w:hAnsi="宋体" w:eastAsia="宋体"/>
              <w:bCs/>
            </w:rPr>
            <w:t>公司战略管理体系</w:t>
          </w:r>
          <w:r>
            <w:rPr>
              <w:rFonts w:hint="eastAsia"/>
            </w:rPr>
            <w:tab/>
          </w:r>
          <w:r>
            <w:rPr>
              <w:rFonts w:hint="eastAsia"/>
            </w:rPr>
            <w:fldChar w:fldCharType="begin"/>
          </w:r>
          <w:r>
            <w:rPr>
              <w:rFonts w:hint="eastAsia"/>
            </w:rPr>
            <w:instrText xml:space="preserve"> </w:instrText>
          </w:r>
          <w:r>
            <w:instrText xml:space="preserve">PAGEREF _Toc179756390 \h</w:instrText>
          </w:r>
          <w:r>
            <w:rPr>
              <w:rFonts w:hint="eastAsia"/>
            </w:rPr>
            <w:instrText xml:space="preserve"> </w:instrText>
          </w:r>
          <w:r>
            <w:rPr>
              <w:rFonts w:hint="eastAsia"/>
            </w:rPr>
            <w:fldChar w:fldCharType="separate"/>
          </w:r>
          <w:r>
            <w:t>54</w:t>
          </w:r>
          <w:r>
            <w:rPr>
              <w:rFonts w:hint="eastAsia"/>
            </w:rPr>
            <w:fldChar w:fldCharType="end"/>
          </w:r>
          <w:r>
            <w:rPr>
              <w:rFonts w:hint="eastAsia"/>
            </w:rPr>
            <w:fldChar w:fldCharType="end"/>
          </w:r>
        </w:p>
        <w:p w14:paraId="230F9597">
          <w:pPr>
            <w:pStyle w:val="15"/>
            <w:tabs>
              <w:tab w:val="right" w:leader="dot" w:pos="8296"/>
            </w:tabs>
            <w:ind w:left="480"/>
            <w:rPr>
              <w:rFonts w:hint="eastAsia" w:asciiTheme="minorHAnsi" w:hAnsiTheme="minorHAnsi" w:eastAsiaTheme="minorEastAsia" w:cstheme="minorBidi"/>
              <w:kern w:val="2"/>
              <w:sz w:val="21"/>
              <w:szCs w:val="22"/>
              <w14:ligatures w14:val="standardContextual"/>
            </w:rPr>
          </w:pPr>
          <w:r>
            <w:fldChar w:fldCharType="begin"/>
          </w:r>
          <w:r>
            <w:instrText xml:space="preserve"> HYPERLINK \l "_Toc179756391" </w:instrText>
          </w:r>
          <w:r>
            <w:fldChar w:fldCharType="separate"/>
          </w:r>
          <w:r>
            <w:rPr>
              <w:rStyle w:val="33"/>
              <w:rFonts w:hint="eastAsia"/>
              <w:bCs/>
            </w:rPr>
            <w:t>6.3.2</w:t>
          </w:r>
          <w:r>
            <w:rPr>
              <w:rStyle w:val="33"/>
              <w:rFonts w:hint="eastAsia" w:ascii="宋体" w:hAnsi="宋体" w:eastAsia="宋体"/>
              <w:bCs/>
            </w:rPr>
            <w:t>战略选择</w:t>
          </w:r>
          <w:r>
            <w:rPr>
              <w:rFonts w:hint="eastAsia"/>
            </w:rPr>
            <w:tab/>
          </w:r>
          <w:r>
            <w:rPr>
              <w:rFonts w:hint="eastAsia"/>
            </w:rPr>
            <w:fldChar w:fldCharType="begin"/>
          </w:r>
          <w:r>
            <w:rPr>
              <w:rFonts w:hint="eastAsia"/>
            </w:rPr>
            <w:instrText xml:space="preserve"> </w:instrText>
          </w:r>
          <w:r>
            <w:instrText xml:space="preserve">PAGEREF _Toc179756391 \h</w:instrText>
          </w:r>
          <w:r>
            <w:rPr>
              <w:rFonts w:hint="eastAsia"/>
            </w:rPr>
            <w:instrText xml:space="preserve"> </w:instrText>
          </w:r>
          <w:r>
            <w:rPr>
              <w:rFonts w:hint="eastAsia"/>
            </w:rPr>
            <w:fldChar w:fldCharType="separate"/>
          </w:r>
          <w:r>
            <w:t>54</w:t>
          </w:r>
          <w:r>
            <w:rPr>
              <w:rFonts w:hint="eastAsia"/>
            </w:rPr>
            <w:fldChar w:fldCharType="end"/>
          </w:r>
          <w:r>
            <w:rPr>
              <w:rFonts w:hint="eastAsia"/>
            </w:rPr>
            <w:fldChar w:fldCharType="end"/>
          </w:r>
        </w:p>
        <w:p w14:paraId="199912F8">
          <w:pPr>
            <w:pStyle w:val="15"/>
            <w:tabs>
              <w:tab w:val="right" w:leader="dot" w:pos="8296"/>
            </w:tabs>
            <w:ind w:left="480"/>
            <w:rPr>
              <w:rFonts w:hint="eastAsia" w:asciiTheme="minorHAnsi" w:hAnsiTheme="minorHAnsi" w:eastAsiaTheme="minorEastAsia" w:cstheme="minorBidi"/>
              <w:kern w:val="2"/>
              <w:sz w:val="21"/>
              <w:szCs w:val="22"/>
              <w14:ligatures w14:val="standardContextual"/>
            </w:rPr>
          </w:pPr>
          <w:r>
            <w:fldChar w:fldCharType="begin"/>
          </w:r>
          <w:r>
            <w:instrText xml:space="preserve"> HYPERLINK \l "_Toc179756392" </w:instrText>
          </w:r>
          <w:r>
            <w:fldChar w:fldCharType="separate"/>
          </w:r>
          <w:r>
            <w:rPr>
              <w:rStyle w:val="33"/>
              <w:rFonts w:hint="eastAsia"/>
              <w:bCs/>
            </w:rPr>
            <w:t>6.3.3</w:t>
          </w:r>
          <w:r>
            <w:rPr>
              <w:rStyle w:val="33"/>
              <w:rFonts w:hint="eastAsia" w:ascii="宋体" w:hAnsi="宋体" w:eastAsia="宋体"/>
              <w:bCs/>
            </w:rPr>
            <w:t>公司战略实施</w:t>
          </w:r>
          <w:r>
            <w:rPr>
              <w:rFonts w:hint="eastAsia"/>
            </w:rPr>
            <w:tab/>
          </w:r>
          <w:r>
            <w:rPr>
              <w:rFonts w:hint="eastAsia"/>
            </w:rPr>
            <w:fldChar w:fldCharType="begin"/>
          </w:r>
          <w:r>
            <w:rPr>
              <w:rFonts w:hint="eastAsia"/>
            </w:rPr>
            <w:instrText xml:space="preserve"> </w:instrText>
          </w:r>
          <w:r>
            <w:instrText xml:space="preserve">PAGEREF _Toc179756392 \h</w:instrText>
          </w:r>
          <w:r>
            <w:rPr>
              <w:rFonts w:hint="eastAsia"/>
            </w:rPr>
            <w:instrText xml:space="preserve"> </w:instrText>
          </w:r>
          <w:r>
            <w:rPr>
              <w:rFonts w:hint="eastAsia"/>
            </w:rPr>
            <w:fldChar w:fldCharType="separate"/>
          </w:r>
          <w:r>
            <w:t>55</w:t>
          </w:r>
          <w:r>
            <w:rPr>
              <w:rFonts w:hint="eastAsia"/>
            </w:rPr>
            <w:fldChar w:fldCharType="end"/>
          </w:r>
          <w:r>
            <w:rPr>
              <w:rFonts w:hint="eastAsia"/>
            </w:rPr>
            <w:fldChar w:fldCharType="end"/>
          </w:r>
        </w:p>
        <w:p w14:paraId="1C1A3158">
          <w:pPr>
            <w:pStyle w:val="20"/>
            <w:tabs>
              <w:tab w:val="right" w:leader="dot" w:pos="8296"/>
            </w:tabs>
            <w:rPr>
              <w:rFonts w:hint="eastAsia" w:asciiTheme="minorHAnsi" w:hAnsiTheme="minorHAnsi" w:eastAsiaTheme="minorEastAsia" w:cstheme="minorBidi"/>
              <w:kern w:val="2"/>
              <w:sz w:val="21"/>
              <w:szCs w:val="22"/>
              <w14:ligatures w14:val="standardContextual"/>
            </w:rPr>
          </w:pPr>
          <w:r>
            <w:fldChar w:fldCharType="begin"/>
          </w:r>
          <w:r>
            <w:instrText xml:space="preserve"> HYPERLINK \l "_Toc179756393" </w:instrText>
          </w:r>
          <w:r>
            <w:fldChar w:fldCharType="separate"/>
          </w:r>
          <w:r>
            <w:rPr>
              <w:rStyle w:val="33"/>
              <w:rFonts w:hint="eastAsia" w:ascii="宋体" w:hAnsi="宋体" w:eastAsia="宋体"/>
              <w:bCs/>
            </w:rPr>
            <w:t>七、</w:t>
          </w:r>
          <w:r>
            <w:rPr>
              <w:rStyle w:val="33"/>
              <w:rFonts w:hint="eastAsia"/>
              <w:bCs/>
            </w:rPr>
            <w:t xml:space="preserve"> </w:t>
          </w:r>
          <w:r>
            <w:rPr>
              <w:rStyle w:val="33"/>
              <w:rFonts w:hint="eastAsia" w:ascii="宋体" w:hAnsi="宋体" w:eastAsia="宋体"/>
              <w:bCs/>
            </w:rPr>
            <w:t>融资分析与预测</w:t>
          </w:r>
          <w:r>
            <w:rPr>
              <w:rFonts w:hint="eastAsia"/>
            </w:rPr>
            <w:tab/>
          </w:r>
          <w:r>
            <w:rPr>
              <w:rFonts w:hint="eastAsia"/>
            </w:rPr>
            <w:fldChar w:fldCharType="begin"/>
          </w:r>
          <w:r>
            <w:rPr>
              <w:rFonts w:hint="eastAsia"/>
            </w:rPr>
            <w:instrText xml:space="preserve"> </w:instrText>
          </w:r>
          <w:r>
            <w:instrText xml:space="preserve">PAGEREF _Toc179756393 \h</w:instrText>
          </w:r>
          <w:r>
            <w:rPr>
              <w:rFonts w:hint="eastAsia"/>
            </w:rPr>
            <w:instrText xml:space="preserve"> </w:instrText>
          </w:r>
          <w:r>
            <w:rPr>
              <w:rFonts w:hint="eastAsia"/>
            </w:rPr>
            <w:fldChar w:fldCharType="separate"/>
          </w:r>
          <w:r>
            <w:t>57</w:t>
          </w:r>
          <w:r>
            <w:rPr>
              <w:rFonts w:hint="eastAsia"/>
            </w:rPr>
            <w:fldChar w:fldCharType="end"/>
          </w:r>
          <w:r>
            <w:rPr>
              <w:rFonts w:hint="eastAsia"/>
            </w:rPr>
            <w:fldChar w:fldCharType="end"/>
          </w:r>
        </w:p>
        <w:p w14:paraId="2B21A85F">
          <w:pPr>
            <w:pStyle w:val="24"/>
            <w:tabs>
              <w:tab w:val="right" w:leader="dot" w:pos="8296"/>
            </w:tabs>
            <w:ind w:left="240"/>
            <w:rPr>
              <w:rFonts w:hint="eastAsia" w:asciiTheme="minorHAnsi" w:hAnsiTheme="minorHAnsi" w:eastAsiaTheme="minorEastAsia" w:cstheme="minorBidi"/>
              <w:kern w:val="2"/>
              <w:sz w:val="21"/>
              <w:szCs w:val="22"/>
              <w14:ligatures w14:val="standardContextual"/>
            </w:rPr>
          </w:pPr>
          <w:r>
            <w:fldChar w:fldCharType="begin"/>
          </w:r>
          <w:r>
            <w:instrText xml:space="preserve"> HYPERLINK \l "_Toc179756394" </w:instrText>
          </w:r>
          <w:r>
            <w:fldChar w:fldCharType="separate"/>
          </w:r>
          <w:r>
            <w:rPr>
              <w:rStyle w:val="33"/>
              <w:rFonts w:hint="eastAsia"/>
              <w:bCs/>
            </w:rPr>
            <w:t>7.1</w:t>
          </w:r>
          <w:r>
            <w:rPr>
              <w:rStyle w:val="33"/>
              <w:rFonts w:hint="eastAsia" w:ascii="宋体" w:hAnsi="宋体" w:eastAsia="宋体"/>
              <w:bCs/>
            </w:rPr>
            <w:t>初期股权结构（拟定）</w:t>
          </w:r>
          <w:r>
            <w:rPr>
              <w:rFonts w:hint="eastAsia"/>
            </w:rPr>
            <w:tab/>
          </w:r>
          <w:r>
            <w:rPr>
              <w:rFonts w:hint="eastAsia"/>
            </w:rPr>
            <w:fldChar w:fldCharType="begin"/>
          </w:r>
          <w:r>
            <w:rPr>
              <w:rFonts w:hint="eastAsia"/>
            </w:rPr>
            <w:instrText xml:space="preserve"> </w:instrText>
          </w:r>
          <w:r>
            <w:instrText xml:space="preserve">PAGEREF _Toc179756394 \h</w:instrText>
          </w:r>
          <w:r>
            <w:rPr>
              <w:rFonts w:hint="eastAsia"/>
            </w:rPr>
            <w:instrText xml:space="preserve"> </w:instrText>
          </w:r>
          <w:r>
            <w:rPr>
              <w:rFonts w:hint="eastAsia"/>
            </w:rPr>
            <w:fldChar w:fldCharType="separate"/>
          </w:r>
          <w:r>
            <w:t>57</w:t>
          </w:r>
          <w:r>
            <w:rPr>
              <w:rFonts w:hint="eastAsia"/>
            </w:rPr>
            <w:fldChar w:fldCharType="end"/>
          </w:r>
          <w:r>
            <w:rPr>
              <w:rFonts w:hint="eastAsia"/>
            </w:rPr>
            <w:fldChar w:fldCharType="end"/>
          </w:r>
        </w:p>
        <w:p w14:paraId="2D264529">
          <w:pPr>
            <w:pStyle w:val="24"/>
            <w:tabs>
              <w:tab w:val="right" w:leader="dot" w:pos="8296"/>
            </w:tabs>
            <w:ind w:left="240"/>
            <w:rPr>
              <w:rFonts w:hint="eastAsia" w:asciiTheme="minorHAnsi" w:hAnsiTheme="minorHAnsi" w:eastAsiaTheme="minorEastAsia" w:cstheme="minorBidi"/>
              <w:kern w:val="2"/>
              <w:sz w:val="21"/>
              <w:szCs w:val="22"/>
              <w14:ligatures w14:val="standardContextual"/>
            </w:rPr>
          </w:pPr>
          <w:r>
            <w:fldChar w:fldCharType="begin"/>
          </w:r>
          <w:r>
            <w:instrText xml:space="preserve"> HYPERLINK \l "_Toc179756395" </w:instrText>
          </w:r>
          <w:r>
            <w:fldChar w:fldCharType="separate"/>
          </w:r>
          <w:r>
            <w:rPr>
              <w:rStyle w:val="33"/>
              <w:rFonts w:hint="eastAsia"/>
              <w:bCs/>
            </w:rPr>
            <w:t>7.2</w:t>
          </w:r>
          <w:r>
            <w:rPr>
              <w:rStyle w:val="33"/>
              <w:rFonts w:hint="eastAsia" w:ascii="宋体" w:hAnsi="宋体" w:eastAsia="宋体"/>
              <w:bCs/>
            </w:rPr>
            <w:t>资金运用</w:t>
          </w:r>
          <w:r>
            <w:rPr>
              <w:rFonts w:hint="eastAsia"/>
            </w:rPr>
            <w:tab/>
          </w:r>
          <w:r>
            <w:rPr>
              <w:rFonts w:hint="eastAsia"/>
            </w:rPr>
            <w:fldChar w:fldCharType="begin"/>
          </w:r>
          <w:r>
            <w:rPr>
              <w:rFonts w:hint="eastAsia"/>
            </w:rPr>
            <w:instrText xml:space="preserve"> </w:instrText>
          </w:r>
          <w:r>
            <w:instrText xml:space="preserve">PAGEREF _Toc179756395 \h</w:instrText>
          </w:r>
          <w:r>
            <w:rPr>
              <w:rFonts w:hint="eastAsia"/>
            </w:rPr>
            <w:instrText xml:space="preserve"> </w:instrText>
          </w:r>
          <w:r>
            <w:rPr>
              <w:rFonts w:hint="eastAsia"/>
            </w:rPr>
            <w:fldChar w:fldCharType="separate"/>
          </w:r>
          <w:r>
            <w:t>58</w:t>
          </w:r>
          <w:r>
            <w:rPr>
              <w:rFonts w:hint="eastAsia"/>
            </w:rPr>
            <w:fldChar w:fldCharType="end"/>
          </w:r>
          <w:r>
            <w:rPr>
              <w:rFonts w:hint="eastAsia"/>
            </w:rPr>
            <w:fldChar w:fldCharType="end"/>
          </w:r>
        </w:p>
        <w:p w14:paraId="1EA1AB08">
          <w:pPr>
            <w:pStyle w:val="24"/>
            <w:tabs>
              <w:tab w:val="right" w:leader="dot" w:pos="8296"/>
            </w:tabs>
            <w:ind w:left="240"/>
            <w:rPr>
              <w:rFonts w:hint="eastAsia" w:asciiTheme="minorHAnsi" w:hAnsiTheme="minorHAnsi" w:eastAsiaTheme="minorEastAsia" w:cstheme="minorBidi"/>
              <w:kern w:val="2"/>
              <w:sz w:val="21"/>
              <w:szCs w:val="22"/>
              <w14:ligatures w14:val="standardContextual"/>
            </w:rPr>
          </w:pPr>
          <w:r>
            <w:fldChar w:fldCharType="begin"/>
          </w:r>
          <w:r>
            <w:instrText xml:space="preserve"> HYPERLINK \l "_Toc179756396" </w:instrText>
          </w:r>
          <w:r>
            <w:fldChar w:fldCharType="separate"/>
          </w:r>
          <w:r>
            <w:rPr>
              <w:rStyle w:val="33"/>
              <w:rFonts w:hint="eastAsia"/>
              <w:bCs/>
            </w:rPr>
            <w:t>7.3</w:t>
          </w:r>
          <w:r>
            <w:rPr>
              <w:rStyle w:val="33"/>
              <w:rFonts w:hint="eastAsia" w:ascii="宋体" w:hAnsi="宋体" w:eastAsia="宋体"/>
              <w:bCs/>
            </w:rPr>
            <w:t>投资指标分析</w:t>
          </w:r>
          <w:r>
            <w:rPr>
              <w:rFonts w:hint="eastAsia"/>
            </w:rPr>
            <w:tab/>
          </w:r>
          <w:r>
            <w:rPr>
              <w:rFonts w:hint="eastAsia"/>
            </w:rPr>
            <w:fldChar w:fldCharType="begin"/>
          </w:r>
          <w:r>
            <w:rPr>
              <w:rFonts w:hint="eastAsia"/>
            </w:rPr>
            <w:instrText xml:space="preserve"> </w:instrText>
          </w:r>
          <w:r>
            <w:instrText xml:space="preserve">PAGEREF _Toc179756396 \h</w:instrText>
          </w:r>
          <w:r>
            <w:rPr>
              <w:rFonts w:hint="eastAsia"/>
            </w:rPr>
            <w:instrText xml:space="preserve"> </w:instrText>
          </w:r>
          <w:r>
            <w:rPr>
              <w:rFonts w:hint="eastAsia"/>
            </w:rPr>
            <w:fldChar w:fldCharType="separate"/>
          </w:r>
          <w:r>
            <w:t>59</w:t>
          </w:r>
          <w:r>
            <w:rPr>
              <w:rFonts w:hint="eastAsia"/>
            </w:rPr>
            <w:fldChar w:fldCharType="end"/>
          </w:r>
          <w:r>
            <w:rPr>
              <w:rFonts w:hint="eastAsia"/>
            </w:rPr>
            <w:fldChar w:fldCharType="end"/>
          </w:r>
        </w:p>
        <w:p w14:paraId="626364C6">
          <w:pPr>
            <w:pStyle w:val="15"/>
            <w:tabs>
              <w:tab w:val="right" w:leader="dot" w:pos="8296"/>
            </w:tabs>
            <w:ind w:left="480"/>
            <w:rPr>
              <w:rFonts w:hint="eastAsia" w:asciiTheme="minorHAnsi" w:hAnsiTheme="minorHAnsi" w:eastAsiaTheme="minorEastAsia" w:cstheme="minorBidi"/>
              <w:kern w:val="2"/>
              <w:sz w:val="21"/>
              <w:szCs w:val="22"/>
              <w14:ligatures w14:val="standardContextual"/>
            </w:rPr>
          </w:pPr>
          <w:r>
            <w:fldChar w:fldCharType="begin"/>
          </w:r>
          <w:r>
            <w:instrText xml:space="preserve"> HYPERLINK \l "_Toc179756397" </w:instrText>
          </w:r>
          <w:r>
            <w:fldChar w:fldCharType="separate"/>
          </w:r>
          <w:r>
            <w:rPr>
              <w:rStyle w:val="33"/>
              <w:rFonts w:hint="eastAsia"/>
              <w:bCs/>
            </w:rPr>
            <w:t>7.3.1</w:t>
          </w:r>
          <w:r>
            <w:rPr>
              <w:rStyle w:val="33"/>
              <w:rFonts w:hint="eastAsia" w:ascii="宋体" w:hAnsi="宋体" w:eastAsia="宋体"/>
              <w:bCs/>
            </w:rPr>
            <w:t>投资净现值分析</w:t>
          </w:r>
          <w:r>
            <w:rPr>
              <w:rFonts w:hint="eastAsia"/>
            </w:rPr>
            <w:tab/>
          </w:r>
          <w:r>
            <w:rPr>
              <w:rFonts w:hint="eastAsia"/>
            </w:rPr>
            <w:fldChar w:fldCharType="begin"/>
          </w:r>
          <w:r>
            <w:rPr>
              <w:rFonts w:hint="eastAsia"/>
            </w:rPr>
            <w:instrText xml:space="preserve"> </w:instrText>
          </w:r>
          <w:r>
            <w:instrText xml:space="preserve">PAGEREF _Toc179756397 \h</w:instrText>
          </w:r>
          <w:r>
            <w:rPr>
              <w:rFonts w:hint="eastAsia"/>
            </w:rPr>
            <w:instrText xml:space="preserve"> </w:instrText>
          </w:r>
          <w:r>
            <w:rPr>
              <w:rFonts w:hint="eastAsia"/>
            </w:rPr>
            <w:fldChar w:fldCharType="separate"/>
          </w:r>
          <w:r>
            <w:t>59</w:t>
          </w:r>
          <w:r>
            <w:rPr>
              <w:rFonts w:hint="eastAsia"/>
            </w:rPr>
            <w:fldChar w:fldCharType="end"/>
          </w:r>
          <w:r>
            <w:rPr>
              <w:rFonts w:hint="eastAsia"/>
            </w:rPr>
            <w:fldChar w:fldCharType="end"/>
          </w:r>
        </w:p>
        <w:p w14:paraId="6BFFF6FD">
          <w:pPr>
            <w:pStyle w:val="15"/>
            <w:tabs>
              <w:tab w:val="right" w:leader="dot" w:pos="8296"/>
            </w:tabs>
            <w:ind w:left="480"/>
            <w:rPr>
              <w:rFonts w:hint="eastAsia" w:asciiTheme="minorHAnsi" w:hAnsiTheme="minorHAnsi" w:eastAsiaTheme="minorEastAsia" w:cstheme="minorBidi"/>
              <w:kern w:val="2"/>
              <w:sz w:val="21"/>
              <w:szCs w:val="22"/>
              <w14:ligatures w14:val="standardContextual"/>
            </w:rPr>
          </w:pPr>
          <w:r>
            <w:fldChar w:fldCharType="begin"/>
          </w:r>
          <w:r>
            <w:instrText xml:space="preserve"> HYPERLINK \l "_Toc179756398" </w:instrText>
          </w:r>
          <w:r>
            <w:fldChar w:fldCharType="separate"/>
          </w:r>
          <w:r>
            <w:rPr>
              <w:rStyle w:val="33"/>
              <w:rFonts w:hint="eastAsia"/>
              <w:bCs/>
            </w:rPr>
            <w:t>7.3.2</w:t>
          </w:r>
          <w:r>
            <w:rPr>
              <w:rStyle w:val="33"/>
              <w:rFonts w:hint="eastAsia" w:ascii="宋体" w:hAnsi="宋体" w:eastAsia="宋体"/>
              <w:bCs/>
            </w:rPr>
            <w:t>投资回收期分析</w:t>
          </w:r>
          <w:r>
            <w:rPr>
              <w:rFonts w:hint="eastAsia"/>
            </w:rPr>
            <w:tab/>
          </w:r>
          <w:r>
            <w:rPr>
              <w:rFonts w:hint="eastAsia"/>
            </w:rPr>
            <w:fldChar w:fldCharType="begin"/>
          </w:r>
          <w:r>
            <w:rPr>
              <w:rFonts w:hint="eastAsia"/>
            </w:rPr>
            <w:instrText xml:space="preserve"> </w:instrText>
          </w:r>
          <w:r>
            <w:instrText xml:space="preserve">PAGEREF _Toc179756398 \h</w:instrText>
          </w:r>
          <w:r>
            <w:rPr>
              <w:rFonts w:hint="eastAsia"/>
            </w:rPr>
            <w:instrText xml:space="preserve"> </w:instrText>
          </w:r>
          <w:r>
            <w:rPr>
              <w:rFonts w:hint="eastAsia"/>
            </w:rPr>
            <w:fldChar w:fldCharType="separate"/>
          </w:r>
          <w:r>
            <w:t>60</w:t>
          </w:r>
          <w:r>
            <w:rPr>
              <w:rFonts w:hint="eastAsia"/>
            </w:rPr>
            <w:fldChar w:fldCharType="end"/>
          </w:r>
          <w:r>
            <w:rPr>
              <w:rFonts w:hint="eastAsia"/>
            </w:rPr>
            <w:fldChar w:fldCharType="end"/>
          </w:r>
        </w:p>
        <w:p w14:paraId="77DC6906">
          <w:pPr>
            <w:pStyle w:val="20"/>
            <w:tabs>
              <w:tab w:val="right" w:leader="dot" w:pos="8296"/>
            </w:tabs>
            <w:rPr>
              <w:rFonts w:hint="eastAsia" w:asciiTheme="minorHAnsi" w:hAnsiTheme="minorHAnsi" w:eastAsiaTheme="minorEastAsia" w:cstheme="minorBidi"/>
              <w:kern w:val="2"/>
              <w:sz w:val="21"/>
              <w:szCs w:val="22"/>
              <w14:ligatures w14:val="standardContextual"/>
            </w:rPr>
          </w:pPr>
          <w:r>
            <w:fldChar w:fldCharType="begin"/>
          </w:r>
          <w:r>
            <w:instrText xml:space="preserve"> HYPERLINK \l "_Toc179756399" </w:instrText>
          </w:r>
          <w:r>
            <w:fldChar w:fldCharType="separate"/>
          </w:r>
          <w:r>
            <w:rPr>
              <w:rStyle w:val="33"/>
              <w:rFonts w:hint="eastAsia" w:ascii="宋体" w:hAnsi="宋体" w:eastAsia="宋体"/>
              <w:bCs/>
            </w:rPr>
            <w:t>八、财务预测</w:t>
          </w:r>
          <w:r>
            <w:rPr>
              <w:rFonts w:hint="eastAsia"/>
            </w:rPr>
            <w:tab/>
          </w:r>
          <w:r>
            <w:rPr>
              <w:rFonts w:hint="eastAsia"/>
            </w:rPr>
            <w:fldChar w:fldCharType="begin"/>
          </w:r>
          <w:r>
            <w:rPr>
              <w:rFonts w:hint="eastAsia"/>
            </w:rPr>
            <w:instrText xml:space="preserve"> </w:instrText>
          </w:r>
          <w:r>
            <w:instrText xml:space="preserve">PAGEREF _Toc179756399 \h</w:instrText>
          </w:r>
          <w:r>
            <w:rPr>
              <w:rFonts w:hint="eastAsia"/>
            </w:rPr>
            <w:instrText xml:space="preserve"> </w:instrText>
          </w:r>
          <w:r>
            <w:rPr>
              <w:rFonts w:hint="eastAsia"/>
            </w:rPr>
            <w:fldChar w:fldCharType="separate"/>
          </w:r>
          <w:r>
            <w:t>60</w:t>
          </w:r>
          <w:r>
            <w:rPr>
              <w:rFonts w:hint="eastAsia"/>
            </w:rPr>
            <w:fldChar w:fldCharType="end"/>
          </w:r>
          <w:r>
            <w:rPr>
              <w:rFonts w:hint="eastAsia"/>
            </w:rPr>
            <w:fldChar w:fldCharType="end"/>
          </w:r>
        </w:p>
        <w:p w14:paraId="104844A5">
          <w:pPr>
            <w:pStyle w:val="24"/>
            <w:tabs>
              <w:tab w:val="right" w:leader="dot" w:pos="8296"/>
            </w:tabs>
            <w:ind w:left="240"/>
            <w:rPr>
              <w:rFonts w:hint="eastAsia" w:asciiTheme="minorHAnsi" w:hAnsiTheme="minorHAnsi" w:eastAsiaTheme="minorEastAsia" w:cstheme="minorBidi"/>
              <w:kern w:val="2"/>
              <w:sz w:val="21"/>
              <w:szCs w:val="22"/>
              <w14:ligatures w14:val="standardContextual"/>
            </w:rPr>
          </w:pPr>
          <w:r>
            <w:fldChar w:fldCharType="begin"/>
          </w:r>
          <w:r>
            <w:instrText xml:space="preserve"> HYPERLINK \l "_Toc179756400" </w:instrText>
          </w:r>
          <w:r>
            <w:fldChar w:fldCharType="separate"/>
          </w:r>
          <w:r>
            <w:rPr>
              <w:rStyle w:val="33"/>
              <w:rFonts w:hint="eastAsia"/>
              <w:bCs/>
            </w:rPr>
            <w:t>8.1</w:t>
          </w:r>
          <w:r>
            <w:rPr>
              <w:rStyle w:val="33"/>
              <w:rFonts w:hint="eastAsia" w:ascii="宋体" w:hAnsi="宋体" w:eastAsia="宋体"/>
              <w:bCs/>
            </w:rPr>
            <w:t>会计假设</w:t>
          </w:r>
          <w:r>
            <w:rPr>
              <w:rFonts w:hint="eastAsia"/>
            </w:rPr>
            <w:tab/>
          </w:r>
          <w:r>
            <w:rPr>
              <w:rFonts w:hint="eastAsia"/>
            </w:rPr>
            <w:fldChar w:fldCharType="begin"/>
          </w:r>
          <w:r>
            <w:rPr>
              <w:rFonts w:hint="eastAsia"/>
            </w:rPr>
            <w:instrText xml:space="preserve"> </w:instrText>
          </w:r>
          <w:r>
            <w:instrText xml:space="preserve">PAGEREF _Toc179756400 \h</w:instrText>
          </w:r>
          <w:r>
            <w:rPr>
              <w:rFonts w:hint="eastAsia"/>
            </w:rPr>
            <w:instrText xml:space="preserve"> </w:instrText>
          </w:r>
          <w:r>
            <w:rPr>
              <w:rFonts w:hint="eastAsia"/>
            </w:rPr>
            <w:fldChar w:fldCharType="separate"/>
          </w:r>
          <w:r>
            <w:t>60</w:t>
          </w:r>
          <w:r>
            <w:rPr>
              <w:rFonts w:hint="eastAsia"/>
            </w:rPr>
            <w:fldChar w:fldCharType="end"/>
          </w:r>
          <w:r>
            <w:rPr>
              <w:rFonts w:hint="eastAsia"/>
            </w:rPr>
            <w:fldChar w:fldCharType="end"/>
          </w:r>
        </w:p>
        <w:p w14:paraId="2233B3F3">
          <w:pPr>
            <w:pStyle w:val="15"/>
            <w:tabs>
              <w:tab w:val="right" w:leader="dot" w:pos="8296"/>
            </w:tabs>
            <w:ind w:left="480"/>
            <w:rPr>
              <w:rFonts w:hint="eastAsia" w:asciiTheme="minorHAnsi" w:hAnsiTheme="minorHAnsi" w:eastAsiaTheme="minorEastAsia" w:cstheme="minorBidi"/>
              <w:kern w:val="2"/>
              <w:sz w:val="21"/>
              <w:szCs w:val="22"/>
              <w14:ligatures w14:val="standardContextual"/>
            </w:rPr>
          </w:pPr>
          <w:r>
            <w:fldChar w:fldCharType="begin"/>
          </w:r>
          <w:r>
            <w:instrText xml:space="preserve"> HYPERLINK \l "_Toc179756401" </w:instrText>
          </w:r>
          <w:r>
            <w:fldChar w:fldCharType="separate"/>
          </w:r>
          <w:r>
            <w:rPr>
              <w:rStyle w:val="33"/>
              <w:rFonts w:hint="eastAsia"/>
              <w:bCs/>
            </w:rPr>
            <w:t>8.1.1</w:t>
          </w:r>
          <w:r>
            <w:rPr>
              <w:rStyle w:val="33"/>
              <w:rFonts w:hint="eastAsia" w:ascii="宋体" w:hAnsi="宋体" w:eastAsia="宋体"/>
              <w:bCs/>
            </w:rPr>
            <w:t>基本假设</w:t>
          </w:r>
          <w:r>
            <w:rPr>
              <w:rFonts w:hint="eastAsia"/>
            </w:rPr>
            <w:tab/>
          </w:r>
          <w:r>
            <w:rPr>
              <w:rFonts w:hint="eastAsia"/>
            </w:rPr>
            <w:fldChar w:fldCharType="begin"/>
          </w:r>
          <w:r>
            <w:rPr>
              <w:rFonts w:hint="eastAsia"/>
            </w:rPr>
            <w:instrText xml:space="preserve"> </w:instrText>
          </w:r>
          <w:r>
            <w:instrText xml:space="preserve">PAGEREF _Toc179756401 \h</w:instrText>
          </w:r>
          <w:r>
            <w:rPr>
              <w:rFonts w:hint="eastAsia"/>
            </w:rPr>
            <w:instrText xml:space="preserve"> </w:instrText>
          </w:r>
          <w:r>
            <w:rPr>
              <w:rFonts w:hint="eastAsia"/>
            </w:rPr>
            <w:fldChar w:fldCharType="separate"/>
          </w:r>
          <w:r>
            <w:t>60</w:t>
          </w:r>
          <w:r>
            <w:rPr>
              <w:rFonts w:hint="eastAsia"/>
            </w:rPr>
            <w:fldChar w:fldCharType="end"/>
          </w:r>
          <w:r>
            <w:rPr>
              <w:rFonts w:hint="eastAsia"/>
            </w:rPr>
            <w:fldChar w:fldCharType="end"/>
          </w:r>
        </w:p>
        <w:p w14:paraId="2793F8C2">
          <w:pPr>
            <w:pStyle w:val="15"/>
            <w:tabs>
              <w:tab w:val="right" w:leader="dot" w:pos="8296"/>
            </w:tabs>
            <w:ind w:left="480"/>
            <w:rPr>
              <w:rFonts w:hint="eastAsia" w:asciiTheme="minorHAnsi" w:hAnsiTheme="minorHAnsi" w:eastAsiaTheme="minorEastAsia" w:cstheme="minorBidi"/>
              <w:kern w:val="2"/>
              <w:sz w:val="21"/>
              <w:szCs w:val="22"/>
              <w14:ligatures w14:val="standardContextual"/>
            </w:rPr>
          </w:pPr>
          <w:r>
            <w:fldChar w:fldCharType="begin"/>
          </w:r>
          <w:r>
            <w:instrText xml:space="preserve"> HYPERLINK \l "_Toc179756402" </w:instrText>
          </w:r>
          <w:r>
            <w:fldChar w:fldCharType="separate"/>
          </w:r>
          <w:r>
            <w:rPr>
              <w:rStyle w:val="33"/>
              <w:rFonts w:hint="eastAsia"/>
              <w:bCs/>
            </w:rPr>
            <w:t>8.1.2</w:t>
          </w:r>
          <w:r>
            <w:rPr>
              <w:rStyle w:val="33"/>
              <w:rFonts w:hint="eastAsia" w:ascii="宋体" w:hAnsi="宋体" w:eastAsia="宋体"/>
              <w:bCs/>
            </w:rPr>
            <w:t>具体假设</w:t>
          </w:r>
          <w:r>
            <w:rPr>
              <w:rFonts w:hint="eastAsia"/>
            </w:rPr>
            <w:tab/>
          </w:r>
          <w:r>
            <w:rPr>
              <w:rFonts w:hint="eastAsia"/>
            </w:rPr>
            <w:fldChar w:fldCharType="begin"/>
          </w:r>
          <w:r>
            <w:rPr>
              <w:rFonts w:hint="eastAsia"/>
            </w:rPr>
            <w:instrText xml:space="preserve"> </w:instrText>
          </w:r>
          <w:r>
            <w:instrText xml:space="preserve">PAGEREF _Toc179756402 \h</w:instrText>
          </w:r>
          <w:r>
            <w:rPr>
              <w:rFonts w:hint="eastAsia"/>
            </w:rPr>
            <w:instrText xml:space="preserve"> </w:instrText>
          </w:r>
          <w:r>
            <w:rPr>
              <w:rFonts w:hint="eastAsia"/>
            </w:rPr>
            <w:fldChar w:fldCharType="separate"/>
          </w:r>
          <w:r>
            <w:t>61</w:t>
          </w:r>
          <w:r>
            <w:rPr>
              <w:rFonts w:hint="eastAsia"/>
            </w:rPr>
            <w:fldChar w:fldCharType="end"/>
          </w:r>
          <w:r>
            <w:rPr>
              <w:rFonts w:hint="eastAsia"/>
            </w:rPr>
            <w:fldChar w:fldCharType="end"/>
          </w:r>
        </w:p>
        <w:p w14:paraId="185DD18A">
          <w:pPr>
            <w:pStyle w:val="24"/>
            <w:tabs>
              <w:tab w:val="right" w:leader="dot" w:pos="8296"/>
            </w:tabs>
            <w:ind w:left="240"/>
            <w:rPr>
              <w:rFonts w:hint="eastAsia" w:asciiTheme="minorHAnsi" w:hAnsiTheme="minorHAnsi" w:eastAsiaTheme="minorEastAsia" w:cstheme="minorBidi"/>
              <w:kern w:val="2"/>
              <w:sz w:val="21"/>
              <w:szCs w:val="22"/>
              <w14:ligatures w14:val="standardContextual"/>
            </w:rPr>
          </w:pPr>
          <w:r>
            <w:fldChar w:fldCharType="begin"/>
          </w:r>
          <w:r>
            <w:instrText xml:space="preserve"> HYPERLINK \l "_Toc179756403" </w:instrText>
          </w:r>
          <w:r>
            <w:fldChar w:fldCharType="separate"/>
          </w:r>
          <w:r>
            <w:rPr>
              <w:rStyle w:val="33"/>
              <w:rFonts w:hint="eastAsia"/>
              <w:bCs/>
            </w:rPr>
            <w:t>8.2</w:t>
          </w:r>
          <w:r>
            <w:rPr>
              <w:rStyle w:val="33"/>
              <w:rFonts w:hint="eastAsia" w:ascii="宋体" w:hAnsi="宋体" w:eastAsia="宋体"/>
              <w:bCs/>
            </w:rPr>
            <w:t>盈利与成本预测</w:t>
          </w:r>
          <w:r>
            <w:rPr>
              <w:rFonts w:hint="eastAsia"/>
            </w:rPr>
            <w:tab/>
          </w:r>
          <w:r>
            <w:rPr>
              <w:rFonts w:hint="eastAsia"/>
            </w:rPr>
            <w:fldChar w:fldCharType="begin"/>
          </w:r>
          <w:r>
            <w:rPr>
              <w:rFonts w:hint="eastAsia"/>
            </w:rPr>
            <w:instrText xml:space="preserve"> </w:instrText>
          </w:r>
          <w:r>
            <w:instrText xml:space="preserve">PAGEREF _Toc179756403 \h</w:instrText>
          </w:r>
          <w:r>
            <w:rPr>
              <w:rFonts w:hint="eastAsia"/>
            </w:rPr>
            <w:instrText xml:space="preserve"> </w:instrText>
          </w:r>
          <w:r>
            <w:rPr>
              <w:rFonts w:hint="eastAsia"/>
            </w:rPr>
            <w:fldChar w:fldCharType="separate"/>
          </w:r>
          <w:r>
            <w:t>62</w:t>
          </w:r>
          <w:r>
            <w:rPr>
              <w:rFonts w:hint="eastAsia"/>
            </w:rPr>
            <w:fldChar w:fldCharType="end"/>
          </w:r>
          <w:r>
            <w:rPr>
              <w:rFonts w:hint="eastAsia"/>
            </w:rPr>
            <w:fldChar w:fldCharType="end"/>
          </w:r>
        </w:p>
        <w:p w14:paraId="2D71E88F">
          <w:pPr>
            <w:pStyle w:val="15"/>
            <w:tabs>
              <w:tab w:val="right" w:leader="dot" w:pos="8296"/>
            </w:tabs>
            <w:ind w:left="480"/>
            <w:rPr>
              <w:rFonts w:hint="eastAsia" w:asciiTheme="minorHAnsi" w:hAnsiTheme="minorHAnsi" w:eastAsiaTheme="minorEastAsia" w:cstheme="minorBidi"/>
              <w:kern w:val="2"/>
              <w:sz w:val="21"/>
              <w:szCs w:val="22"/>
              <w14:ligatures w14:val="standardContextual"/>
            </w:rPr>
          </w:pPr>
          <w:r>
            <w:fldChar w:fldCharType="begin"/>
          </w:r>
          <w:r>
            <w:instrText xml:space="preserve"> HYPERLINK \l "_Toc179756404" </w:instrText>
          </w:r>
          <w:r>
            <w:fldChar w:fldCharType="separate"/>
          </w:r>
          <w:r>
            <w:rPr>
              <w:rStyle w:val="33"/>
              <w:rFonts w:hint="eastAsia"/>
              <w:bCs/>
            </w:rPr>
            <w:t>8.2.1</w:t>
          </w:r>
          <w:r>
            <w:rPr>
              <w:rStyle w:val="33"/>
              <w:rFonts w:hint="eastAsia" w:ascii="宋体" w:hAnsi="宋体" w:eastAsia="宋体"/>
              <w:bCs/>
            </w:rPr>
            <w:t>盈利预测</w:t>
          </w:r>
          <w:r>
            <w:rPr>
              <w:rFonts w:hint="eastAsia"/>
            </w:rPr>
            <w:tab/>
          </w:r>
          <w:r>
            <w:rPr>
              <w:rFonts w:hint="eastAsia"/>
            </w:rPr>
            <w:fldChar w:fldCharType="begin"/>
          </w:r>
          <w:r>
            <w:rPr>
              <w:rFonts w:hint="eastAsia"/>
            </w:rPr>
            <w:instrText xml:space="preserve"> </w:instrText>
          </w:r>
          <w:r>
            <w:instrText xml:space="preserve">PAGEREF _Toc179756404 \h</w:instrText>
          </w:r>
          <w:r>
            <w:rPr>
              <w:rFonts w:hint="eastAsia"/>
            </w:rPr>
            <w:instrText xml:space="preserve"> </w:instrText>
          </w:r>
          <w:r>
            <w:rPr>
              <w:rFonts w:hint="eastAsia"/>
            </w:rPr>
            <w:fldChar w:fldCharType="separate"/>
          </w:r>
          <w:r>
            <w:t>62</w:t>
          </w:r>
          <w:r>
            <w:rPr>
              <w:rFonts w:hint="eastAsia"/>
            </w:rPr>
            <w:fldChar w:fldCharType="end"/>
          </w:r>
          <w:r>
            <w:rPr>
              <w:rFonts w:hint="eastAsia"/>
            </w:rPr>
            <w:fldChar w:fldCharType="end"/>
          </w:r>
        </w:p>
        <w:p w14:paraId="0A6E9246">
          <w:pPr>
            <w:pStyle w:val="15"/>
            <w:tabs>
              <w:tab w:val="right" w:leader="dot" w:pos="8296"/>
            </w:tabs>
            <w:ind w:left="480"/>
            <w:rPr>
              <w:rFonts w:hint="eastAsia" w:asciiTheme="minorHAnsi" w:hAnsiTheme="minorHAnsi" w:eastAsiaTheme="minorEastAsia" w:cstheme="minorBidi"/>
              <w:kern w:val="2"/>
              <w:sz w:val="21"/>
              <w:szCs w:val="22"/>
              <w14:ligatures w14:val="standardContextual"/>
            </w:rPr>
          </w:pPr>
          <w:r>
            <w:fldChar w:fldCharType="begin"/>
          </w:r>
          <w:r>
            <w:instrText xml:space="preserve"> HYPERLINK \l "_Toc179756405" </w:instrText>
          </w:r>
          <w:r>
            <w:fldChar w:fldCharType="separate"/>
          </w:r>
          <w:r>
            <w:rPr>
              <w:rStyle w:val="33"/>
              <w:rFonts w:hint="eastAsia"/>
              <w:bCs/>
            </w:rPr>
            <w:t>8.2.2</w:t>
          </w:r>
          <w:r>
            <w:rPr>
              <w:rStyle w:val="33"/>
              <w:rFonts w:hint="eastAsia" w:ascii="宋体" w:hAnsi="宋体" w:eastAsia="宋体"/>
              <w:bCs/>
            </w:rPr>
            <w:t>成本预测</w:t>
          </w:r>
          <w:r>
            <w:rPr>
              <w:rFonts w:hint="eastAsia"/>
            </w:rPr>
            <w:tab/>
          </w:r>
          <w:r>
            <w:rPr>
              <w:rFonts w:hint="eastAsia"/>
            </w:rPr>
            <w:fldChar w:fldCharType="begin"/>
          </w:r>
          <w:r>
            <w:rPr>
              <w:rFonts w:hint="eastAsia"/>
            </w:rPr>
            <w:instrText xml:space="preserve"> </w:instrText>
          </w:r>
          <w:r>
            <w:instrText xml:space="preserve">PAGEREF _Toc179756405 \h</w:instrText>
          </w:r>
          <w:r>
            <w:rPr>
              <w:rFonts w:hint="eastAsia"/>
            </w:rPr>
            <w:instrText xml:space="preserve"> </w:instrText>
          </w:r>
          <w:r>
            <w:rPr>
              <w:rFonts w:hint="eastAsia"/>
            </w:rPr>
            <w:fldChar w:fldCharType="separate"/>
          </w:r>
          <w:r>
            <w:t>63</w:t>
          </w:r>
          <w:r>
            <w:rPr>
              <w:rFonts w:hint="eastAsia"/>
            </w:rPr>
            <w:fldChar w:fldCharType="end"/>
          </w:r>
          <w:r>
            <w:rPr>
              <w:rFonts w:hint="eastAsia"/>
            </w:rPr>
            <w:fldChar w:fldCharType="end"/>
          </w:r>
        </w:p>
        <w:p w14:paraId="60325D40">
          <w:pPr>
            <w:pStyle w:val="24"/>
            <w:tabs>
              <w:tab w:val="right" w:leader="dot" w:pos="8296"/>
            </w:tabs>
            <w:ind w:left="240"/>
            <w:rPr>
              <w:rFonts w:hint="eastAsia" w:asciiTheme="minorHAnsi" w:hAnsiTheme="minorHAnsi" w:eastAsiaTheme="minorEastAsia" w:cstheme="minorBidi"/>
              <w:kern w:val="2"/>
              <w:sz w:val="21"/>
              <w:szCs w:val="22"/>
              <w14:ligatures w14:val="standardContextual"/>
            </w:rPr>
          </w:pPr>
          <w:r>
            <w:fldChar w:fldCharType="begin"/>
          </w:r>
          <w:r>
            <w:instrText xml:space="preserve"> HYPERLINK \l "_Toc179756406" </w:instrText>
          </w:r>
          <w:r>
            <w:fldChar w:fldCharType="separate"/>
          </w:r>
          <w:r>
            <w:rPr>
              <w:rStyle w:val="33"/>
              <w:rFonts w:hint="eastAsia"/>
              <w:bCs/>
            </w:rPr>
            <w:t>8.3</w:t>
          </w:r>
          <w:r>
            <w:rPr>
              <w:rStyle w:val="33"/>
              <w:rFonts w:hint="eastAsia" w:ascii="宋体" w:hAnsi="宋体" w:eastAsia="宋体"/>
              <w:bCs/>
            </w:rPr>
            <w:t>财务效率分析</w:t>
          </w:r>
          <w:r>
            <w:rPr>
              <w:rFonts w:hint="eastAsia"/>
            </w:rPr>
            <w:tab/>
          </w:r>
          <w:r>
            <w:rPr>
              <w:rFonts w:hint="eastAsia"/>
            </w:rPr>
            <w:fldChar w:fldCharType="begin"/>
          </w:r>
          <w:r>
            <w:rPr>
              <w:rFonts w:hint="eastAsia"/>
            </w:rPr>
            <w:instrText xml:space="preserve"> </w:instrText>
          </w:r>
          <w:r>
            <w:instrText xml:space="preserve">PAGEREF _Toc179756406 \h</w:instrText>
          </w:r>
          <w:r>
            <w:rPr>
              <w:rFonts w:hint="eastAsia"/>
            </w:rPr>
            <w:instrText xml:space="preserve"> </w:instrText>
          </w:r>
          <w:r>
            <w:rPr>
              <w:rFonts w:hint="eastAsia"/>
            </w:rPr>
            <w:fldChar w:fldCharType="separate"/>
          </w:r>
          <w:r>
            <w:t>63</w:t>
          </w:r>
          <w:r>
            <w:rPr>
              <w:rFonts w:hint="eastAsia"/>
            </w:rPr>
            <w:fldChar w:fldCharType="end"/>
          </w:r>
          <w:r>
            <w:rPr>
              <w:rFonts w:hint="eastAsia"/>
            </w:rPr>
            <w:fldChar w:fldCharType="end"/>
          </w:r>
        </w:p>
        <w:p w14:paraId="7FDAC876">
          <w:pPr>
            <w:pStyle w:val="20"/>
            <w:tabs>
              <w:tab w:val="right" w:leader="dot" w:pos="8296"/>
            </w:tabs>
            <w:rPr>
              <w:rFonts w:hint="eastAsia" w:asciiTheme="minorHAnsi" w:hAnsiTheme="minorHAnsi" w:eastAsiaTheme="minorEastAsia" w:cstheme="minorBidi"/>
              <w:kern w:val="2"/>
              <w:sz w:val="21"/>
              <w:szCs w:val="22"/>
              <w14:ligatures w14:val="standardContextual"/>
            </w:rPr>
          </w:pPr>
          <w:r>
            <w:fldChar w:fldCharType="begin"/>
          </w:r>
          <w:r>
            <w:instrText xml:space="preserve"> HYPERLINK \l "_Toc179756407" </w:instrText>
          </w:r>
          <w:r>
            <w:fldChar w:fldCharType="separate"/>
          </w:r>
          <w:r>
            <w:rPr>
              <w:rStyle w:val="33"/>
              <w:rFonts w:hint="eastAsia" w:ascii="宋体" w:hAnsi="宋体" w:eastAsia="宋体"/>
              <w:bCs/>
            </w:rPr>
            <w:t>九、风险预测</w:t>
          </w:r>
          <w:r>
            <w:rPr>
              <w:rFonts w:hint="eastAsia"/>
            </w:rPr>
            <w:tab/>
          </w:r>
          <w:r>
            <w:rPr>
              <w:rFonts w:hint="eastAsia"/>
            </w:rPr>
            <w:fldChar w:fldCharType="begin"/>
          </w:r>
          <w:r>
            <w:rPr>
              <w:rFonts w:hint="eastAsia"/>
            </w:rPr>
            <w:instrText xml:space="preserve"> </w:instrText>
          </w:r>
          <w:r>
            <w:instrText xml:space="preserve">PAGEREF _Toc179756407 \h</w:instrText>
          </w:r>
          <w:r>
            <w:rPr>
              <w:rFonts w:hint="eastAsia"/>
            </w:rPr>
            <w:instrText xml:space="preserve"> </w:instrText>
          </w:r>
          <w:r>
            <w:rPr>
              <w:rFonts w:hint="eastAsia"/>
            </w:rPr>
            <w:fldChar w:fldCharType="separate"/>
          </w:r>
          <w:r>
            <w:t>65</w:t>
          </w:r>
          <w:r>
            <w:rPr>
              <w:rFonts w:hint="eastAsia"/>
            </w:rPr>
            <w:fldChar w:fldCharType="end"/>
          </w:r>
          <w:r>
            <w:rPr>
              <w:rFonts w:hint="eastAsia"/>
            </w:rPr>
            <w:fldChar w:fldCharType="end"/>
          </w:r>
        </w:p>
        <w:p w14:paraId="5523944F">
          <w:pPr>
            <w:pStyle w:val="24"/>
            <w:tabs>
              <w:tab w:val="right" w:leader="dot" w:pos="8296"/>
            </w:tabs>
            <w:ind w:left="240"/>
            <w:rPr>
              <w:rFonts w:hint="eastAsia" w:asciiTheme="minorHAnsi" w:hAnsiTheme="minorHAnsi" w:eastAsiaTheme="minorEastAsia" w:cstheme="minorBidi"/>
              <w:kern w:val="2"/>
              <w:sz w:val="21"/>
              <w:szCs w:val="22"/>
              <w14:ligatures w14:val="standardContextual"/>
            </w:rPr>
          </w:pPr>
          <w:r>
            <w:fldChar w:fldCharType="begin"/>
          </w:r>
          <w:r>
            <w:instrText xml:space="preserve"> HYPERLINK \l "_Toc179756408" </w:instrText>
          </w:r>
          <w:r>
            <w:fldChar w:fldCharType="separate"/>
          </w:r>
          <w:r>
            <w:rPr>
              <w:rStyle w:val="33"/>
              <w:rFonts w:hint="eastAsia"/>
              <w:bCs/>
            </w:rPr>
            <w:t>9.1</w:t>
          </w:r>
          <w:r>
            <w:rPr>
              <w:rStyle w:val="33"/>
              <w:rFonts w:hint="eastAsia" w:ascii="宋体" w:hAnsi="宋体" w:eastAsia="宋体"/>
              <w:bCs/>
            </w:rPr>
            <w:t>政策风险及对策</w:t>
          </w:r>
          <w:r>
            <w:rPr>
              <w:rFonts w:hint="eastAsia"/>
            </w:rPr>
            <w:tab/>
          </w:r>
          <w:r>
            <w:rPr>
              <w:rFonts w:hint="eastAsia"/>
            </w:rPr>
            <w:fldChar w:fldCharType="begin"/>
          </w:r>
          <w:r>
            <w:rPr>
              <w:rFonts w:hint="eastAsia"/>
            </w:rPr>
            <w:instrText xml:space="preserve"> </w:instrText>
          </w:r>
          <w:r>
            <w:instrText xml:space="preserve">PAGEREF _Toc179756408 \h</w:instrText>
          </w:r>
          <w:r>
            <w:rPr>
              <w:rFonts w:hint="eastAsia"/>
            </w:rPr>
            <w:instrText xml:space="preserve"> </w:instrText>
          </w:r>
          <w:r>
            <w:rPr>
              <w:rFonts w:hint="eastAsia"/>
            </w:rPr>
            <w:fldChar w:fldCharType="separate"/>
          </w:r>
          <w:r>
            <w:t>65</w:t>
          </w:r>
          <w:r>
            <w:rPr>
              <w:rFonts w:hint="eastAsia"/>
            </w:rPr>
            <w:fldChar w:fldCharType="end"/>
          </w:r>
          <w:r>
            <w:rPr>
              <w:rFonts w:hint="eastAsia"/>
            </w:rPr>
            <w:fldChar w:fldCharType="end"/>
          </w:r>
        </w:p>
        <w:p w14:paraId="420BDCCE">
          <w:pPr>
            <w:pStyle w:val="15"/>
            <w:tabs>
              <w:tab w:val="right" w:leader="dot" w:pos="8296"/>
            </w:tabs>
            <w:ind w:left="480"/>
            <w:rPr>
              <w:rFonts w:hint="eastAsia" w:asciiTheme="minorHAnsi" w:hAnsiTheme="minorHAnsi" w:eastAsiaTheme="minorEastAsia" w:cstheme="minorBidi"/>
              <w:kern w:val="2"/>
              <w:sz w:val="21"/>
              <w:szCs w:val="22"/>
              <w14:ligatures w14:val="standardContextual"/>
            </w:rPr>
          </w:pPr>
          <w:r>
            <w:fldChar w:fldCharType="begin"/>
          </w:r>
          <w:r>
            <w:instrText xml:space="preserve"> HYPERLINK \l "_Toc179756409" </w:instrText>
          </w:r>
          <w:r>
            <w:fldChar w:fldCharType="separate"/>
          </w:r>
          <w:r>
            <w:rPr>
              <w:rStyle w:val="33"/>
              <w:rFonts w:hint="eastAsia"/>
              <w:bCs/>
            </w:rPr>
            <w:t>9.1.1</w:t>
          </w:r>
          <w:r>
            <w:rPr>
              <w:rStyle w:val="33"/>
              <w:rFonts w:hint="eastAsia" w:ascii="宋体" w:hAnsi="宋体" w:eastAsia="宋体"/>
              <w:bCs/>
            </w:rPr>
            <w:t>政策风险</w:t>
          </w:r>
          <w:r>
            <w:rPr>
              <w:rFonts w:hint="eastAsia"/>
            </w:rPr>
            <w:tab/>
          </w:r>
          <w:r>
            <w:rPr>
              <w:rFonts w:hint="eastAsia"/>
            </w:rPr>
            <w:fldChar w:fldCharType="begin"/>
          </w:r>
          <w:r>
            <w:rPr>
              <w:rFonts w:hint="eastAsia"/>
            </w:rPr>
            <w:instrText xml:space="preserve"> </w:instrText>
          </w:r>
          <w:r>
            <w:instrText xml:space="preserve">PAGEREF _Toc179756409 \h</w:instrText>
          </w:r>
          <w:r>
            <w:rPr>
              <w:rFonts w:hint="eastAsia"/>
            </w:rPr>
            <w:instrText xml:space="preserve"> </w:instrText>
          </w:r>
          <w:r>
            <w:rPr>
              <w:rFonts w:hint="eastAsia"/>
            </w:rPr>
            <w:fldChar w:fldCharType="separate"/>
          </w:r>
          <w:r>
            <w:t>65</w:t>
          </w:r>
          <w:r>
            <w:rPr>
              <w:rFonts w:hint="eastAsia"/>
            </w:rPr>
            <w:fldChar w:fldCharType="end"/>
          </w:r>
          <w:r>
            <w:rPr>
              <w:rFonts w:hint="eastAsia"/>
            </w:rPr>
            <w:fldChar w:fldCharType="end"/>
          </w:r>
        </w:p>
        <w:p w14:paraId="123C91FB">
          <w:pPr>
            <w:pStyle w:val="15"/>
            <w:tabs>
              <w:tab w:val="right" w:leader="dot" w:pos="8296"/>
            </w:tabs>
            <w:ind w:left="480"/>
            <w:rPr>
              <w:rFonts w:hint="eastAsia" w:asciiTheme="minorHAnsi" w:hAnsiTheme="minorHAnsi" w:eastAsiaTheme="minorEastAsia" w:cstheme="minorBidi"/>
              <w:kern w:val="2"/>
              <w:sz w:val="21"/>
              <w:szCs w:val="22"/>
              <w14:ligatures w14:val="standardContextual"/>
            </w:rPr>
          </w:pPr>
          <w:r>
            <w:fldChar w:fldCharType="begin"/>
          </w:r>
          <w:r>
            <w:instrText xml:space="preserve"> HYPERLINK \l "_Toc179756410" </w:instrText>
          </w:r>
          <w:r>
            <w:fldChar w:fldCharType="separate"/>
          </w:r>
          <w:r>
            <w:rPr>
              <w:rStyle w:val="33"/>
              <w:rFonts w:hint="eastAsia"/>
              <w:bCs/>
            </w:rPr>
            <w:t>9.1.2</w:t>
          </w:r>
          <w:r>
            <w:rPr>
              <w:rStyle w:val="33"/>
              <w:rFonts w:hint="eastAsia" w:ascii="宋体" w:hAnsi="宋体" w:eastAsia="宋体"/>
              <w:bCs/>
            </w:rPr>
            <w:t>对策</w:t>
          </w:r>
          <w:r>
            <w:rPr>
              <w:rFonts w:hint="eastAsia"/>
            </w:rPr>
            <w:tab/>
          </w:r>
          <w:r>
            <w:rPr>
              <w:rFonts w:hint="eastAsia"/>
            </w:rPr>
            <w:fldChar w:fldCharType="begin"/>
          </w:r>
          <w:r>
            <w:rPr>
              <w:rFonts w:hint="eastAsia"/>
            </w:rPr>
            <w:instrText xml:space="preserve"> </w:instrText>
          </w:r>
          <w:r>
            <w:instrText xml:space="preserve">PAGEREF _Toc179756410 \h</w:instrText>
          </w:r>
          <w:r>
            <w:rPr>
              <w:rFonts w:hint="eastAsia"/>
            </w:rPr>
            <w:instrText xml:space="preserve"> </w:instrText>
          </w:r>
          <w:r>
            <w:rPr>
              <w:rFonts w:hint="eastAsia"/>
            </w:rPr>
            <w:fldChar w:fldCharType="separate"/>
          </w:r>
          <w:r>
            <w:t>66</w:t>
          </w:r>
          <w:r>
            <w:rPr>
              <w:rFonts w:hint="eastAsia"/>
            </w:rPr>
            <w:fldChar w:fldCharType="end"/>
          </w:r>
          <w:r>
            <w:rPr>
              <w:rFonts w:hint="eastAsia"/>
            </w:rPr>
            <w:fldChar w:fldCharType="end"/>
          </w:r>
        </w:p>
        <w:p w14:paraId="1CB89475">
          <w:pPr>
            <w:pStyle w:val="24"/>
            <w:tabs>
              <w:tab w:val="right" w:leader="dot" w:pos="8296"/>
            </w:tabs>
            <w:ind w:left="240"/>
            <w:rPr>
              <w:rFonts w:hint="eastAsia" w:asciiTheme="minorHAnsi" w:hAnsiTheme="minorHAnsi" w:eastAsiaTheme="minorEastAsia" w:cstheme="minorBidi"/>
              <w:kern w:val="2"/>
              <w:sz w:val="21"/>
              <w:szCs w:val="22"/>
              <w14:ligatures w14:val="standardContextual"/>
            </w:rPr>
          </w:pPr>
          <w:r>
            <w:fldChar w:fldCharType="begin"/>
          </w:r>
          <w:r>
            <w:instrText xml:space="preserve"> HYPERLINK \l "_Toc179756411" </w:instrText>
          </w:r>
          <w:r>
            <w:fldChar w:fldCharType="separate"/>
          </w:r>
          <w:r>
            <w:rPr>
              <w:rStyle w:val="33"/>
              <w:rFonts w:hint="eastAsia"/>
              <w:bCs/>
            </w:rPr>
            <w:t>9.2</w:t>
          </w:r>
          <w:r>
            <w:rPr>
              <w:rStyle w:val="33"/>
              <w:rFonts w:hint="eastAsia" w:ascii="宋体" w:hAnsi="宋体" w:eastAsia="宋体"/>
              <w:bCs/>
            </w:rPr>
            <w:t>技术风险及对策</w:t>
          </w:r>
          <w:r>
            <w:rPr>
              <w:rFonts w:hint="eastAsia"/>
            </w:rPr>
            <w:tab/>
          </w:r>
          <w:r>
            <w:rPr>
              <w:rFonts w:hint="eastAsia"/>
            </w:rPr>
            <w:fldChar w:fldCharType="begin"/>
          </w:r>
          <w:r>
            <w:rPr>
              <w:rFonts w:hint="eastAsia"/>
            </w:rPr>
            <w:instrText xml:space="preserve"> </w:instrText>
          </w:r>
          <w:r>
            <w:instrText xml:space="preserve">PAGEREF _Toc179756411 \h</w:instrText>
          </w:r>
          <w:r>
            <w:rPr>
              <w:rFonts w:hint="eastAsia"/>
            </w:rPr>
            <w:instrText xml:space="preserve"> </w:instrText>
          </w:r>
          <w:r>
            <w:rPr>
              <w:rFonts w:hint="eastAsia"/>
            </w:rPr>
            <w:fldChar w:fldCharType="separate"/>
          </w:r>
          <w:r>
            <w:t>66</w:t>
          </w:r>
          <w:r>
            <w:rPr>
              <w:rFonts w:hint="eastAsia"/>
            </w:rPr>
            <w:fldChar w:fldCharType="end"/>
          </w:r>
          <w:r>
            <w:rPr>
              <w:rFonts w:hint="eastAsia"/>
            </w:rPr>
            <w:fldChar w:fldCharType="end"/>
          </w:r>
        </w:p>
        <w:p w14:paraId="3F0E368E">
          <w:pPr>
            <w:pStyle w:val="15"/>
            <w:tabs>
              <w:tab w:val="right" w:leader="dot" w:pos="8296"/>
            </w:tabs>
            <w:ind w:left="480"/>
            <w:rPr>
              <w:rFonts w:hint="eastAsia" w:asciiTheme="minorHAnsi" w:hAnsiTheme="minorHAnsi" w:eastAsiaTheme="minorEastAsia" w:cstheme="minorBidi"/>
              <w:kern w:val="2"/>
              <w:sz w:val="21"/>
              <w:szCs w:val="22"/>
              <w14:ligatures w14:val="standardContextual"/>
            </w:rPr>
          </w:pPr>
          <w:r>
            <w:fldChar w:fldCharType="begin"/>
          </w:r>
          <w:r>
            <w:instrText xml:space="preserve"> HYPERLINK \l "_Toc179756412" </w:instrText>
          </w:r>
          <w:r>
            <w:fldChar w:fldCharType="separate"/>
          </w:r>
          <w:r>
            <w:rPr>
              <w:rStyle w:val="33"/>
              <w:rFonts w:hint="eastAsia"/>
              <w:bCs/>
            </w:rPr>
            <w:t>9.2.1</w:t>
          </w:r>
          <w:r>
            <w:rPr>
              <w:rStyle w:val="33"/>
              <w:rFonts w:hint="eastAsia" w:ascii="宋体" w:hAnsi="宋体" w:eastAsia="宋体"/>
              <w:bCs/>
            </w:rPr>
            <w:t>技术风险</w:t>
          </w:r>
          <w:r>
            <w:rPr>
              <w:rFonts w:hint="eastAsia"/>
            </w:rPr>
            <w:tab/>
          </w:r>
          <w:r>
            <w:rPr>
              <w:rFonts w:hint="eastAsia"/>
            </w:rPr>
            <w:fldChar w:fldCharType="begin"/>
          </w:r>
          <w:r>
            <w:rPr>
              <w:rFonts w:hint="eastAsia"/>
            </w:rPr>
            <w:instrText xml:space="preserve"> </w:instrText>
          </w:r>
          <w:r>
            <w:instrText xml:space="preserve">PAGEREF _Toc179756412 \h</w:instrText>
          </w:r>
          <w:r>
            <w:rPr>
              <w:rFonts w:hint="eastAsia"/>
            </w:rPr>
            <w:instrText xml:space="preserve"> </w:instrText>
          </w:r>
          <w:r>
            <w:rPr>
              <w:rFonts w:hint="eastAsia"/>
            </w:rPr>
            <w:fldChar w:fldCharType="separate"/>
          </w:r>
          <w:r>
            <w:t>66</w:t>
          </w:r>
          <w:r>
            <w:rPr>
              <w:rFonts w:hint="eastAsia"/>
            </w:rPr>
            <w:fldChar w:fldCharType="end"/>
          </w:r>
          <w:r>
            <w:rPr>
              <w:rFonts w:hint="eastAsia"/>
            </w:rPr>
            <w:fldChar w:fldCharType="end"/>
          </w:r>
        </w:p>
        <w:p w14:paraId="5D0BD422">
          <w:pPr>
            <w:pStyle w:val="15"/>
            <w:tabs>
              <w:tab w:val="right" w:leader="dot" w:pos="8296"/>
            </w:tabs>
            <w:ind w:left="480"/>
            <w:rPr>
              <w:rFonts w:hint="eastAsia" w:asciiTheme="minorHAnsi" w:hAnsiTheme="minorHAnsi" w:eastAsiaTheme="minorEastAsia" w:cstheme="minorBidi"/>
              <w:kern w:val="2"/>
              <w:sz w:val="21"/>
              <w:szCs w:val="22"/>
              <w14:ligatures w14:val="standardContextual"/>
            </w:rPr>
          </w:pPr>
          <w:r>
            <w:fldChar w:fldCharType="begin"/>
          </w:r>
          <w:r>
            <w:instrText xml:space="preserve"> HYPERLINK \l "_Toc179756413" </w:instrText>
          </w:r>
          <w:r>
            <w:fldChar w:fldCharType="separate"/>
          </w:r>
          <w:r>
            <w:rPr>
              <w:rStyle w:val="33"/>
              <w:rFonts w:hint="eastAsia"/>
              <w:bCs/>
            </w:rPr>
            <w:t>9.2.2</w:t>
          </w:r>
          <w:r>
            <w:rPr>
              <w:rStyle w:val="33"/>
              <w:rFonts w:hint="eastAsia" w:ascii="宋体" w:hAnsi="宋体" w:eastAsia="宋体"/>
              <w:bCs/>
            </w:rPr>
            <w:t>对策</w:t>
          </w:r>
          <w:r>
            <w:rPr>
              <w:rFonts w:hint="eastAsia"/>
            </w:rPr>
            <w:tab/>
          </w:r>
          <w:r>
            <w:rPr>
              <w:rFonts w:hint="eastAsia"/>
            </w:rPr>
            <w:fldChar w:fldCharType="begin"/>
          </w:r>
          <w:r>
            <w:rPr>
              <w:rFonts w:hint="eastAsia"/>
            </w:rPr>
            <w:instrText xml:space="preserve"> </w:instrText>
          </w:r>
          <w:r>
            <w:instrText xml:space="preserve">PAGEREF _Toc179756413 \h</w:instrText>
          </w:r>
          <w:r>
            <w:rPr>
              <w:rFonts w:hint="eastAsia"/>
            </w:rPr>
            <w:instrText xml:space="preserve"> </w:instrText>
          </w:r>
          <w:r>
            <w:rPr>
              <w:rFonts w:hint="eastAsia"/>
            </w:rPr>
            <w:fldChar w:fldCharType="separate"/>
          </w:r>
          <w:r>
            <w:t>66</w:t>
          </w:r>
          <w:r>
            <w:rPr>
              <w:rFonts w:hint="eastAsia"/>
            </w:rPr>
            <w:fldChar w:fldCharType="end"/>
          </w:r>
          <w:r>
            <w:rPr>
              <w:rFonts w:hint="eastAsia"/>
            </w:rPr>
            <w:fldChar w:fldCharType="end"/>
          </w:r>
        </w:p>
        <w:p w14:paraId="06453890">
          <w:pPr>
            <w:pStyle w:val="24"/>
            <w:tabs>
              <w:tab w:val="right" w:leader="dot" w:pos="8296"/>
            </w:tabs>
            <w:ind w:left="240"/>
            <w:rPr>
              <w:rFonts w:hint="eastAsia" w:asciiTheme="minorHAnsi" w:hAnsiTheme="minorHAnsi" w:eastAsiaTheme="minorEastAsia" w:cstheme="minorBidi"/>
              <w:kern w:val="2"/>
              <w:sz w:val="21"/>
              <w:szCs w:val="22"/>
              <w14:ligatures w14:val="standardContextual"/>
            </w:rPr>
          </w:pPr>
          <w:r>
            <w:fldChar w:fldCharType="begin"/>
          </w:r>
          <w:r>
            <w:instrText xml:space="preserve"> HYPERLINK \l "_Toc179756414" </w:instrText>
          </w:r>
          <w:r>
            <w:fldChar w:fldCharType="separate"/>
          </w:r>
          <w:r>
            <w:rPr>
              <w:rStyle w:val="33"/>
              <w:rFonts w:hint="eastAsia"/>
              <w:bCs/>
            </w:rPr>
            <w:t xml:space="preserve">9.3 </w:t>
          </w:r>
          <w:r>
            <w:rPr>
              <w:rStyle w:val="33"/>
              <w:rFonts w:hint="eastAsia" w:ascii="宋体" w:hAnsi="宋体" w:eastAsia="宋体"/>
              <w:bCs/>
            </w:rPr>
            <w:t>市场风险及对策</w:t>
          </w:r>
          <w:r>
            <w:rPr>
              <w:rFonts w:hint="eastAsia"/>
            </w:rPr>
            <w:tab/>
          </w:r>
          <w:r>
            <w:rPr>
              <w:rFonts w:hint="eastAsia"/>
            </w:rPr>
            <w:fldChar w:fldCharType="begin"/>
          </w:r>
          <w:r>
            <w:rPr>
              <w:rFonts w:hint="eastAsia"/>
            </w:rPr>
            <w:instrText xml:space="preserve"> </w:instrText>
          </w:r>
          <w:r>
            <w:instrText xml:space="preserve">PAGEREF _Toc179756414 \h</w:instrText>
          </w:r>
          <w:r>
            <w:rPr>
              <w:rFonts w:hint="eastAsia"/>
            </w:rPr>
            <w:instrText xml:space="preserve"> </w:instrText>
          </w:r>
          <w:r>
            <w:rPr>
              <w:rFonts w:hint="eastAsia"/>
            </w:rPr>
            <w:fldChar w:fldCharType="separate"/>
          </w:r>
          <w:r>
            <w:t>67</w:t>
          </w:r>
          <w:r>
            <w:rPr>
              <w:rFonts w:hint="eastAsia"/>
            </w:rPr>
            <w:fldChar w:fldCharType="end"/>
          </w:r>
          <w:r>
            <w:rPr>
              <w:rFonts w:hint="eastAsia"/>
            </w:rPr>
            <w:fldChar w:fldCharType="end"/>
          </w:r>
        </w:p>
        <w:p w14:paraId="4DDA2BF5">
          <w:pPr>
            <w:pStyle w:val="15"/>
            <w:tabs>
              <w:tab w:val="right" w:leader="dot" w:pos="8296"/>
            </w:tabs>
            <w:ind w:left="480"/>
            <w:rPr>
              <w:rFonts w:hint="eastAsia" w:asciiTheme="minorHAnsi" w:hAnsiTheme="minorHAnsi" w:eastAsiaTheme="minorEastAsia" w:cstheme="minorBidi"/>
              <w:kern w:val="2"/>
              <w:sz w:val="21"/>
              <w:szCs w:val="22"/>
              <w14:ligatures w14:val="standardContextual"/>
            </w:rPr>
          </w:pPr>
          <w:r>
            <w:fldChar w:fldCharType="begin"/>
          </w:r>
          <w:r>
            <w:instrText xml:space="preserve"> HYPERLINK \l "_Toc179756415" </w:instrText>
          </w:r>
          <w:r>
            <w:fldChar w:fldCharType="separate"/>
          </w:r>
          <w:r>
            <w:rPr>
              <w:rStyle w:val="33"/>
              <w:rFonts w:hint="eastAsia"/>
              <w:bCs/>
            </w:rPr>
            <w:t>9.3.1</w:t>
          </w:r>
          <w:r>
            <w:rPr>
              <w:rStyle w:val="33"/>
              <w:rFonts w:hint="eastAsia" w:ascii="宋体" w:hAnsi="宋体" w:eastAsia="宋体"/>
              <w:bCs/>
            </w:rPr>
            <w:t>市场风险</w:t>
          </w:r>
          <w:r>
            <w:rPr>
              <w:rFonts w:hint="eastAsia"/>
            </w:rPr>
            <w:tab/>
          </w:r>
          <w:r>
            <w:rPr>
              <w:rFonts w:hint="eastAsia"/>
            </w:rPr>
            <w:fldChar w:fldCharType="begin"/>
          </w:r>
          <w:r>
            <w:rPr>
              <w:rFonts w:hint="eastAsia"/>
            </w:rPr>
            <w:instrText xml:space="preserve"> </w:instrText>
          </w:r>
          <w:r>
            <w:instrText xml:space="preserve">PAGEREF _Toc179756415 \h</w:instrText>
          </w:r>
          <w:r>
            <w:rPr>
              <w:rFonts w:hint="eastAsia"/>
            </w:rPr>
            <w:instrText xml:space="preserve"> </w:instrText>
          </w:r>
          <w:r>
            <w:rPr>
              <w:rFonts w:hint="eastAsia"/>
            </w:rPr>
            <w:fldChar w:fldCharType="separate"/>
          </w:r>
          <w:r>
            <w:t>67</w:t>
          </w:r>
          <w:r>
            <w:rPr>
              <w:rFonts w:hint="eastAsia"/>
            </w:rPr>
            <w:fldChar w:fldCharType="end"/>
          </w:r>
          <w:r>
            <w:rPr>
              <w:rFonts w:hint="eastAsia"/>
            </w:rPr>
            <w:fldChar w:fldCharType="end"/>
          </w:r>
        </w:p>
        <w:p w14:paraId="4CE2DFFC">
          <w:pPr>
            <w:pStyle w:val="15"/>
            <w:tabs>
              <w:tab w:val="right" w:leader="dot" w:pos="8296"/>
            </w:tabs>
            <w:ind w:left="480"/>
            <w:rPr>
              <w:rFonts w:hint="eastAsia" w:asciiTheme="minorHAnsi" w:hAnsiTheme="minorHAnsi" w:eastAsiaTheme="minorEastAsia" w:cstheme="minorBidi"/>
              <w:kern w:val="2"/>
              <w:sz w:val="21"/>
              <w:szCs w:val="22"/>
              <w14:ligatures w14:val="standardContextual"/>
            </w:rPr>
          </w:pPr>
          <w:r>
            <w:fldChar w:fldCharType="begin"/>
          </w:r>
          <w:r>
            <w:instrText xml:space="preserve"> HYPERLINK \l "_Toc179756416" </w:instrText>
          </w:r>
          <w:r>
            <w:fldChar w:fldCharType="separate"/>
          </w:r>
          <w:r>
            <w:rPr>
              <w:rStyle w:val="33"/>
              <w:rFonts w:hint="eastAsia"/>
              <w:bCs/>
            </w:rPr>
            <w:t>9.3.2</w:t>
          </w:r>
          <w:r>
            <w:rPr>
              <w:rStyle w:val="33"/>
              <w:rFonts w:hint="eastAsia" w:ascii="宋体" w:hAnsi="宋体" w:eastAsia="宋体"/>
              <w:bCs/>
            </w:rPr>
            <w:t>对策</w:t>
          </w:r>
          <w:r>
            <w:rPr>
              <w:rFonts w:hint="eastAsia"/>
            </w:rPr>
            <w:tab/>
          </w:r>
          <w:r>
            <w:rPr>
              <w:rFonts w:hint="eastAsia"/>
            </w:rPr>
            <w:fldChar w:fldCharType="begin"/>
          </w:r>
          <w:r>
            <w:rPr>
              <w:rFonts w:hint="eastAsia"/>
            </w:rPr>
            <w:instrText xml:space="preserve"> </w:instrText>
          </w:r>
          <w:r>
            <w:instrText xml:space="preserve">PAGEREF _Toc179756416 \h</w:instrText>
          </w:r>
          <w:r>
            <w:rPr>
              <w:rFonts w:hint="eastAsia"/>
            </w:rPr>
            <w:instrText xml:space="preserve"> </w:instrText>
          </w:r>
          <w:r>
            <w:rPr>
              <w:rFonts w:hint="eastAsia"/>
            </w:rPr>
            <w:fldChar w:fldCharType="separate"/>
          </w:r>
          <w:r>
            <w:t>67</w:t>
          </w:r>
          <w:r>
            <w:rPr>
              <w:rFonts w:hint="eastAsia"/>
            </w:rPr>
            <w:fldChar w:fldCharType="end"/>
          </w:r>
          <w:r>
            <w:rPr>
              <w:rFonts w:hint="eastAsia"/>
            </w:rPr>
            <w:fldChar w:fldCharType="end"/>
          </w:r>
        </w:p>
        <w:p w14:paraId="2980CDFD">
          <w:pPr>
            <w:pStyle w:val="24"/>
            <w:tabs>
              <w:tab w:val="right" w:leader="dot" w:pos="8296"/>
            </w:tabs>
            <w:ind w:left="240"/>
            <w:rPr>
              <w:rFonts w:hint="eastAsia" w:asciiTheme="minorHAnsi" w:hAnsiTheme="minorHAnsi" w:eastAsiaTheme="minorEastAsia" w:cstheme="minorBidi"/>
              <w:kern w:val="2"/>
              <w:sz w:val="21"/>
              <w:szCs w:val="22"/>
              <w14:ligatures w14:val="standardContextual"/>
            </w:rPr>
          </w:pPr>
          <w:r>
            <w:fldChar w:fldCharType="begin"/>
          </w:r>
          <w:r>
            <w:instrText xml:space="preserve"> HYPERLINK \l "_Toc179756417" </w:instrText>
          </w:r>
          <w:r>
            <w:fldChar w:fldCharType="separate"/>
          </w:r>
          <w:r>
            <w:rPr>
              <w:rStyle w:val="33"/>
              <w:rFonts w:hint="eastAsia"/>
              <w:bCs/>
            </w:rPr>
            <w:t>9.4</w:t>
          </w:r>
          <w:r>
            <w:rPr>
              <w:rStyle w:val="33"/>
              <w:rFonts w:hint="eastAsia" w:ascii="宋体" w:hAnsi="宋体" w:eastAsia="宋体"/>
              <w:bCs/>
            </w:rPr>
            <w:t>财务风险及对策</w:t>
          </w:r>
          <w:r>
            <w:rPr>
              <w:rFonts w:hint="eastAsia"/>
            </w:rPr>
            <w:tab/>
          </w:r>
          <w:r>
            <w:rPr>
              <w:rFonts w:hint="eastAsia"/>
            </w:rPr>
            <w:fldChar w:fldCharType="begin"/>
          </w:r>
          <w:r>
            <w:rPr>
              <w:rFonts w:hint="eastAsia"/>
            </w:rPr>
            <w:instrText xml:space="preserve"> </w:instrText>
          </w:r>
          <w:r>
            <w:instrText xml:space="preserve">PAGEREF _Toc179756417 \h</w:instrText>
          </w:r>
          <w:r>
            <w:rPr>
              <w:rFonts w:hint="eastAsia"/>
            </w:rPr>
            <w:instrText xml:space="preserve"> </w:instrText>
          </w:r>
          <w:r>
            <w:rPr>
              <w:rFonts w:hint="eastAsia"/>
            </w:rPr>
            <w:fldChar w:fldCharType="separate"/>
          </w:r>
          <w:r>
            <w:t>67</w:t>
          </w:r>
          <w:r>
            <w:rPr>
              <w:rFonts w:hint="eastAsia"/>
            </w:rPr>
            <w:fldChar w:fldCharType="end"/>
          </w:r>
          <w:r>
            <w:rPr>
              <w:rFonts w:hint="eastAsia"/>
            </w:rPr>
            <w:fldChar w:fldCharType="end"/>
          </w:r>
        </w:p>
        <w:p w14:paraId="68F25148">
          <w:pPr>
            <w:pStyle w:val="15"/>
            <w:tabs>
              <w:tab w:val="right" w:leader="dot" w:pos="8296"/>
            </w:tabs>
            <w:ind w:left="480"/>
            <w:rPr>
              <w:rFonts w:hint="eastAsia" w:asciiTheme="minorHAnsi" w:hAnsiTheme="minorHAnsi" w:eastAsiaTheme="minorEastAsia" w:cstheme="minorBidi"/>
              <w:kern w:val="2"/>
              <w:sz w:val="21"/>
              <w:szCs w:val="22"/>
              <w14:ligatures w14:val="standardContextual"/>
            </w:rPr>
          </w:pPr>
          <w:r>
            <w:fldChar w:fldCharType="begin"/>
          </w:r>
          <w:r>
            <w:instrText xml:space="preserve"> HYPERLINK \l "_Toc179756418" </w:instrText>
          </w:r>
          <w:r>
            <w:fldChar w:fldCharType="separate"/>
          </w:r>
          <w:r>
            <w:rPr>
              <w:rStyle w:val="33"/>
              <w:rFonts w:hint="eastAsia"/>
              <w:bCs/>
            </w:rPr>
            <w:t>9.4.1</w:t>
          </w:r>
          <w:r>
            <w:rPr>
              <w:rStyle w:val="33"/>
              <w:rFonts w:hint="eastAsia" w:ascii="宋体" w:hAnsi="宋体" w:eastAsia="宋体"/>
              <w:bCs/>
            </w:rPr>
            <w:t>财务风险</w:t>
          </w:r>
          <w:r>
            <w:rPr>
              <w:rFonts w:hint="eastAsia"/>
            </w:rPr>
            <w:tab/>
          </w:r>
          <w:r>
            <w:rPr>
              <w:rFonts w:hint="eastAsia"/>
            </w:rPr>
            <w:fldChar w:fldCharType="begin"/>
          </w:r>
          <w:r>
            <w:rPr>
              <w:rFonts w:hint="eastAsia"/>
            </w:rPr>
            <w:instrText xml:space="preserve"> </w:instrText>
          </w:r>
          <w:r>
            <w:instrText xml:space="preserve">PAGEREF _Toc179756418 \h</w:instrText>
          </w:r>
          <w:r>
            <w:rPr>
              <w:rFonts w:hint="eastAsia"/>
            </w:rPr>
            <w:instrText xml:space="preserve"> </w:instrText>
          </w:r>
          <w:r>
            <w:rPr>
              <w:rFonts w:hint="eastAsia"/>
            </w:rPr>
            <w:fldChar w:fldCharType="separate"/>
          </w:r>
          <w:r>
            <w:t>67</w:t>
          </w:r>
          <w:r>
            <w:rPr>
              <w:rFonts w:hint="eastAsia"/>
            </w:rPr>
            <w:fldChar w:fldCharType="end"/>
          </w:r>
          <w:r>
            <w:rPr>
              <w:rFonts w:hint="eastAsia"/>
            </w:rPr>
            <w:fldChar w:fldCharType="end"/>
          </w:r>
        </w:p>
        <w:p w14:paraId="7FE6B00B">
          <w:pPr>
            <w:pStyle w:val="15"/>
            <w:tabs>
              <w:tab w:val="right" w:leader="dot" w:pos="8296"/>
            </w:tabs>
            <w:ind w:left="480"/>
            <w:rPr>
              <w:rFonts w:hint="eastAsia" w:asciiTheme="minorHAnsi" w:hAnsiTheme="minorHAnsi" w:eastAsiaTheme="minorEastAsia" w:cstheme="minorBidi"/>
              <w:kern w:val="2"/>
              <w:sz w:val="21"/>
              <w:szCs w:val="22"/>
              <w14:ligatures w14:val="standardContextual"/>
            </w:rPr>
          </w:pPr>
          <w:r>
            <w:fldChar w:fldCharType="begin"/>
          </w:r>
          <w:r>
            <w:instrText xml:space="preserve"> HYPERLINK \l "_Toc179756419" </w:instrText>
          </w:r>
          <w:r>
            <w:fldChar w:fldCharType="separate"/>
          </w:r>
          <w:r>
            <w:rPr>
              <w:rStyle w:val="33"/>
              <w:rFonts w:hint="eastAsia"/>
              <w:bCs/>
            </w:rPr>
            <w:t>9.4.2</w:t>
          </w:r>
          <w:r>
            <w:rPr>
              <w:rStyle w:val="33"/>
              <w:rFonts w:hint="eastAsia" w:ascii="宋体" w:hAnsi="宋体" w:eastAsia="宋体"/>
              <w:bCs/>
            </w:rPr>
            <w:t>对策</w:t>
          </w:r>
          <w:r>
            <w:rPr>
              <w:rFonts w:hint="eastAsia"/>
            </w:rPr>
            <w:tab/>
          </w:r>
          <w:r>
            <w:rPr>
              <w:rFonts w:hint="eastAsia"/>
            </w:rPr>
            <w:fldChar w:fldCharType="begin"/>
          </w:r>
          <w:r>
            <w:rPr>
              <w:rFonts w:hint="eastAsia"/>
            </w:rPr>
            <w:instrText xml:space="preserve"> </w:instrText>
          </w:r>
          <w:r>
            <w:instrText xml:space="preserve">PAGEREF _Toc179756419 \h</w:instrText>
          </w:r>
          <w:r>
            <w:rPr>
              <w:rFonts w:hint="eastAsia"/>
            </w:rPr>
            <w:instrText xml:space="preserve"> </w:instrText>
          </w:r>
          <w:r>
            <w:rPr>
              <w:rFonts w:hint="eastAsia"/>
            </w:rPr>
            <w:fldChar w:fldCharType="separate"/>
          </w:r>
          <w:r>
            <w:t>68</w:t>
          </w:r>
          <w:r>
            <w:rPr>
              <w:rFonts w:hint="eastAsia"/>
            </w:rPr>
            <w:fldChar w:fldCharType="end"/>
          </w:r>
          <w:r>
            <w:rPr>
              <w:rFonts w:hint="eastAsia"/>
            </w:rPr>
            <w:fldChar w:fldCharType="end"/>
          </w:r>
        </w:p>
        <w:p w14:paraId="6367DE85">
          <w:pPr>
            <w:pStyle w:val="24"/>
            <w:tabs>
              <w:tab w:val="right" w:leader="dot" w:pos="8296"/>
            </w:tabs>
            <w:ind w:left="240"/>
            <w:rPr>
              <w:rFonts w:hint="eastAsia" w:asciiTheme="minorHAnsi" w:hAnsiTheme="minorHAnsi" w:eastAsiaTheme="minorEastAsia" w:cstheme="minorBidi"/>
              <w:kern w:val="2"/>
              <w:sz w:val="21"/>
              <w:szCs w:val="22"/>
              <w14:ligatures w14:val="standardContextual"/>
            </w:rPr>
          </w:pPr>
          <w:r>
            <w:fldChar w:fldCharType="begin"/>
          </w:r>
          <w:r>
            <w:instrText xml:space="preserve"> HYPERLINK \l "_Toc179756420" </w:instrText>
          </w:r>
          <w:r>
            <w:fldChar w:fldCharType="separate"/>
          </w:r>
          <w:r>
            <w:rPr>
              <w:rStyle w:val="33"/>
              <w:rFonts w:hint="eastAsia"/>
              <w:bCs/>
            </w:rPr>
            <w:t>9.5</w:t>
          </w:r>
          <w:r>
            <w:rPr>
              <w:rStyle w:val="33"/>
              <w:rFonts w:hint="eastAsia" w:ascii="宋体" w:hAnsi="宋体" w:eastAsia="宋体"/>
              <w:bCs/>
            </w:rPr>
            <w:t>管理风险及对策</w:t>
          </w:r>
          <w:r>
            <w:rPr>
              <w:rFonts w:hint="eastAsia"/>
            </w:rPr>
            <w:tab/>
          </w:r>
          <w:r>
            <w:rPr>
              <w:rFonts w:hint="eastAsia"/>
            </w:rPr>
            <w:fldChar w:fldCharType="begin"/>
          </w:r>
          <w:r>
            <w:rPr>
              <w:rFonts w:hint="eastAsia"/>
            </w:rPr>
            <w:instrText xml:space="preserve"> </w:instrText>
          </w:r>
          <w:r>
            <w:instrText xml:space="preserve">PAGEREF _Toc179756420 \h</w:instrText>
          </w:r>
          <w:r>
            <w:rPr>
              <w:rFonts w:hint="eastAsia"/>
            </w:rPr>
            <w:instrText xml:space="preserve"> </w:instrText>
          </w:r>
          <w:r>
            <w:rPr>
              <w:rFonts w:hint="eastAsia"/>
            </w:rPr>
            <w:fldChar w:fldCharType="separate"/>
          </w:r>
          <w:r>
            <w:t>68</w:t>
          </w:r>
          <w:r>
            <w:rPr>
              <w:rFonts w:hint="eastAsia"/>
            </w:rPr>
            <w:fldChar w:fldCharType="end"/>
          </w:r>
          <w:r>
            <w:rPr>
              <w:rFonts w:hint="eastAsia"/>
            </w:rPr>
            <w:fldChar w:fldCharType="end"/>
          </w:r>
        </w:p>
        <w:p w14:paraId="266CFC30">
          <w:pPr>
            <w:pStyle w:val="15"/>
            <w:tabs>
              <w:tab w:val="right" w:leader="dot" w:pos="8296"/>
            </w:tabs>
            <w:ind w:left="480"/>
            <w:rPr>
              <w:rFonts w:hint="eastAsia" w:asciiTheme="minorHAnsi" w:hAnsiTheme="minorHAnsi" w:eastAsiaTheme="minorEastAsia" w:cstheme="minorBidi"/>
              <w:kern w:val="2"/>
              <w:sz w:val="21"/>
              <w:szCs w:val="22"/>
              <w14:ligatures w14:val="standardContextual"/>
            </w:rPr>
          </w:pPr>
          <w:r>
            <w:fldChar w:fldCharType="begin"/>
          </w:r>
          <w:r>
            <w:instrText xml:space="preserve"> HYPERLINK \l "_Toc179756421" </w:instrText>
          </w:r>
          <w:r>
            <w:fldChar w:fldCharType="separate"/>
          </w:r>
          <w:r>
            <w:rPr>
              <w:rStyle w:val="33"/>
              <w:rFonts w:hint="eastAsia"/>
              <w:bCs/>
            </w:rPr>
            <w:t>9.5.1</w:t>
          </w:r>
          <w:r>
            <w:rPr>
              <w:rStyle w:val="33"/>
              <w:rFonts w:hint="eastAsia" w:ascii="宋体" w:hAnsi="宋体" w:eastAsia="宋体"/>
              <w:bCs/>
            </w:rPr>
            <w:t>管理风险</w:t>
          </w:r>
          <w:r>
            <w:rPr>
              <w:rFonts w:hint="eastAsia"/>
            </w:rPr>
            <w:tab/>
          </w:r>
          <w:r>
            <w:rPr>
              <w:rFonts w:hint="eastAsia"/>
            </w:rPr>
            <w:fldChar w:fldCharType="begin"/>
          </w:r>
          <w:r>
            <w:rPr>
              <w:rFonts w:hint="eastAsia"/>
            </w:rPr>
            <w:instrText xml:space="preserve"> </w:instrText>
          </w:r>
          <w:r>
            <w:instrText xml:space="preserve">PAGEREF _Toc179756421 \h</w:instrText>
          </w:r>
          <w:r>
            <w:rPr>
              <w:rFonts w:hint="eastAsia"/>
            </w:rPr>
            <w:instrText xml:space="preserve"> </w:instrText>
          </w:r>
          <w:r>
            <w:rPr>
              <w:rFonts w:hint="eastAsia"/>
            </w:rPr>
            <w:fldChar w:fldCharType="separate"/>
          </w:r>
          <w:r>
            <w:t>68</w:t>
          </w:r>
          <w:r>
            <w:rPr>
              <w:rFonts w:hint="eastAsia"/>
            </w:rPr>
            <w:fldChar w:fldCharType="end"/>
          </w:r>
          <w:r>
            <w:rPr>
              <w:rFonts w:hint="eastAsia"/>
            </w:rPr>
            <w:fldChar w:fldCharType="end"/>
          </w:r>
        </w:p>
        <w:p w14:paraId="2DD9F034">
          <w:pPr>
            <w:pStyle w:val="15"/>
            <w:tabs>
              <w:tab w:val="right" w:leader="dot" w:pos="8296"/>
            </w:tabs>
            <w:ind w:left="480"/>
            <w:rPr>
              <w:rFonts w:hint="eastAsia" w:asciiTheme="minorHAnsi" w:hAnsiTheme="minorHAnsi" w:eastAsiaTheme="minorEastAsia" w:cstheme="minorBidi"/>
              <w:kern w:val="2"/>
              <w:sz w:val="21"/>
              <w:szCs w:val="22"/>
              <w14:ligatures w14:val="standardContextual"/>
            </w:rPr>
          </w:pPr>
          <w:r>
            <w:fldChar w:fldCharType="begin"/>
          </w:r>
          <w:r>
            <w:instrText xml:space="preserve"> HYPERLINK \l "_Toc179756422" </w:instrText>
          </w:r>
          <w:r>
            <w:fldChar w:fldCharType="separate"/>
          </w:r>
          <w:r>
            <w:rPr>
              <w:rStyle w:val="33"/>
              <w:rFonts w:hint="eastAsia"/>
              <w:bCs/>
            </w:rPr>
            <w:t>9.5.2</w:t>
          </w:r>
          <w:r>
            <w:rPr>
              <w:rStyle w:val="33"/>
              <w:rFonts w:hint="eastAsia" w:ascii="宋体" w:hAnsi="宋体" w:eastAsia="宋体"/>
              <w:bCs/>
            </w:rPr>
            <w:t>对策</w:t>
          </w:r>
          <w:r>
            <w:rPr>
              <w:rFonts w:hint="eastAsia"/>
            </w:rPr>
            <w:tab/>
          </w:r>
          <w:r>
            <w:rPr>
              <w:rFonts w:hint="eastAsia"/>
            </w:rPr>
            <w:fldChar w:fldCharType="begin"/>
          </w:r>
          <w:r>
            <w:rPr>
              <w:rFonts w:hint="eastAsia"/>
            </w:rPr>
            <w:instrText xml:space="preserve"> </w:instrText>
          </w:r>
          <w:r>
            <w:instrText xml:space="preserve">PAGEREF _Toc179756422 \h</w:instrText>
          </w:r>
          <w:r>
            <w:rPr>
              <w:rFonts w:hint="eastAsia"/>
            </w:rPr>
            <w:instrText xml:space="preserve"> </w:instrText>
          </w:r>
          <w:r>
            <w:rPr>
              <w:rFonts w:hint="eastAsia"/>
            </w:rPr>
            <w:fldChar w:fldCharType="separate"/>
          </w:r>
          <w:r>
            <w:t>68</w:t>
          </w:r>
          <w:r>
            <w:rPr>
              <w:rFonts w:hint="eastAsia"/>
            </w:rPr>
            <w:fldChar w:fldCharType="end"/>
          </w:r>
          <w:r>
            <w:rPr>
              <w:rFonts w:hint="eastAsia"/>
            </w:rPr>
            <w:fldChar w:fldCharType="end"/>
          </w:r>
        </w:p>
        <w:p w14:paraId="01B9DB15">
          <w:pPr>
            <w:pStyle w:val="20"/>
            <w:tabs>
              <w:tab w:val="right" w:leader="dot" w:pos="8296"/>
            </w:tabs>
            <w:rPr>
              <w:rFonts w:hint="eastAsia" w:asciiTheme="minorHAnsi" w:hAnsiTheme="minorHAnsi" w:eastAsiaTheme="minorEastAsia" w:cstheme="minorBidi"/>
              <w:kern w:val="2"/>
              <w:sz w:val="21"/>
              <w:szCs w:val="22"/>
              <w14:ligatures w14:val="standardContextual"/>
            </w:rPr>
          </w:pPr>
          <w:r>
            <w:fldChar w:fldCharType="begin"/>
          </w:r>
          <w:r>
            <w:instrText xml:space="preserve"> HYPERLINK \l "_Toc179756423" </w:instrText>
          </w:r>
          <w:r>
            <w:fldChar w:fldCharType="separate"/>
          </w:r>
          <w:r>
            <w:rPr>
              <w:rStyle w:val="33"/>
              <w:rFonts w:hint="eastAsia" w:ascii="宋体" w:hAnsi="宋体" w:eastAsia="宋体"/>
              <w:bCs/>
            </w:rPr>
            <w:t>十、团队组织</w:t>
          </w:r>
          <w:r>
            <w:rPr>
              <w:rFonts w:hint="eastAsia"/>
            </w:rPr>
            <w:tab/>
          </w:r>
          <w:r>
            <w:rPr>
              <w:rFonts w:hint="eastAsia"/>
            </w:rPr>
            <w:fldChar w:fldCharType="begin"/>
          </w:r>
          <w:r>
            <w:rPr>
              <w:rFonts w:hint="eastAsia"/>
            </w:rPr>
            <w:instrText xml:space="preserve"> </w:instrText>
          </w:r>
          <w:r>
            <w:instrText xml:space="preserve">PAGEREF _Toc179756423 \h</w:instrText>
          </w:r>
          <w:r>
            <w:rPr>
              <w:rFonts w:hint="eastAsia"/>
            </w:rPr>
            <w:instrText xml:space="preserve"> </w:instrText>
          </w:r>
          <w:r>
            <w:rPr>
              <w:rFonts w:hint="eastAsia"/>
            </w:rPr>
            <w:fldChar w:fldCharType="separate"/>
          </w:r>
          <w:r>
            <w:t>69</w:t>
          </w:r>
          <w:r>
            <w:rPr>
              <w:rFonts w:hint="eastAsia"/>
            </w:rPr>
            <w:fldChar w:fldCharType="end"/>
          </w:r>
          <w:r>
            <w:rPr>
              <w:rFonts w:hint="eastAsia"/>
            </w:rPr>
            <w:fldChar w:fldCharType="end"/>
          </w:r>
        </w:p>
        <w:p w14:paraId="3075B70D">
          <w:pPr>
            <w:pStyle w:val="24"/>
            <w:tabs>
              <w:tab w:val="right" w:leader="dot" w:pos="8296"/>
            </w:tabs>
            <w:ind w:left="240"/>
            <w:rPr>
              <w:rFonts w:hint="eastAsia" w:asciiTheme="minorHAnsi" w:hAnsiTheme="minorHAnsi" w:eastAsiaTheme="minorEastAsia" w:cstheme="minorBidi"/>
              <w:kern w:val="2"/>
              <w:sz w:val="21"/>
              <w:szCs w:val="22"/>
              <w14:ligatures w14:val="standardContextual"/>
            </w:rPr>
          </w:pPr>
          <w:r>
            <w:fldChar w:fldCharType="begin"/>
          </w:r>
          <w:r>
            <w:instrText xml:space="preserve"> HYPERLINK \l "_Toc179756424" </w:instrText>
          </w:r>
          <w:r>
            <w:fldChar w:fldCharType="separate"/>
          </w:r>
          <w:r>
            <w:rPr>
              <w:rStyle w:val="33"/>
              <w:rFonts w:hint="eastAsia"/>
              <w:bCs/>
            </w:rPr>
            <w:t>10.1</w:t>
          </w:r>
          <w:r>
            <w:rPr>
              <w:rStyle w:val="33"/>
              <w:rFonts w:hint="eastAsia" w:ascii="宋体" w:hAnsi="宋体" w:eastAsia="宋体"/>
              <w:bCs/>
            </w:rPr>
            <w:t>指导老师介绍</w:t>
          </w:r>
          <w:r>
            <w:rPr>
              <w:rFonts w:hint="eastAsia"/>
            </w:rPr>
            <w:tab/>
          </w:r>
          <w:r>
            <w:rPr>
              <w:rFonts w:hint="eastAsia"/>
            </w:rPr>
            <w:fldChar w:fldCharType="begin"/>
          </w:r>
          <w:r>
            <w:rPr>
              <w:rFonts w:hint="eastAsia"/>
            </w:rPr>
            <w:instrText xml:space="preserve"> </w:instrText>
          </w:r>
          <w:r>
            <w:instrText xml:space="preserve">PAGEREF _Toc179756424 \h</w:instrText>
          </w:r>
          <w:r>
            <w:rPr>
              <w:rFonts w:hint="eastAsia"/>
            </w:rPr>
            <w:instrText xml:space="preserve"> </w:instrText>
          </w:r>
          <w:r>
            <w:rPr>
              <w:rFonts w:hint="eastAsia"/>
            </w:rPr>
            <w:fldChar w:fldCharType="separate"/>
          </w:r>
          <w:r>
            <w:t>69</w:t>
          </w:r>
          <w:r>
            <w:rPr>
              <w:rFonts w:hint="eastAsia"/>
            </w:rPr>
            <w:fldChar w:fldCharType="end"/>
          </w:r>
          <w:r>
            <w:rPr>
              <w:rFonts w:hint="eastAsia"/>
            </w:rPr>
            <w:fldChar w:fldCharType="end"/>
          </w:r>
        </w:p>
        <w:p w14:paraId="541501CF">
          <w:pPr>
            <w:pStyle w:val="24"/>
            <w:tabs>
              <w:tab w:val="right" w:leader="dot" w:pos="8296"/>
            </w:tabs>
            <w:ind w:left="240"/>
            <w:rPr>
              <w:rFonts w:hint="eastAsia" w:asciiTheme="minorHAnsi" w:hAnsiTheme="minorHAnsi" w:eastAsiaTheme="minorEastAsia" w:cstheme="minorBidi"/>
              <w:kern w:val="2"/>
              <w:sz w:val="21"/>
              <w:szCs w:val="22"/>
              <w14:ligatures w14:val="standardContextual"/>
            </w:rPr>
          </w:pPr>
          <w:r>
            <w:fldChar w:fldCharType="begin"/>
          </w:r>
          <w:r>
            <w:instrText xml:space="preserve"> HYPERLINK \l "_Toc179756425" </w:instrText>
          </w:r>
          <w:r>
            <w:fldChar w:fldCharType="separate"/>
          </w:r>
          <w:r>
            <w:rPr>
              <w:rStyle w:val="33"/>
              <w:rFonts w:hint="eastAsia"/>
              <w:bCs/>
            </w:rPr>
            <w:t>10.2</w:t>
          </w:r>
          <w:r>
            <w:rPr>
              <w:rStyle w:val="33"/>
              <w:rFonts w:hint="eastAsia" w:ascii="宋体" w:hAnsi="宋体" w:eastAsia="宋体"/>
              <w:bCs/>
            </w:rPr>
            <w:t>团队组成</w:t>
          </w:r>
          <w:r>
            <w:rPr>
              <w:rFonts w:hint="eastAsia"/>
            </w:rPr>
            <w:tab/>
          </w:r>
          <w:r>
            <w:rPr>
              <w:rFonts w:hint="eastAsia"/>
            </w:rPr>
            <w:fldChar w:fldCharType="begin"/>
          </w:r>
          <w:r>
            <w:rPr>
              <w:rFonts w:hint="eastAsia"/>
            </w:rPr>
            <w:instrText xml:space="preserve"> </w:instrText>
          </w:r>
          <w:r>
            <w:instrText xml:space="preserve">PAGEREF _Toc179756425 \h</w:instrText>
          </w:r>
          <w:r>
            <w:rPr>
              <w:rFonts w:hint="eastAsia"/>
            </w:rPr>
            <w:instrText xml:space="preserve"> </w:instrText>
          </w:r>
          <w:r>
            <w:rPr>
              <w:rFonts w:hint="eastAsia"/>
            </w:rPr>
            <w:fldChar w:fldCharType="separate"/>
          </w:r>
          <w:r>
            <w:t>70</w:t>
          </w:r>
          <w:r>
            <w:rPr>
              <w:rFonts w:hint="eastAsia"/>
            </w:rPr>
            <w:fldChar w:fldCharType="end"/>
          </w:r>
          <w:r>
            <w:rPr>
              <w:rFonts w:hint="eastAsia"/>
            </w:rPr>
            <w:fldChar w:fldCharType="end"/>
          </w:r>
        </w:p>
        <w:p w14:paraId="23EAEA96">
          <w:pPr>
            <w:pStyle w:val="24"/>
            <w:tabs>
              <w:tab w:val="right" w:leader="dot" w:pos="8296"/>
            </w:tabs>
            <w:ind w:left="240"/>
            <w:rPr>
              <w:rFonts w:hint="eastAsia" w:asciiTheme="minorHAnsi" w:hAnsiTheme="minorHAnsi" w:eastAsiaTheme="minorEastAsia" w:cstheme="minorBidi"/>
              <w:kern w:val="2"/>
              <w:sz w:val="21"/>
              <w:szCs w:val="22"/>
              <w14:ligatures w14:val="standardContextual"/>
            </w:rPr>
          </w:pPr>
          <w:r>
            <w:fldChar w:fldCharType="begin"/>
          </w:r>
          <w:r>
            <w:instrText xml:space="preserve"> HYPERLINK \l "_Toc179756426" </w:instrText>
          </w:r>
          <w:r>
            <w:fldChar w:fldCharType="separate"/>
          </w:r>
          <w:r>
            <w:rPr>
              <w:rStyle w:val="33"/>
              <w:rFonts w:hint="eastAsia"/>
              <w:bCs/>
            </w:rPr>
            <w:t>10.3</w:t>
          </w:r>
          <w:r>
            <w:rPr>
              <w:rStyle w:val="33"/>
              <w:rFonts w:hint="eastAsia" w:ascii="宋体" w:hAnsi="宋体" w:eastAsia="宋体"/>
              <w:bCs/>
            </w:rPr>
            <w:t>成员分工</w:t>
          </w:r>
          <w:r>
            <w:rPr>
              <w:rFonts w:hint="eastAsia"/>
            </w:rPr>
            <w:tab/>
          </w:r>
          <w:r>
            <w:rPr>
              <w:rFonts w:hint="eastAsia"/>
            </w:rPr>
            <w:fldChar w:fldCharType="begin"/>
          </w:r>
          <w:r>
            <w:rPr>
              <w:rFonts w:hint="eastAsia"/>
            </w:rPr>
            <w:instrText xml:space="preserve"> </w:instrText>
          </w:r>
          <w:r>
            <w:instrText xml:space="preserve">PAGEREF _Toc179756426 \h</w:instrText>
          </w:r>
          <w:r>
            <w:rPr>
              <w:rFonts w:hint="eastAsia"/>
            </w:rPr>
            <w:instrText xml:space="preserve"> </w:instrText>
          </w:r>
          <w:r>
            <w:rPr>
              <w:rFonts w:hint="eastAsia"/>
            </w:rPr>
            <w:fldChar w:fldCharType="separate"/>
          </w:r>
          <w:r>
            <w:t>70</w:t>
          </w:r>
          <w:r>
            <w:rPr>
              <w:rFonts w:hint="eastAsia"/>
            </w:rPr>
            <w:fldChar w:fldCharType="end"/>
          </w:r>
          <w:r>
            <w:rPr>
              <w:rFonts w:hint="eastAsia"/>
            </w:rPr>
            <w:fldChar w:fldCharType="end"/>
          </w:r>
        </w:p>
        <w:p w14:paraId="3727E52F">
          <w:pPr>
            <w:rPr>
              <w:rFonts w:hint="eastAsia"/>
            </w:rPr>
          </w:pPr>
          <w:r>
            <w:rPr>
              <w:b/>
              <w:bCs/>
              <w:lang w:val="zh-CN"/>
            </w:rPr>
            <w:fldChar w:fldCharType="end"/>
          </w:r>
        </w:p>
      </w:sdtContent>
    </w:sdt>
    <w:p w14:paraId="36965727">
      <w:pPr>
        <w:pStyle w:val="58"/>
        <w:rPr>
          <w:rFonts w:hint="eastAsia"/>
        </w:rPr>
      </w:pPr>
      <w:bookmarkStart w:id="1" w:name="_Toc179756321"/>
      <w:r>
        <w:rPr>
          <w:rFonts w:hint="eastAsia"/>
          <w:b w:val="0"/>
          <w:bCs/>
          <w:sz w:val="36"/>
          <w:szCs w:val="24"/>
        </w:rPr>
        <w:t>一、执行总结</w:t>
      </w:r>
      <w:bookmarkEnd w:id="0"/>
      <w:bookmarkEnd w:id="1"/>
    </w:p>
    <w:p w14:paraId="6DA65BE5">
      <w:pPr>
        <w:pStyle w:val="64"/>
        <w:rPr>
          <w:rFonts w:hint="eastAsia"/>
          <w:b w:val="0"/>
          <w:bCs/>
          <w:sz w:val="32"/>
          <w:szCs w:val="32"/>
        </w:rPr>
      </w:pPr>
      <w:bookmarkStart w:id="2" w:name="_Toc179756322"/>
      <w:bookmarkStart w:id="3" w:name="_Toc23756"/>
      <w:r>
        <w:rPr>
          <w:rFonts w:hint="eastAsia"/>
          <w:b w:val="0"/>
          <w:bCs/>
          <w:sz w:val="32"/>
          <w:szCs w:val="32"/>
        </w:rPr>
        <w:t>1.1项目简介</w:t>
      </w:r>
      <w:bookmarkEnd w:id="2"/>
      <w:bookmarkEnd w:id="3"/>
    </w:p>
    <w:p w14:paraId="49AB3B4D">
      <w:pPr>
        <w:ind w:firstLine="420"/>
        <w:rPr>
          <w:rFonts w:hint="eastAsia" w:ascii="微软雅黑" w:hAnsi="微软雅黑" w:eastAsia="微软雅黑" w:cs="微软雅黑"/>
        </w:rPr>
      </w:pPr>
      <w:r>
        <w:rPr>
          <w:rFonts w:hint="eastAsia" w:ascii="微软雅黑" w:hAnsi="微软雅黑" w:eastAsia="微软雅黑" w:cs="微软雅黑"/>
        </w:rPr>
        <w:t>易货宝是一款基于联盟链架构的</w:t>
      </w:r>
      <w:r>
        <w:rPr>
          <w:rFonts w:hint="eastAsia" w:ascii="微软雅黑" w:hAnsi="微软雅黑" w:eastAsia="微软雅黑" w:cs="微软雅黑"/>
          <w:u w:val="single"/>
        </w:rPr>
        <w:t>预制菜信息追溯查询及存证平台</w:t>
      </w:r>
      <w:r>
        <w:rPr>
          <w:rFonts w:hint="eastAsia" w:ascii="微软雅黑" w:hAnsi="微软雅黑" w:eastAsia="微软雅黑" w:cs="微软雅黑"/>
        </w:rPr>
        <w:t>，该平台利用区块链公开、不可篡改、可溯源以及支持智能合约的特性，致力于解决在预制菜生产及销售过程中发生的信息不对称、社会监管缺乏等问题，推动预制菜使用信息明示；保留交易信息，为食品安全纠纷提供新型存证方式；开发设计消费者反馈功能，更好地保障消费者食品健康权益；鼓励预制菜企业使用现代保鲜技术，减少传统化学防腐剂使用，从而推动预制菜产业转型升级，提高消费者对于预制菜品的信任度和满足感。</w:t>
      </w:r>
    </w:p>
    <w:p w14:paraId="307DF1E3">
      <w:pPr>
        <w:pStyle w:val="66"/>
        <w:ind w:firstLine="0"/>
        <w:rPr>
          <w:rFonts w:hint="eastAsia"/>
        </w:rPr>
      </w:pPr>
    </w:p>
    <w:p w14:paraId="7B7CB003">
      <w:pPr>
        <w:pStyle w:val="64"/>
        <w:rPr>
          <w:rFonts w:hint="eastAsia"/>
          <w:b w:val="0"/>
          <w:bCs/>
          <w:sz w:val="32"/>
          <w:szCs w:val="32"/>
        </w:rPr>
      </w:pPr>
      <w:bookmarkStart w:id="4" w:name="_Toc179756323"/>
      <w:bookmarkStart w:id="5" w:name="_Toc16785"/>
      <w:r>
        <w:rPr>
          <w:rFonts w:hint="eastAsia"/>
          <w:b w:val="0"/>
          <w:bCs/>
          <w:sz w:val="32"/>
          <w:szCs w:val="32"/>
        </w:rPr>
        <w:t>1.2项目来源</w:t>
      </w:r>
      <w:bookmarkEnd w:id="4"/>
      <w:bookmarkEnd w:id="5"/>
    </w:p>
    <w:p w14:paraId="367FAA17">
      <w:pPr>
        <w:pStyle w:val="59"/>
        <w:ind w:firstLine="420"/>
        <w:rPr>
          <w:rFonts w:hint="eastAsia"/>
          <w:szCs w:val="24"/>
          <w:u w:val="single"/>
        </w:rPr>
      </w:pPr>
      <w:r>
        <w:rPr>
          <w:rFonts w:hint="eastAsia"/>
          <w:szCs w:val="24"/>
        </w:rPr>
        <w:t>近年来，适应了现代快节奏生活的预制菜行业在中国快速发展，</w:t>
      </w:r>
      <w:r>
        <w:rPr>
          <w:szCs w:val="24"/>
        </w:rPr>
        <w:t>市场规模和消费者群体不断扩大</w:t>
      </w:r>
      <w:r>
        <w:rPr>
          <w:rFonts w:hint="eastAsia"/>
          <w:szCs w:val="24"/>
        </w:rPr>
        <w:t>，有望成为下一个万亿市场。预制菜市场的快速发展也正在助力农产品深加工，推动乡村振兴。然而，预制菜行业仍存在食品安全、监管缺失等现象，让消费者对预制菜安全产生了怀疑。同时，许多商家不明示预制菜的使用，损害了消费者的知情权。这些问题阻碍着预制菜行业的发展。2024年3月21日，国家市场监督管理总局（以下简称“市场监管总局”）等六部门联合发布了《关于加强预制菜食品安全监管 促进产业高质量发展的通知》，文件指出，“</w:t>
      </w:r>
      <w:r>
        <w:rPr>
          <w:rFonts w:hint="eastAsia"/>
          <w:szCs w:val="24"/>
          <w:u w:val="single"/>
        </w:rPr>
        <w:t>要大力推广餐饮环节使用预制菜明示，保障消费者的知情权和选择权；支持开展预制菜口味、品质、营养等第三方评价活动，不断提高消费者对预制菜的安全感和满意度。”</w:t>
      </w:r>
    </w:p>
    <w:p w14:paraId="51671516">
      <w:pPr>
        <w:pStyle w:val="66"/>
        <w:rPr>
          <w:rFonts w:hint="eastAsia"/>
          <w:sz w:val="24"/>
          <w:szCs w:val="28"/>
        </w:rPr>
      </w:pPr>
      <w:r>
        <w:rPr>
          <w:rFonts w:hint="eastAsia"/>
          <w:sz w:val="24"/>
          <w:szCs w:val="28"/>
        </w:rPr>
        <w:t>为守护消费者“舌尖上的安全”、更好地保障消费者知情权、参与权、监督权等基本权利、推动预制菜行业规范化发展以及助力新时代乡村振兴，具有区块链溯源存证特点、兼顾隐私保护与信息公示的易货宝应运而生。</w:t>
      </w:r>
    </w:p>
    <w:p w14:paraId="2A4C2D4C">
      <w:pPr>
        <w:pStyle w:val="64"/>
        <w:rPr>
          <w:rFonts w:hint="eastAsia"/>
          <w:b w:val="0"/>
          <w:bCs/>
          <w:sz w:val="36"/>
          <w:szCs w:val="36"/>
        </w:rPr>
      </w:pPr>
    </w:p>
    <w:p w14:paraId="0443CCE2">
      <w:pPr>
        <w:pStyle w:val="64"/>
        <w:rPr>
          <w:rFonts w:hint="eastAsia" w:cs="微软雅黑"/>
          <w:sz w:val="36"/>
          <w:szCs w:val="36"/>
        </w:rPr>
      </w:pPr>
      <w:bookmarkStart w:id="6" w:name="_Toc179756324"/>
      <w:bookmarkStart w:id="7" w:name="_Toc18089"/>
      <w:r>
        <w:rPr>
          <w:rFonts w:hint="eastAsia"/>
          <w:b w:val="0"/>
          <w:bCs/>
          <w:sz w:val="36"/>
          <w:szCs w:val="36"/>
        </w:rPr>
        <w:t>1.3产品介绍</w:t>
      </w:r>
      <w:bookmarkEnd w:id="6"/>
      <w:bookmarkEnd w:id="7"/>
    </w:p>
    <w:p w14:paraId="452B8D64">
      <w:pPr>
        <w:pStyle w:val="68"/>
        <w:ind w:firstLine="260" w:firstLineChars="100"/>
        <w:rPr>
          <w:rFonts w:hint="eastAsia"/>
          <w:b w:val="0"/>
          <w:bCs/>
        </w:rPr>
      </w:pPr>
      <w:bookmarkStart w:id="8" w:name="_Toc179756325"/>
      <w:r>
        <w:rPr>
          <w:rFonts w:hint="eastAsia"/>
          <w:b w:val="0"/>
          <w:bCs/>
        </w:rPr>
        <w:t>1.3.1设计理念</w:t>
      </w:r>
      <w:bookmarkEnd w:id="8"/>
    </w:p>
    <w:p w14:paraId="1E882609">
      <w:pPr>
        <w:pStyle w:val="59"/>
        <w:numPr>
          <w:ilvl w:val="0"/>
          <w:numId w:val="1"/>
        </w:numPr>
        <w:ind w:firstLine="660" w:firstLineChars="275"/>
        <w:rPr>
          <w:rFonts w:hint="eastAsia" w:cs="微软雅黑"/>
          <w:szCs w:val="24"/>
        </w:rPr>
      </w:pPr>
      <w:r>
        <w:rPr>
          <w:rFonts w:hint="eastAsia" w:cs="微软雅黑"/>
          <w:szCs w:val="24"/>
        </w:rPr>
        <w:t>易货宝致力于解决在预制菜生产及销售过程中发生的信息不对称、社会监管缺乏等问题，推动预制菜使用信息明示。</w:t>
      </w:r>
    </w:p>
    <w:p w14:paraId="199F35FC">
      <w:pPr>
        <w:pStyle w:val="59"/>
        <w:ind w:firstLine="420"/>
        <w:rPr>
          <w:rFonts w:hint="eastAsia" w:cs="微软雅黑"/>
          <w:szCs w:val="24"/>
        </w:rPr>
      </w:pPr>
      <w:r>
        <w:rPr>
          <w:rFonts w:hint="eastAsia" w:cs="微软雅黑"/>
          <w:szCs w:val="24"/>
        </w:rPr>
        <w:t>（2)为食品安全纠纷提供新型存证方式，提高食品安全解决效率，保障消费者知情权；</w:t>
      </w:r>
    </w:p>
    <w:p w14:paraId="0C72B339">
      <w:pPr>
        <w:pStyle w:val="59"/>
        <w:ind w:firstLine="420"/>
        <w:rPr>
          <w:rFonts w:hint="eastAsia" w:cs="微软雅黑"/>
          <w:szCs w:val="24"/>
        </w:rPr>
      </w:pPr>
      <w:r>
        <w:rPr>
          <w:rFonts w:hint="eastAsia" w:cs="微软雅黑"/>
          <w:szCs w:val="24"/>
        </w:rPr>
        <w:t>（3)开发设计消费者反馈功能，更好地保障消费者食品健康权益，增加消费者对预制菜食品的满意度和信心；</w:t>
      </w:r>
    </w:p>
    <w:p w14:paraId="16A3864C">
      <w:pPr>
        <w:pStyle w:val="59"/>
        <w:ind w:firstLine="420"/>
        <w:rPr>
          <w:rFonts w:hint="eastAsia" w:cs="微软雅黑"/>
          <w:szCs w:val="24"/>
        </w:rPr>
      </w:pPr>
      <w:r>
        <w:rPr>
          <w:rFonts w:hint="eastAsia" w:cs="微软雅黑"/>
          <w:szCs w:val="24"/>
        </w:rPr>
        <w:t>（4)鼓励并展示出预制菜企业使用现代保鲜技术，鼓励减少传统化学防腐剂使用。从而改变消费者对预制菜产品固有的负面印象，推动预制菜产业转型升级。</w:t>
      </w:r>
    </w:p>
    <w:p w14:paraId="4105FA04">
      <w:pPr>
        <w:pStyle w:val="59"/>
        <w:ind w:firstLine="420"/>
        <w:rPr>
          <w:rFonts w:hint="eastAsia" w:cs="微软雅黑"/>
          <w:szCs w:val="24"/>
        </w:rPr>
      </w:pPr>
      <w:r>
        <w:rPr>
          <w:rFonts w:hint="eastAsia" w:cs="微软雅黑"/>
          <w:szCs w:val="24"/>
        </w:rPr>
        <w:t>（5）提高预制菜龙头企业的公众知名度，形成品牌效应，从而提高未来的市场竞争力，通过品牌效应增强消费者对、预制菜品的信任度和满足感。</w:t>
      </w:r>
    </w:p>
    <w:p w14:paraId="0A38C76C">
      <w:pPr>
        <w:pStyle w:val="59"/>
        <w:ind w:left="420" w:firstLine="420"/>
        <w:rPr>
          <w:rFonts w:hint="eastAsia" w:cs="微软雅黑"/>
          <w:szCs w:val="24"/>
        </w:rPr>
      </w:pPr>
    </w:p>
    <w:p w14:paraId="57AF6B0B">
      <w:pPr>
        <w:pStyle w:val="68"/>
        <w:ind w:firstLine="260" w:firstLineChars="100"/>
        <w:rPr>
          <w:rFonts w:hint="eastAsia"/>
          <w:b w:val="0"/>
          <w:bCs/>
        </w:rPr>
      </w:pPr>
      <w:bookmarkStart w:id="9" w:name="_Toc179756326"/>
      <w:r>
        <w:rPr>
          <w:rFonts w:hint="eastAsia"/>
          <w:b w:val="0"/>
          <w:bCs/>
        </w:rPr>
        <w:t>1.3.2主要功能</w:t>
      </w:r>
      <w:bookmarkEnd w:id="9"/>
      <w:r>
        <w:rPr>
          <w:rFonts w:hint="eastAsia"/>
          <w:b w:val="0"/>
          <w:bCs/>
        </w:rPr>
        <w:t xml:space="preserve">  </w:t>
      </w:r>
    </w:p>
    <w:p w14:paraId="24A2780B">
      <w:pPr>
        <w:pStyle w:val="59"/>
        <w:ind w:left="420" w:firstLine="420"/>
        <w:rPr>
          <w:rFonts w:hint="eastAsia"/>
          <w:b/>
          <w:sz w:val="28"/>
          <w:szCs w:val="28"/>
        </w:rPr>
      </w:pPr>
      <w:r>
        <w:rPr>
          <w:rFonts w:hint="eastAsia"/>
          <w:szCs w:val="24"/>
        </w:rPr>
        <w:t>易货宝主要功能包括：</w:t>
      </w:r>
    </w:p>
    <w:p w14:paraId="66353D89">
      <w:pPr>
        <w:pStyle w:val="59"/>
        <w:numPr>
          <w:ilvl w:val="0"/>
          <w:numId w:val="2"/>
        </w:numPr>
        <w:ind w:firstLine="480" w:firstLineChars="200"/>
        <w:rPr>
          <w:rFonts w:hint="eastAsia"/>
          <w:szCs w:val="24"/>
        </w:rPr>
      </w:pPr>
      <w:r>
        <w:rPr>
          <w:rFonts w:hint="eastAsia"/>
          <w:szCs w:val="24"/>
        </w:rPr>
        <w:t>商家信息入库</w:t>
      </w:r>
    </w:p>
    <w:p w14:paraId="405B8220">
      <w:pPr>
        <w:pStyle w:val="59"/>
        <w:numPr>
          <w:ilvl w:val="0"/>
          <w:numId w:val="2"/>
        </w:numPr>
        <w:ind w:firstLine="480" w:firstLineChars="200"/>
        <w:rPr>
          <w:rFonts w:hint="eastAsia" w:cs="微软雅黑"/>
          <w:szCs w:val="24"/>
        </w:rPr>
      </w:pPr>
      <w:r>
        <w:rPr>
          <w:rFonts w:hint="eastAsia"/>
          <w:szCs w:val="24"/>
        </w:rPr>
        <w:t>溯源码的生成与信息上链</w:t>
      </w:r>
    </w:p>
    <w:p w14:paraId="208E4613">
      <w:pPr>
        <w:pStyle w:val="59"/>
        <w:numPr>
          <w:ilvl w:val="0"/>
          <w:numId w:val="2"/>
        </w:numPr>
        <w:ind w:firstLine="480" w:firstLineChars="200"/>
        <w:rPr>
          <w:rFonts w:hint="eastAsia" w:cs="微软雅黑"/>
          <w:szCs w:val="24"/>
        </w:rPr>
      </w:pPr>
      <w:r>
        <w:rPr>
          <w:rFonts w:hint="eastAsia"/>
          <w:szCs w:val="24"/>
        </w:rPr>
        <w:t>店铺查询</w:t>
      </w:r>
    </w:p>
    <w:p w14:paraId="3B0E58A3">
      <w:pPr>
        <w:pStyle w:val="59"/>
        <w:numPr>
          <w:ilvl w:val="0"/>
          <w:numId w:val="2"/>
        </w:numPr>
        <w:ind w:firstLine="480" w:firstLineChars="200"/>
        <w:rPr>
          <w:rFonts w:hint="eastAsia" w:cs="微软雅黑"/>
          <w:szCs w:val="24"/>
        </w:rPr>
      </w:pPr>
      <w:r>
        <w:rPr>
          <w:rFonts w:hint="eastAsia"/>
          <w:szCs w:val="24"/>
        </w:rPr>
        <w:t>菜品品类评估及信息展示</w:t>
      </w:r>
    </w:p>
    <w:p w14:paraId="2717EAD8">
      <w:pPr>
        <w:pStyle w:val="59"/>
        <w:numPr>
          <w:ilvl w:val="0"/>
          <w:numId w:val="2"/>
        </w:numPr>
        <w:ind w:firstLine="480" w:firstLineChars="200"/>
        <w:rPr>
          <w:rFonts w:hint="eastAsia"/>
          <w:szCs w:val="24"/>
        </w:rPr>
      </w:pPr>
      <w:r>
        <w:rPr>
          <w:rFonts w:hint="eastAsia"/>
          <w:szCs w:val="24"/>
        </w:rPr>
        <w:t>消费维权</w:t>
      </w:r>
    </w:p>
    <w:p w14:paraId="54F84353">
      <w:pPr>
        <w:pStyle w:val="59"/>
        <w:rPr>
          <w:rFonts w:hint="eastAsia"/>
          <w:szCs w:val="24"/>
        </w:rPr>
      </w:pPr>
    </w:p>
    <w:p w14:paraId="34CCF0EB">
      <w:pPr>
        <w:pStyle w:val="64"/>
        <w:rPr>
          <w:rFonts w:hint="eastAsia"/>
          <w:b w:val="0"/>
          <w:bCs/>
          <w:sz w:val="32"/>
          <w:szCs w:val="32"/>
        </w:rPr>
      </w:pPr>
      <w:bookmarkStart w:id="10" w:name="_Toc30361"/>
      <w:bookmarkStart w:id="11" w:name="_Toc179756327"/>
      <w:r>
        <w:rPr>
          <w:rFonts w:hint="eastAsia"/>
          <w:b w:val="0"/>
          <w:bCs/>
          <w:sz w:val="32"/>
          <w:szCs w:val="32"/>
        </w:rPr>
        <w:t>1.4竞争优势</w:t>
      </w:r>
      <w:bookmarkEnd w:id="10"/>
      <w:bookmarkEnd w:id="11"/>
    </w:p>
    <w:p w14:paraId="448F6084">
      <w:pPr>
        <w:pStyle w:val="59"/>
        <w:ind w:firstLine="420"/>
        <w:rPr>
          <w:rFonts w:hint="eastAsia"/>
        </w:rPr>
      </w:pPr>
      <w:r>
        <w:rPr>
          <w:rFonts w:hint="eastAsia"/>
        </w:rPr>
        <w:t>易货宝在传统预制菜服务平台的基础上，结合预制菜市场新动向、人民对预制菜健康的期待，进行创新型的功能与底层设计，走上差异化竞争道路。</w:t>
      </w:r>
    </w:p>
    <w:p w14:paraId="1877197F">
      <w:pPr>
        <w:pStyle w:val="59"/>
        <w:ind w:firstLine="420"/>
        <w:rPr>
          <w:rFonts w:hint="eastAsia"/>
        </w:rPr>
      </w:pPr>
      <w:r>
        <w:rPr>
          <w:rFonts w:hint="eastAsia"/>
        </w:rPr>
        <w:t>易货宝项目与传统预制菜平台的差异与创新之处在于：</w:t>
      </w:r>
    </w:p>
    <w:p w14:paraId="215E4720">
      <w:pPr>
        <w:pStyle w:val="59"/>
        <w:ind w:firstLine="420"/>
        <w:rPr>
          <w:rFonts w:hint="eastAsia"/>
        </w:rPr>
      </w:pPr>
      <w:r>
        <w:rPr>
          <w:rFonts w:hint="eastAsia"/>
        </w:rPr>
        <w:t>①从参与主体来看，易货宝有别于传统的只服务于预制菜行业内的平台，而是设计为连接生产厂商、销售厂商、消费者的新型服务平台；</w:t>
      </w:r>
    </w:p>
    <w:p w14:paraId="012415E5">
      <w:pPr>
        <w:pStyle w:val="59"/>
        <w:ind w:firstLine="420"/>
        <w:rPr>
          <w:rFonts w:hint="eastAsia"/>
        </w:rPr>
      </w:pPr>
      <w:r>
        <w:rPr>
          <w:rFonts w:hint="eastAsia"/>
        </w:rPr>
        <w:t>②从主要功能来看，易货宝放弃了传统线上交易功能，选择专攻更加关键的信息溯源、信息公示功能。易货宝通过菜品关键信息公示、保鲜技术公示、餐饮企业使用预制菜情况公示，帮助预制菜行业从源头上真正改变消费者对预制菜的抵触心理。</w:t>
      </w:r>
    </w:p>
    <w:p w14:paraId="66222E67">
      <w:pPr>
        <w:pStyle w:val="59"/>
        <w:ind w:firstLine="420"/>
        <w:rPr>
          <w:rFonts w:hint="eastAsia"/>
        </w:rPr>
      </w:pPr>
      <w:r>
        <w:rPr>
          <w:rFonts w:hint="eastAsia"/>
        </w:rPr>
        <w:t>③从技术应用与功能创新来看，易货宝以区块链为架构，菜品的有关信息及供应关系都通过溯源码实时上链。这项技术为权益保障、纠纷解决提供了存证，同时，菜品可溯源意味着责任追究方式不断进步，不发商家违法成本日益提高。菜品溯源将会成为提高消费者对预制菜信任度的关键。</w:t>
      </w:r>
    </w:p>
    <w:p w14:paraId="2D7D4173">
      <w:pPr>
        <w:pStyle w:val="59"/>
        <w:ind w:firstLine="420"/>
        <w:rPr>
          <w:rFonts w:hint="eastAsia"/>
        </w:rPr>
      </w:pPr>
      <w:r>
        <w:rPr>
          <w:rFonts w:hint="eastAsia"/>
        </w:rPr>
        <w:t>④从消费者权益保障来看，易货宝注重消费反馈，提供了消费者与销售商家以及生产厂商对话协商的渠道。这能够促进服务改善、风味提升等；保证金的赔偿机制也将提升消费者的满足感。</w:t>
      </w:r>
    </w:p>
    <w:p w14:paraId="1DFDA21D">
      <w:pPr>
        <w:pStyle w:val="59"/>
        <w:ind w:firstLine="420"/>
        <w:rPr>
          <w:rFonts w:hint="eastAsia"/>
        </w:rPr>
      </w:pPr>
      <w:r>
        <w:rPr>
          <w:rFonts w:hint="eastAsia"/>
        </w:rPr>
        <w:t>综上，易货宝具备现有预制菜服务平台所不具备的显著优势和应用价值，真正努力从源头上改善预制菜的公众形象，回应党和政府对预制菜发展的新要求，回应人民群众的期待、助力预制菜产业转型升级和高质量发展。</w:t>
      </w:r>
    </w:p>
    <w:p w14:paraId="1E126E83">
      <w:pPr>
        <w:pStyle w:val="66"/>
        <w:ind w:firstLine="0"/>
        <w:rPr>
          <w:rFonts w:hint="eastAsia"/>
        </w:rPr>
      </w:pPr>
    </w:p>
    <w:p w14:paraId="4E63F41B">
      <w:pPr>
        <w:pStyle w:val="64"/>
        <w:rPr>
          <w:rFonts w:hint="eastAsia"/>
          <w:b w:val="0"/>
          <w:bCs/>
          <w:sz w:val="32"/>
          <w:szCs w:val="32"/>
        </w:rPr>
      </w:pPr>
      <w:bookmarkStart w:id="12" w:name="_Toc23757"/>
      <w:bookmarkStart w:id="13" w:name="_Toc179756328"/>
      <w:r>
        <w:rPr>
          <w:rFonts w:hint="eastAsia"/>
          <w:b w:val="0"/>
          <w:bCs/>
          <w:sz w:val="32"/>
          <w:szCs w:val="32"/>
        </w:rPr>
        <w:t>1.5运营规划</w:t>
      </w:r>
      <w:bookmarkEnd w:id="12"/>
      <w:bookmarkEnd w:id="13"/>
    </w:p>
    <w:p w14:paraId="31FF0889">
      <w:pPr>
        <w:pStyle w:val="66"/>
        <w:rPr>
          <w:rFonts w:hint="eastAsia"/>
        </w:rPr>
      </w:pPr>
      <w:r>
        <w:rPr>
          <w:rFonts w:hint="eastAsia"/>
          <w:sz w:val="24"/>
          <w:szCs w:val="28"/>
        </w:rPr>
        <w:t>未来十年内，公司将从产品和市场两方面进行扩张。产品方面，公司形成初期将着力打造现有的追溯查询及存证系统（简称信息系统）为主，以预制菜信息公示为亮点吸引用户群体。后续着力开发支付系统，建立信息-支付一体化平台，形成区块链赋能的庞大供应链管理系统。并在原信息系统的基础上，进一步公示有关预制菜生产加工各环节的具体信息，将食品安全信息的方方面面进行上链；市场方面，以广东、山东等省市为基础，逐步将市场扩大到全国范围，成为预制菜服务平台的领先者。</w:t>
      </w:r>
    </w:p>
    <w:p w14:paraId="259796AD">
      <w:pPr>
        <w:pStyle w:val="66"/>
        <w:ind w:firstLine="0"/>
        <w:rPr>
          <w:rFonts w:hint="eastAsia"/>
        </w:rPr>
      </w:pPr>
      <w:r>
        <w:rPr>
          <w:rFonts w:hint="eastAsia"/>
        </w:rPr>
        <w:object>
          <v:shape id="_x0000_i1025" o:spt="75" type="#_x0000_t75" style="height:102.65pt;width:128.4pt;" o:ole="t" filled="f" o:preferrelative="t" stroked="f" coordsize="21600,21600">
            <v:path/>
            <v:fill on="f" focussize="0,0"/>
            <v:stroke on="f" joinstyle="miter"/>
            <v:imagedata r:id="rId13" embosscolor="#FFFFFF" o:title=""/>
            <o:lock v:ext="edit" aspectratio="t"/>
            <w10:wrap type="none"/>
            <w10:anchorlock/>
          </v:shape>
          <o:OLEObject Type="Embed" ProgID="Unknown" ShapeID="_x0000_i1025" DrawAspect="Content" ObjectID="_1468075725" r:id="rId12">
            <o:LockedField>false</o:LockedField>
          </o:OLEObject>
        </w:object>
      </w:r>
      <w:r>
        <w:rPr>
          <w:rFonts w:hint="eastAsia"/>
        </w:rPr>
        <w:object>
          <v:shape id="_x0000_i1026" o:spt="75" type="#_x0000_t75" style="height:105.85pt;width:147.2pt;" o:ole="t" filled="f" o:preferrelative="t" stroked="f" coordsize="21600,21600">
            <v:path/>
            <v:fill on="f" focussize="0,0"/>
            <v:stroke on="f" joinstyle="miter"/>
            <v:imagedata r:id="rId15" embosscolor="#FFFFFF" o:title=""/>
            <o:lock v:ext="edit" aspectratio="t"/>
            <w10:wrap type="none"/>
            <w10:anchorlock/>
          </v:shape>
          <o:OLEObject Type="Embed" ProgID="Unknown" ShapeID="_x0000_i1026" DrawAspect="Content" ObjectID="_1468075726" r:id="rId14">
            <o:LockedField>false</o:LockedField>
          </o:OLEObject>
        </w:object>
      </w:r>
      <w:r>
        <w:rPr>
          <w:rFonts w:hint="eastAsia"/>
        </w:rPr>
        <w:object>
          <v:shape id="_x0000_i1027" o:spt="75" type="#_x0000_t75" style="height:102.65pt;width:132.7pt;" o:ole="t" filled="f" o:preferrelative="t" stroked="f" coordsize="21600,21600">
            <v:path/>
            <v:fill on="f" focussize="0,0"/>
            <v:stroke on="f" joinstyle="miter"/>
            <v:imagedata r:id="rId17" embosscolor="#FFFFFF" o:title=""/>
            <o:lock v:ext="edit" aspectratio="t"/>
            <w10:wrap type="none"/>
            <w10:anchorlock/>
          </v:shape>
          <o:OLEObject Type="Embed" ProgID="Unknown" ShapeID="_x0000_i1027" DrawAspect="Content" ObjectID="_1468075727" r:id="rId16">
            <o:LockedField>false</o:LockedField>
          </o:OLEObject>
        </w:object>
      </w:r>
    </w:p>
    <w:p w14:paraId="16B11ADE">
      <w:pPr>
        <w:pStyle w:val="66"/>
        <w:ind w:firstLine="180" w:firstLineChars="100"/>
        <w:rPr>
          <w:rFonts w:hint="eastAsia"/>
          <w:sz w:val="18"/>
          <w:szCs w:val="21"/>
        </w:rPr>
      </w:pPr>
      <w:r>
        <w:rPr>
          <w:rFonts w:hint="eastAsia"/>
          <w:sz w:val="18"/>
          <w:szCs w:val="21"/>
        </w:rPr>
        <w:t>以广东、山东为基础建立市场                      逐步扩展                                            走向全国</w:t>
      </w:r>
    </w:p>
    <w:p w14:paraId="123F9E5E">
      <w:pPr>
        <w:pStyle w:val="59"/>
        <w:rPr>
          <w:rFonts w:hint="eastAsia" w:ascii="WPS灵秀黑" w:hAnsi="WPS灵秀黑" w:eastAsia="WPS灵秀黑" w:cs="WPS灵秀黑"/>
        </w:rPr>
      </w:pPr>
      <w:r>
        <w:rPr>
          <w:rFonts w:hint="eastAsia" w:ascii="WPS灵秀黑" w:hAnsi="WPS灵秀黑" w:eastAsia="WPS灵秀黑" w:cs="WPS灵秀黑"/>
        </w:rPr>
        <w:drawing>
          <wp:inline distT="0" distB="0" distL="0" distR="0">
            <wp:extent cx="5403215" cy="2155190"/>
            <wp:effectExtent l="0" t="0" r="6985" b="0"/>
            <wp:docPr id="19184482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448294" name="图片 1"/>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04338" cy="2155615"/>
                    </a:xfrm>
                    <a:prstGeom prst="rect">
                      <a:avLst/>
                    </a:prstGeom>
                  </pic:spPr>
                </pic:pic>
              </a:graphicData>
            </a:graphic>
          </wp:inline>
        </w:drawing>
      </w:r>
    </w:p>
    <w:p w14:paraId="349FAD5F">
      <w:pPr>
        <w:pStyle w:val="64"/>
        <w:rPr>
          <w:rFonts w:hint="eastAsia"/>
          <w:b w:val="0"/>
          <w:bCs/>
          <w:sz w:val="32"/>
          <w:szCs w:val="32"/>
        </w:rPr>
      </w:pPr>
    </w:p>
    <w:p w14:paraId="1B81BD4A">
      <w:pPr>
        <w:pStyle w:val="64"/>
        <w:rPr>
          <w:rFonts w:hint="eastAsia"/>
          <w:b w:val="0"/>
          <w:bCs/>
          <w:sz w:val="32"/>
          <w:szCs w:val="32"/>
        </w:rPr>
      </w:pPr>
      <w:bookmarkStart w:id="14" w:name="_Toc179756329"/>
      <w:bookmarkStart w:id="15" w:name="_Toc27925"/>
      <w:r>
        <w:rPr>
          <w:rFonts w:hint="eastAsia"/>
          <w:b w:val="0"/>
          <w:bCs/>
          <w:sz w:val="32"/>
          <w:szCs w:val="32"/>
        </w:rPr>
        <w:t>1.6项目融资</w:t>
      </w:r>
      <w:bookmarkEnd w:id="14"/>
      <w:bookmarkEnd w:id="15"/>
    </w:p>
    <w:p w14:paraId="072F6A15">
      <w:pPr>
        <w:pStyle w:val="66"/>
        <w:rPr>
          <w:rFonts w:hint="eastAsia"/>
          <w:sz w:val="24"/>
          <w:szCs w:val="28"/>
        </w:rPr>
      </w:pPr>
      <w:r>
        <w:rPr>
          <w:sz w:val="24"/>
          <w:szCs w:val="28"/>
        </w:rPr>
        <w:t>晨逸科技服务有限公司预计于2025年下半年完成注册登记。</w:t>
      </w:r>
    </w:p>
    <w:p w14:paraId="7A9EBB28">
      <w:pPr>
        <w:pStyle w:val="66"/>
        <w:rPr>
          <w:rFonts w:hint="eastAsia"/>
          <w:sz w:val="24"/>
          <w:szCs w:val="28"/>
        </w:rPr>
      </w:pPr>
      <w:r>
        <w:rPr>
          <w:sz w:val="24"/>
          <w:szCs w:val="28"/>
        </w:rPr>
        <w:t>初期股权结构中，拟定注册资本共计</w:t>
      </w:r>
      <w:r>
        <w:rPr>
          <w:rFonts w:hint="eastAsia"/>
          <w:sz w:val="24"/>
          <w:szCs w:val="28"/>
        </w:rPr>
        <w:t>260</w:t>
      </w:r>
      <w:r>
        <w:rPr>
          <w:sz w:val="24"/>
          <w:szCs w:val="28"/>
        </w:rPr>
        <w:t>万元人民币，分为两期注入。首期注资60万元，第二期注资2</w:t>
      </w:r>
      <w:r>
        <w:rPr>
          <w:rFonts w:hint="eastAsia"/>
          <w:sz w:val="24"/>
          <w:szCs w:val="28"/>
        </w:rPr>
        <w:t>00</w:t>
      </w:r>
      <w:r>
        <w:rPr>
          <w:sz w:val="24"/>
          <w:szCs w:val="28"/>
        </w:rPr>
        <w:t>万元。股权结构如下：</w:t>
      </w:r>
    </w:p>
    <w:p w14:paraId="611D21DF">
      <w:pPr>
        <w:pStyle w:val="66"/>
        <w:rPr>
          <w:rFonts w:hint="eastAsia"/>
          <w:sz w:val="24"/>
          <w:szCs w:val="28"/>
        </w:rPr>
      </w:pPr>
      <w:r>
        <w:rPr>
          <w:sz w:val="24"/>
          <w:szCs w:val="28"/>
        </w:rPr>
        <w:sym w:font="Wingdings" w:char="F06C"/>
      </w:r>
      <w:r>
        <w:rPr>
          <w:sz w:val="24"/>
          <w:szCs w:val="28"/>
        </w:rPr>
        <w:t>创始人及核心团队：60%（创始团队出资60万元）</w:t>
      </w:r>
    </w:p>
    <w:p w14:paraId="321EFA29">
      <w:pPr>
        <w:pStyle w:val="66"/>
        <w:rPr>
          <w:rFonts w:hint="eastAsia"/>
          <w:sz w:val="24"/>
          <w:szCs w:val="28"/>
        </w:rPr>
      </w:pPr>
      <w:r>
        <w:rPr>
          <w:sz w:val="24"/>
          <w:szCs w:val="28"/>
        </w:rPr>
        <w:sym w:font="Wingdings" w:char="F06C"/>
      </w:r>
      <w:r>
        <w:rPr>
          <w:sz w:val="24"/>
          <w:szCs w:val="28"/>
        </w:rPr>
        <w:t>股权激励池：15%（用于未来吸引和奖励员工）</w:t>
      </w:r>
    </w:p>
    <w:p w14:paraId="2B6A2448">
      <w:pPr>
        <w:pStyle w:val="66"/>
        <w:rPr>
          <w:rFonts w:hint="eastAsia"/>
          <w:sz w:val="24"/>
          <w:szCs w:val="28"/>
        </w:rPr>
      </w:pPr>
      <w:r>
        <w:rPr>
          <w:sz w:val="24"/>
          <w:szCs w:val="28"/>
        </w:rPr>
        <w:sym w:font="Wingdings" w:char="F06C"/>
      </w:r>
      <w:r>
        <w:rPr>
          <w:sz w:val="24"/>
          <w:szCs w:val="28"/>
        </w:rPr>
        <w:t>天使轮外部投资者：25%（拟吸收外部融资200万元）</w:t>
      </w:r>
    </w:p>
    <w:p w14:paraId="55E3AC27">
      <w:pPr>
        <w:pStyle w:val="66"/>
        <w:ind w:firstLine="0"/>
        <w:rPr>
          <w:rFonts w:hint="eastAsia"/>
          <w:b/>
          <w:bCs w:val="0"/>
        </w:rPr>
      </w:pPr>
      <w:r>
        <w:drawing>
          <wp:inline distT="0" distB="0" distL="114300" distR="114300">
            <wp:extent cx="4572000" cy="2743200"/>
            <wp:effectExtent l="0" t="0" r="0" b="0"/>
            <wp:docPr id="1035" name="Image1"/>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14:paraId="4DE1E5EE">
      <w:pPr>
        <w:pStyle w:val="64"/>
        <w:rPr>
          <w:rFonts w:hint="eastAsia"/>
          <w:b w:val="0"/>
          <w:bCs/>
          <w:sz w:val="32"/>
          <w:szCs w:val="32"/>
        </w:rPr>
      </w:pPr>
    </w:p>
    <w:p w14:paraId="41D81035">
      <w:pPr>
        <w:pStyle w:val="64"/>
        <w:rPr>
          <w:rFonts w:hint="eastAsia"/>
          <w:b w:val="0"/>
          <w:bCs/>
          <w:sz w:val="32"/>
          <w:szCs w:val="32"/>
        </w:rPr>
      </w:pPr>
      <w:bookmarkStart w:id="16" w:name="_Toc179756330"/>
      <w:bookmarkStart w:id="17" w:name="_Toc17604"/>
      <w:r>
        <w:rPr>
          <w:rFonts w:hint="eastAsia"/>
          <w:b w:val="0"/>
          <w:bCs/>
          <w:sz w:val="32"/>
          <w:szCs w:val="32"/>
        </w:rPr>
        <w:t>1.7投资回报</w:t>
      </w:r>
      <w:bookmarkEnd w:id="16"/>
      <w:bookmarkEnd w:id="17"/>
    </w:p>
    <w:p w14:paraId="159E025C">
      <w:pPr>
        <w:pStyle w:val="66"/>
        <w:rPr>
          <w:rFonts w:hint="eastAsia"/>
          <w:sz w:val="24"/>
          <w:szCs w:val="28"/>
        </w:rPr>
      </w:pPr>
      <w:r>
        <w:rPr>
          <w:rFonts w:hint="eastAsia"/>
          <w:sz w:val="24"/>
          <w:szCs w:val="28"/>
        </w:rPr>
        <w:t>当前银行五年期长期借款利率为 3.85%，相对较低；我们以各贴现率计算出的NPV均大于零，说明投资项目具有可行性。</w:t>
      </w:r>
    </w:p>
    <w:p w14:paraId="47F1234B">
      <w:pPr>
        <w:pStyle w:val="66"/>
        <w:rPr>
          <w:rFonts w:hint="eastAsia"/>
          <w:sz w:val="24"/>
          <w:szCs w:val="28"/>
        </w:rPr>
      </w:pPr>
      <w:r>
        <w:rPr>
          <w:rFonts w:hint="eastAsia"/>
          <w:sz w:val="24"/>
          <w:szCs w:val="28"/>
        </w:rPr>
        <w:t>由于公司为初创公司，前2年不向投资者发放分红。本项目回收期约为3.52年，即可在4年内收回投资，投资风险较小。后续随着公司发展，股东分红将继续增多，后期回报大，投资收益较高。</w:t>
      </w:r>
    </w:p>
    <w:p w14:paraId="36F9DE60">
      <w:pPr>
        <w:pStyle w:val="66"/>
        <w:rPr>
          <w:rFonts w:hint="eastAsia"/>
        </w:rPr>
      </w:pPr>
    </w:p>
    <w:p w14:paraId="64626065">
      <w:pPr>
        <w:pStyle w:val="64"/>
        <w:rPr>
          <w:rFonts w:hint="eastAsia"/>
          <w:b w:val="0"/>
          <w:bCs/>
          <w:sz w:val="32"/>
          <w:szCs w:val="32"/>
        </w:rPr>
      </w:pPr>
      <w:bookmarkStart w:id="18" w:name="_Toc179756331"/>
      <w:bookmarkStart w:id="19" w:name="_Toc28814"/>
      <w:r>
        <w:rPr>
          <w:rFonts w:hint="eastAsia"/>
          <w:b w:val="0"/>
          <w:bCs/>
          <w:sz w:val="32"/>
          <w:szCs w:val="32"/>
        </w:rPr>
        <w:t>1.8人员管理</w:t>
      </w:r>
      <w:bookmarkEnd w:id="18"/>
      <w:bookmarkEnd w:id="19"/>
    </w:p>
    <w:p w14:paraId="0B99D3ED">
      <w:pPr>
        <w:pStyle w:val="66"/>
        <w:rPr>
          <w:rFonts w:hint="eastAsia"/>
          <w:sz w:val="24"/>
          <w:szCs w:val="28"/>
        </w:rPr>
      </w:pPr>
      <w:r>
        <w:rPr>
          <w:rFonts w:hint="eastAsia"/>
          <w:sz w:val="24"/>
          <w:szCs w:val="28"/>
        </w:rPr>
        <w:t>本团队由深圳大学微众银行金融科技学院祁涵副院长，深圳大学微众银行金融科技学院沈捷教授指导，由深圳大学微众银行金融科技学院本科生白晨带队。</w:t>
      </w:r>
    </w:p>
    <w:p w14:paraId="077F5F31">
      <w:pPr>
        <w:pStyle w:val="66"/>
        <w:rPr>
          <w:rFonts w:hint="eastAsia"/>
          <w:sz w:val="24"/>
          <w:szCs w:val="28"/>
        </w:rPr>
      </w:pPr>
      <w:r>
        <w:rPr>
          <w:rFonts w:hint="eastAsia"/>
          <w:sz w:val="24"/>
          <w:szCs w:val="28"/>
        </w:rPr>
        <w:t>成员分工如下：</w:t>
      </w:r>
    </w:p>
    <w:p w14:paraId="6C36F30F">
      <w:pPr>
        <w:pStyle w:val="66"/>
        <w:ind w:firstLine="0"/>
        <w:rPr>
          <w:rFonts w:hint="eastAsia"/>
          <w:sz w:val="24"/>
          <w:szCs w:val="28"/>
        </w:rPr>
      </w:pPr>
      <w:r>
        <w:rPr>
          <w:rFonts w:hint="eastAsia"/>
          <w:sz w:val="24"/>
          <w:szCs w:val="28"/>
        </w:rPr>
        <w:sym w:font="Wingdings" w:char="F06C"/>
      </w:r>
      <w:r>
        <w:rPr>
          <w:rFonts w:hint="eastAsia"/>
          <w:sz w:val="24"/>
          <w:szCs w:val="28"/>
        </w:rPr>
        <w:t>项目负责人：白晨</w:t>
      </w:r>
    </w:p>
    <w:p w14:paraId="276896FD">
      <w:pPr>
        <w:pStyle w:val="66"/>
        <w:ind w:firstLine="0"/>
        <w:rPr>
          <w:rFonts w:hint="eastAsia"/>
          <w:sz w:val="24"/>
          <w:szCs w:val="28"/>
        </w:rPr>
      </w:pPr>
      <w:r>
        <w:rPr>
          <w:rFonts w:hint="eastAsia"/>
          <w:sz w:val="24"/>
          <w:szCs w:val="28"/>
        </w:rPr>
        <w:t>全面管理项目的大小事件，总调度，与学校和学院进行项目孵化方面的沟通。</w:t>
      </w:r>
    </w:p>
    <w:p w14:paraId="086E3EF9">
      <w:pPr>
        <w:pStyle w:val="66"/>
        <w:ind w:firstLine="0"/>
        <w:rPr>
          <w:rFonts w:hint="eastAsia"/>
          <w:bCs w:val="0"/>
          <w:sz w:val="24"/>
          <w:szCs w:val="28"/>
        </w:rPr>
      </w:pPr>
      <w:r>
        <w:rPr>
          <w:rFonts w:hint="eastAsia"/>
          <w:sz w:val="24"/>
          <w:szCs w:val="28"/>
        </w:rPr>
        <w:sym w:font="Wingdings" w:char="F06C"/>
      </w:r>
      <w:r>
        <w:rPr>
          <w:rFonts w:hint="eastAsia"/>
          <w:bCs w:val="0"/>
          <w:sz w:val="24"/>
          <w:szCs w:val="28"/>
        </w:rPr>
        <w:t>市场调查：程政</w:t>
      </w:r>
    </w:p>
    <w:p w14:paraId="5534BAB9">
      <w:pPr>
        <w:pStyle w:val="66"/>
        <w:ind w:firstLine="0"/>
        <w:rPr>
          <w:rFonts w:hint="eastAsia"/>
          <w:sz w:val="24"/>
          <w:szCs w:val="28"/>
        </w:rPr>
      </w:pPr>
      <w:r>
        <w:rPr>
          <w:rFonts w:hint="eastAsia"/>
          <w:sz w:val="24"/>
          <w:szCs w:val="28"/>
        </w:rPr>
        <w:t>负责早期市场调研，及时了解并更新市场情况</w:t>
      </w:r>
    </w:p>
    <w:p w14:paraId="365F289F">
      <w:pPr>
        <w:pStyle w:val="66"/>
        <w:ind w:firstLine="0"/>
        <w:rPr>
          <w:rFonts w:hint="eastAsia"/>
          <w:sz w:val="24"/>
          <w:szCs w:val="28"/>
        </w:rPr>
      </w:pPr>
      <w:r>
        <w:rPr>
          <w:rFonts w:hint="eastAsia"/>
          <w:sz w:val="24"/>
          <w:szCs w:val="28"/>
        </w:rPr>
        <w:sym w:font="Wingdings" w:char="F06C"/>
      </w:r>
      <w:r>
        <w:rPr>
          <w:rFonts w:hint="eastAsia"/>
          <w:sz w:val="24"/>
          <w:szCs w:val="28"/>
        </w:rPr>
        <w:t>软件开发：全体成员</w:t>
      </w:r>
    </w:p>
    <w:p w14:paraId="3982AEF0">
      <w:pPr>
        <w:pStyle w:val="66"/>
        <w:ind w:firstLine="0"/>
        <w:rPr>
          <w:rFonts w:hint="eastAsia"/>
          <w:sz w:val="24"/>
          <w:szCs w:val="28"/>
        </w:rPr>
      </w:pPr>
      <w:r>
        <w:rPr>
          <w:rFonts w:hint="eastAsia"/>
          <w:sz w:val="24"/>
          <w:szCs w:val="28"/>
        </w:rPr>
        <w:t>负责区块链、易货宝平台的搭建，平台的运营和维护</w:t>
      </w:r>
    </w:p>
    <w:p w14:paraId="3E30C028">
      <w:pPr>
        <w:pStyle w:val="66"/>
        <w:ind w:firstLine="0"/>
        <w:rPr>
          <w:rFonts w:hint="eastAsia"/>
          <w:bCs w:val="0"/>
          <w:sz w:val="24"/>
          <w:szCs w:val="28"/>
        </w:rPr>
      </w:pPr>
      <w:r>
        <w:rPr>
          <w:rFonts w:hint="eastAsia"/>
          <w:sz w:val="24"/>
          <w:szCs w:val="28"/>
        </w:rPr>
        <w:sym w:font="Wingdings" w:char="F06C"/>
      </w:r>
      <w:r>
        <w:rPr>
          <w:rFonts w:hint="eastAsia"/>
          <w:bCs w:val="0"/>
          <w:sz w:val="24"/>
          <w:szCs w:val="28"/>
        </w:rPr>
        <w:t>产品讲解：钟逸</w:t>
      </w:r>
    </w:p>
    <w:p w14:paraId="22204188">
      <w:pPr>
        <w:pStyle w:val="66"/>
        <w:ind w:firstLine="0"/>
        <w:rPr>
          <w:rFonts w:hint="eastAsia"/>
          <w:sz w:val="24"/>
          <w:szCs w:val="28"/>
        </w:rPr>
      </w:pPr>
      <w:r>
        <w:rPr>
          <w:rFonts w:hint="eastAsia"/>
          <w:sz w:val="24"/>
          <w:szCs w:val="28"/>
        </w:rPr>
        <w:t>对产品进行讲解宣传，解答用户有关产品的疑问，路演主要负责人</w:t>
      </w:r>
    </w:p>
    <w:p w14:paraId="2464D2C6">
      <w:pPr>
        <w:pStyle w:val="66"/>
        <w:ind w:firstLine="0"/>
        <w:rPr>
          <w:rFonts w:hint="eastAsia"/>
          <w:sz w:val="24"/>
          <w:szCs w:val="28"/>
        </w:rPr>
      </w:pPr>
      <w:r>
        <w:rPr>
          <w:rFonts w:hint="eastAsia"/>
          <w:sz w:val="24"/>
          <w:szCs w:val="28"/>
        </w:rPr>
        <w:sym w:font="Wingdings" w:char="F06C"/>
      </w:r>
      <w:r>
        <w:rPr>
          <w:rFonts w:hint="eastAsia"/>
          <w:sz w:val="24"/>
          <w:szCs w:val="28"/>
        </w:rPr>
        <w:t>财务总监：庄明湖</w:t>
      </w:r>
    </w:p>
    <w:p w14:paraId="0881656E">
      <w:pPr>
        <w:pStyle w:val="66"/>
        <w:ind w:firstLine="0"/>
        <w:rPr>
          <w:rFonts w:hint="eastAsia"/>
          <w:sz w:val="24"/>
          <w:szCs w:val="28"/>
        </w:rPr>
      </w:pPr>
      <w:r>
        <w:rPr>
          <w:rFonts w:hint="eastAsia"/>
          <w:sz w:val="24"/>
          <w:szCs w:val="28"/>
        </w:rPr>
        <w:t xml:space="preserve">对项目经费进行管理，商业计划书主要负责人 </w:t>
      </w:r>
    </w:p>
    <w:p w14:paraId="10A9EF2B">
      <w:pPr>
        <w:pStyle w:val="59"/>
        <w:rPr>
          <w:rFonts w:hint="eastAsia"/>
        </w:rPr>
      </w:pPr>
    </w:p>
    <w:p w14:paraId="2F69569E">
      <w:pPr>
        <w:pStyle w:val="58"/>
        <w:rPr>
          <w:rFonts w:hint="eastAsia"/>
        </w:rPr>
      </w:pPr>
      <w:bookmarkStart w:id="20" w:name="_Toc179756332"/>
      <w:bookmarkStart w:id="21" w:name="_Toc12124"/>
      <w:r>
        <w:rPr>
          <w:rFonts w:hint="eastAsia"/>
          <w:b w:val="0"/>
          <w:bCs/>
          <w:sz w:val="36"/>
          <w:szCs w:val="24"/>
        </w:rPr>
        <w:t>二、市场分析</w:t>
      </w:r>
      <w:bookmarkEnd w:id="20"/>
      <w:bookmarkEnd w:id="21"/>
    </w:p>
    <w:p w14:paraId="30E543DD">
      <w:pPr>
        <w:pStyle w:val="59"/>
        <w:ind w:firstLine="420"/>
        <w:rPr>
          <w:rFonts w:hint="eastAsia"/>
        </w:rPr>
      </w:pPr>
      <w:r>
        <w:rPr>
          <w:rFonts w:hint="eastAsia"/>
        </w:rPr>
        <w:t>由于</w:t>
      </w:r>
      <w:r>
        <w:rPr>
          <w:rFonts w:hint="eastAsia" w:cs="微软雅黑"/>
          <w:szCs w:val="20"/>
        </w:rPr>
        <w:t>易货宝是一款基于联盟链架构的</w:t>
      </w:r>
      <w:r>
        <w:rPr>
          <w:rFonts w:hint="eastAsia" w:cs="微软雅黑"/>
          <w:szCs w:val="20"/>
          <w:u w:val="single"/>
        </w:rPr>
        <w:t>预制菜信息追溯查询及存证平台</w:t>
      </w:r>
      <w:r>
        <w:rPr>
          <w:rFonts w:hint="eastAsia" w:cs="微软雅黑"/>
          <w:szCs w:val="20"/>
        </w:rPr>
        <w:t>，因此易货宝团队将从</w:t>
      </w:r>
      <w:r>
        <w:rPr>
          <w:rFonts w:hint="eastAsia" w:cs="微软雅黑"/>
          <w:szCs w:val="20"/>
          <w:u w:val="single"/>
        </w:rPr>
        <w:t>预制菜市场</w:t>
      </w:r>
      <w:r>
        <w:rPr>
          <w:rFonts w:hint="eastAsia" w:cs="微软雅黑"/>
          <w:szCs w:val="20"/>
        </w:rPr>
        <w:t>以及</w:t>
      </w:r>
      <w:r>
        <w:rPr>
          <w:rFonts w:hint="eastAsia" w:cs="微软雅黑"/>
          <w:szCs w:val="20"/>
          <w:u w:val="single"/>
        </w:rPr>
        <w:t>预制菜服务平台市场</w:t>
      </w:r>
      <w:r>
        <w:rPr>
          <w:rFonts w:hint="eastAsia" w:cs="微软雅黑"/>
          <w:szCs w:val="20"/>
        </w:rPr>
        <w:t>两方面进行市场环境分析。</w:t>
      </w:r>
    </w:p>
    <w:p w14:paraId="0983474F">
      <w:pPr>
        <w:pStyle w:val="64"/>
        <w:rPr>
          <w:rFonts w:hint="eastAsia"/>
        </w:rPr>
      </w:pPr>
      <w:bookmarkStart w:id="22" w:name="_Toc179756333"/>
      <w:bookmarkStart w:id="23" w:name="_Toc23648"/>
      <w:r>
        <w:rPr>
          <w:rFonts w:hint="eastAsia"/>
          <w:b w:val="0"/>
          <w:bCs/>
          <w:sz w:val="32"/>
          <w:szCs w:val="32"/>
        </w:rPr>
        <w:t>2.1预制菜行业背景</w:t>
      </w:r>
      <w:bookmarkEnd w:id="22"/>
      <w:bookmarkEnd w:id="23"/>
    </w:p>
    <w:p w14:paraId="44B24059">
      <w:pPr>
        <w:pStyle w:val="68"/>
        <w:ind w:firstLine="260" w:firstLineChars="100"/>
        <w:rPr>
          <w:rFonts w:hint="eastAsia"/>
          <w:b w:val="0"/>
          <w:bCs/>
        </w:rPr>
      </w:pPr>
      <w:bookmarkStart w:id="24" w:name="_Toc179756334"/>
      <w:bookmarkStart w:id="25" w:name="市场分析"/>
      <w:r>
        <w:rPr>
          <w:rFonts w:hint="eastAsia"/>
          <w:b w:val="0"/>
          <w:bCs/>
        </w:rPr>
        <w:t>2.1.1预制菜</w:t>
      </w:r>
      <w:r>
        <w:rPr>
          <w:b w:val="0"/>
          <w:bCs/>
        </w:rPr>
        <w:t>政策</w:t>
      </w:r>
      <w:r>
        <w:rPr>
          <w:rFonts w:hint="eastAsia"/>
          <w:b w:val="0"/>
          <w:bCs/>
        </w:rPr>
        <w:t>背景</w:t>
      </w:r>
      <w:bookmarkEnd w:id="24"/>
    </w:p>
    <w:bookmarkEnd w:id="25"/>
    <w:p w14:paraId="35F35082">
      <w:pPr>
        <w:pStyle w:val="66"/>
        <w:rPr>
          <w:rFonts w:hint="eastAsia"/>
          <w:sz w:val="24"/>
          <w:szCs w:val="28"/>
        </w:rPr>
      </w:pPr>
      <w:r>
        <w:rPr>
          <w:rFonts w:hint="eastAsia"/>
          <w:b/>
          <w:bCs w:val="0"/>
          <w:sz w:val="24"/>
          <w:szCs w:val="28"/>
        </w:rPr>
        <w:t xml:space="preserve">（1）乡村振兴政策   </w:t>
      </w:r>
      <w:r>
        <w:rPr>
          <w:rFonts w:hint="eastAsia"/>
          <w:sz w:val="24"/>
          <w:szCs w:val="28"/>
        </w:rPr>
        <w:t>2017年10月，习近平主席在党的十九大报告中提出乡村振兴战略，指出必须将解决好“三农”问题作为全党工作的重中之重，高度重视乡村新产业新业态发展。预制菜产业“一头连接着田间地头，一头连接着消费餐桌”，自然也受到国家层面的高度重视。2023 年中央一号文件《中共中央国务院关于做好 2023年全面推进乡村振兴重点工作的意见》指出，要培育和发展预制菜行业，让预制菜产业发展助力农业产品升级，助力乡村振兴、推动实现共同富裕。</w:t>
      </w:r>
    </w:p>
    <w:p w14:paraId="20EBE211">
      <w:pPr>
        <w:pStyle w:val="66"/>
        <w:rPr>
          <w:rFonts w:hint="eastAsia"/>
          <w:sz w:val="24"/>
          <w:szCs w:val="28"/>
        </w:rPr>
      </w:pPr>
      <w:r>
        <w:rPr>
          <w:rFonts w:hint="eastAsia"/>
          <w:b/>
          <w:bCs w:val="0"/>
          <w:sz w:val="24"/>
          <w:szCs w:val="28"/>
        </w:rPr>
        <w:t>（2）</w:t>
      </w:r>
      <w:r>
        <w:rPr>
          <w:b/>
          <w:bCs w:val="0"/>
          <w:sz w:val="24"/>
          <w:szCs w:val="28"/>
        </w:rPr>
        <w:t>食品安全</w:t>
      </w:r>
      <w:r>
        <w:rPr>
          <w:rFonts w:hint="eastAsia"/>
          <w:b/>
          <w:bCs w:val="0"/>
          <w:sz w:val="24"/>
          <w:szCs w:val="28"/>
        </w:rPr>
        <w:t>政策</w:t>
      </w:r>
      <w:r>
        <w:rPr>
          <w:rFonts w:hint="eastAsia"/>
          <w:b/>
          <w:bCs w:val="0"/>
          <w:sz w:val="24"/>
          <w:szCs w:val="28"/>
        </w:rPr>
        <w:tab/>
      </w:r>
      <w:r>
        <w:rPr>
          <w:rFonts w:hint="eastAsia"/>
          <w:b/>
          <w:bCs w:val="0"/>
          <w:sz w:val="24"/>
          <w:szCs w:val="28"/>
        </w:rPr>
        <w:t xml:space="preserve">  </w:t>
      </w:r>
      <w:r>
        <w:rPr>
          <w:sz w:val="24"/>
          <w:szCs w:val="28"/>
        </w:rPr>
        <w:t>近年来，随着生活水平的提高，人们对饮食的关注点逐渐从“吃得饱”向“吃的好”转变，食品安全这一概念也逐渐为人们所关注并深入人心。国家高度重视人民的饮食安全：</w:t>
      </w:r>
      <w:r>
        <w:rPr>
          <w:rFonts w:hint="eastAsia"/>
          <w:sz w:val="24"/>
          <w:szCs w:val="28"/>
        </w:rPr>
        <w:t>2015</w:t>
      </w:r>
      <w:r>
        <w:rPr>
          <w:sz w:val="24"/>
          <w:szCs w:val="28"/>
        </w:rPr>
        <w:t>年，国家颁布《中华人民共和国食品安全法》，守护“舌尖上的安全”；大力推动数字化赋能食品安全治理，全力保障人民健康安全。</w:t>
      </w:r>
    </w:p>
    <w:p w14:paraId="0E5CA717">
      <w:pPr>
        <w:pStyle w:val="66"/>
        <w:ind w:firstLine="0"/>
        <w:rPr>
          <w:rFonts w:hint="eastAsia"/>
        </w:rPr>
      </w:pPr>
      <w:r>
        <w:object>
          <v:shape id="_x0000_i1028" o:spt="75" type="#_x0000_t75" style="height:157.45pt;width:353pt;" o:ole="t" filled="f" o:preferrelative="t" stroked="f" coordsize="21600,21600">
            <v:path/>
            <v:fill on="f" focussize="0,0"/>
            <v:stroke on="f" joinstyle="miter"/>
            <v:imagedata r:id="rId21" embosscolor="#FFFFFF" o:title=""/>
            <o:lock v:ext="edit" aspectratio="t"/>
            <w10:wrap type="none"/>
            <w10:anchorlock/>
          </v:shape>
          <o:OLEObject Type="Embed" ProgID="Excel.Sheet.8" ShapeID="_x0000_i1028" DrawAspect="Content" ObjectID="_1468075728" r:id="rId20">
            <o:LockedField>false</o:LockedField>
          </o:OLEObject>
        </w:object>
      </w:r>
    </w:p>
    <w:p w14:paraId="01CA025B">
      <w:pPr>
        <w:pStyle w:val="66"/>
        <w:ind w:firstLine="0"/>
        <w:rPr>
          <w:rFonts w:hint="eastAsia"/>
        </w:rPr>
      </w:pPr>
      <w:r>
        <w:drawing>
          <wp:inline distT="0" distB="0" distL="0" distR="0">
            <wp:extent cx="4685030" cy="1052830"/>
            <wp:effectExtent l="0" t="0" r="1270" b="4445"/>
            <wp:docPr id="1038" name="图片 1"/>
            <wp:cNvGraphicFramePr/>
            <a:graphic xmlns:a="http://schemas.openxmlformats.org/drawingml/2006/main">
              <a:graphicData uri="http://schemas.openxmlformats.org/drawingml/2006/picture">
                <pic:pic xmlns:pic="http://schemas.openxmlformats.org/drawingml/2006/picture">
                  <pic:nvPicPr>
                    <pic:cNvPr id="1038" name="图片 1"/>
                    <pic:cNvPicPr/>
                  </pic:nvPicPr>
                  <pic:blipFill>
                    <a:blip r:embed="rId22" cstate="print"/>
                    <a:srcRect/>
                    <a:stretch>
                      <a:fillRect/>
                    </a:stretch>
                  </pic:blipFill>
                  <pic:spPr>
                    <a:xfrm>
                      <a:off x="0" y="0"/>
                      <a:ext cx="4685030" cy="1052830"/>
                    </a:xfrm>
                    <a:prstGeom prst="rect">
                      <a:avLst/>
                    </a:prstGeom>
                  </pic:spPr>
                </pic:pic>
              </a:graphicData>
            </a:graphic>
          </wp:inline>
        </w:drawing>
      </w:r>
    </w:p>
    <w:p w14:paraId="0FD5C466">
      <w:pPr>
        <w:pStyle w:val="66"/>
        <w:numPr>
          <w:ilvl w:val="0"/>
          <w:numId w:val="3"/>
        </w:numPr>
        <w:rPr>
          <w:rFonts w:hint="eastAsia"/>
          <w:sz w:val="24"/>
          <w:szCs w:val="28"/>
          <w:shd w:val="clear" w:color="auto" w:fill="FFFFFF"/>
        </w:rPr>
      </w:pPr>
      <w:r>
        <w:rPr>
          <w:rFonts w:hint="eastAsia"/>
          <w:b/>
          <w:bCs w:val="0"/>
          <w:sz w:val="24"/>
          <w:szCs w:val="28"/>
        </w:rPr>
        <w:t>推动数字化发展政策</w:t>
      </w:r>
      <w:r>
        <w:rPr>
          <w:rFonts w:hint="eastAsia"/>
          <w:b/>
          <w:bCs w:val="0"/>
          <w:sz w:val="24"/>
          <w:szCs w:val="28"/>
        </w:rPr>
        <w:tab/>
      </w:r>
      <w:r>
        <w:rPr>
          <w:rFonts w:hint="eastAsia"/>
          <w:b/>
          <w:bCs w:val="0"/>
          <w:sz w:val="24"/>
          <w:szCs w:val="28"/>
        </w:rPr>
        <w:tab/>
      </w:r>
      <w:r>
        <w:rPr>
          <w:rFonts w:hint="eastAsia"/>
          <w:sz w:val="24"/>
          <w:szCs w:val="28"/>
        </w:rPr>
        <w:t>近年来，区块链技术应用和产业发展进入深水区，全球范围内许多国家和地区</w:t>
      </w:r>
      <w:r>
        <w:rPr>
          <w:sz w:val="24"/>
          <w:szCs w:val="28"/>
          <w:shd w:val="clear" w:color="auto" w:fill="FFFFFF"/>
        </w:rPr>
        <w:t>正加快推动区块链监管治理体系优化，探索基于区块链的Web3.0、数字资产等发展路径。</w:t>
      </w:r>
      <w:r>
        <w:rPr>
          <w:rFonts w:hint="eastAsia"/>
          <w:sz w:val="24"/>
          <w:szCs w:val="28"/>
          <w:shd w:val="clear" w:color="auto" w:fill="FFFFFF"/>
        </w:rPr>
        <w:t>我国政府也高度重视区块链的发展和在数字化方面的应用，积极开展相关布局，为区块链提供政策支持，旨在强化区块链在保障改善民生、金融科技服务等领域的探索和应用。作为“十四五”新经济发展时期的重要基础设施，国家正大力支持区块链在各方面领域的创新应用，推动区块链为数字化发展赋能。</w:t>
      </w:r>
    </w:p>
    <w:p w14:paraId="23372641">
      <w:pPr>
        <w:pStyle w:val="66"/>
        <w:rPr>
          <w:rFonts w:hint="eastAsia"/>
          <w:sz w:val="24"/>
          <w:szCs w:val="28"/>
        </w:rPr>
      </w:pPr>
      <w:r>
        <w:rPr>
          <w:rFonts w:hint="eastAsia"/>
          <w:sz w:val="24"/>
          <w:szCs w:val="28"/>
        </w:rPr>
        <w:t>（4）</w:t>
      </w:r>
      <w:r>
        <w:rPr>
          <w:rFonts w:hint="eastAsia"/>
          <w:b/>
          <w:bCs w:val="0"/>
          <w:sz w:val="24"/>
          <w:szCs w:val="28"/>
        </w:rPr>
        <w:t>改善民生</w:t>
      </w:r>
      <w:r>
        <w:rPr>
          <w:rFonts w:hint="eastAsia"/>
          <w:sz w:val="24"/>
          <w:szCs w:val="28"/>
        </w:rPr>
        <w:t xml:space="preserve"> 易货宝项目借助区块链技术助力预制菜行业进一步发展，顺应了国家推动乡村振兴、预制菜行业发展、保障食品安全和发展区块链技术等新动向，致力于为改善民生做贡献。</w:t>
      </w:r>
    </w:p>
    <w:p w14:paraId="0C6DEF86">
      <w:pPr>
        <w:pStyle w:val="66"/>
        <w:rPr>
          <w:rFonts w:hint="eastAsia"/>
          <w:shd w:val="clear" w:color="auto" w:fill="FFFFFF"/>
        </w:rPr>
      </w:pPr>
      <w:r>
        <w:drawing>
          <wp:anchor distT="0" distB="0" distL="0" distR="0" simplePos="0" relativeHeight="251659264" behindDoc="0" locked="0" layoutInCell="1" allowOverlap="0">
            <wp:simplePos x="0" y="0"/>
            <wp:positionH relativeFrom="column">
              <wp:posOffset>344805</wp:posOffset>
            </wp:positionH>
            <wp:positionV relativeFrom="paragraph">
              <wp:posOffset>331470</wp:posOffset>
            </wp:positionV>
            <wp:extent cx="3931920" cy="2875915"/>
            <wp:effectExtent l="0" t="0" r="1905" b="635"/>
            <wp:wrapNone/>
            <wp:docPr id="1039" name="图片 1"/>
            <wp:cNvGraphicFramePr/>
            <a:graphic xmlns:a="http://schemas.openxmlformats.org/drawingml/2006/main">
              <a:graphicData uri="http://schemas.openxmlformats.org/drawingml/2006/picture">
                <pic:pic xmlns:pic="http://schemas.openxmlformats.org/drawingml/2006/picture">
                  <pic:nvPicPr>
                    <pic:cNvPr id="1039" name="图片 1"/>
                    <pic:cNvPicPr/>
                  </pic:nvPicPr>
                  <pic:blipFill>
                    <a:blip r:embed="rId23" cstate="print"/>
                    <a:srcRect/>
                    <a:stretch>
                      <a:fillRect/>
                    </a:stretch>
                  </pic:blipFill>
                  <pic:spPr>
                    <a:xfrm>
                      <a:off x="0" y="0"/>
                      <a:ext cx="3931920" cy="2875915"/>
                    </a:xfrm>
                    <a:prstGeom prst="rect">
                      <a:avLst/>
                    </a:prstGeom>
                  </pic:spPr>
                </pic:pic>
              </a:graphicData>
            </a:graphic>
          </wp:anchor>
        </w:drawing>
      </w:r>
    </w:p>
    <w:p w14:paraId="152159F8">
      <w:pPr>
        <w:pStyle w:val="66"/>
        <w:rPr>
          <w:rFonts w:hint="eastAsia"/>
          <w:shd w:val="clear" w:color="auto" w:fill="FFFFFF"/>
        </w:rPr>
      </w:pPr>
    </w:p>
    <w:p w14:paraId="27E59D05">
      <w:pPr>
        <w:pStyle w:val="66"/>
        <w:rPr>
          <w:rFonts w:hint="eastAsia"/>
          <w:shd w:val="clear" w:color="auto" w:fill="FFFFFF"/>
        </w:rPr>
      </w:pPr>
    </w:p>
    <w:p w14:paraId="025CFCFC">
      <w:pPr>
        <w:pStyle w:val="66"/>
        <w:rPr>
          <w:rFonts w:hint="eastAsia"/>
          <w:shd w:val="clear" w:color="auto" w:fill="FFFFFF"/>
        </w:rPr>
      </w:pPr>
    </w:p>
    <w:p w14:paraId="2EBB0D99">
      <w:pPr>
        <w:pStyle w:val="66"/>
        <w:ind w:firstLine="0"/>
        <w:rPr>
          <w:rFonts w:hint="eastAsia"/>
        </w:rPr>
      </w:pPr>
    </w:p>
    <w:p w14:paraId="4FFB264C">
      <w:pPr>
        <w:pStyle w:val="66"/>
        <w:ind w:firstLine="0"/>
        <w:rPr>
          <w:rFonts w:hint="eastAsia"/>
        </w:rPr>
      </w:pPr>
    </w:p>
    <w:p w14:paraId="7109D3DB">
      <w:pPr>
        <w:pStyle w:val="66"/>
        <w:ind w:firstLine="0"/>
        <w:rPr>
          <w:rFonts w:hint="eastAsia"/>
        </w:rPr>
      </w:pPr>
    </w:p>
    <w:p w14:paraId="1ADB25B5">
      <w:pPr>
        <w:pStyle w:val="66"/>
        <w:rPr>
          <w:rFonts w:hint="eastAsia"/>
          <w:sz w:val="24"/>
          <w:szCs w:val="28"/>
        </w:rPr>
      </w:pPr>
      <w:r>
        <w:rPr>
          <w:rFonts w:hint="eastAsia"/>
          <w:sz w:val="24"/>
          <w:szCs w:val="28"/>
        </w:rPr>
        <w:t xml:space="preserve">                                      政策图表</w:t>
      </w:r>
    </w:p>
    <w:p w14:paraId="7CE05CDF">
      <w:pPr>
        <w:pStyle w:val="66"/>
        <w:rPr>
          <w:rFonts w:hint="eastAsia"/>
          <w:sz w:val="24"/>
          <w:szCs w:val="28"/>
        </w:rPr>
      </w:pPr>
    </w:p>
    <w:p w14:paraId="153B0E8C">
      <w:pPr>
        <w:pStyle w:val="66"/>
        <w:ind w:firstLine="0"/>
        <w:rPr>
          <w:rFonts w:hint="eastAsia"/>
        </w:rPr>
      </w:pPr>
      <w:r>
        <w:drawing>
          <wp:inline distT="0" distB="0" distL="0" distR="0">
            <wp:extent cx="5274310" cy="747395"/>
            <wp:effectExtent l="0" t="0" r="2540" b="0"/>
            <wp:docPr id="1040" name="图片 1"/>
            <wp:cNvGraphicFramePr/>
            <a:graphic xmlns:a="http://schemas.openxmlformats.org/drawingml/2006/main">
              <a:graphicData uri="http://schemas.openxmlformats.org/drawingml/2006/picture">
                <pic:pic xmlns:pic="http://schemas.openxmlformats.org/drawingml/2006/picture">
                  <pic:nvPicPr>
                    <pic:cNvPr id="1040" name="图片 1"/>
                    <pic:cNvPicPr/>
                  </pic:nvPicPr>
                  <pic:blipFill>
                    <a:blip r:embed="rId24" cstate="print"/>
                    <a:srcRect/>
                    <a:stretch>
                      <a:fillRect/>
                    </a:stretch>
                  </pic:blipFill>
                  <pic:spPr>
                    <a:xfrm>
                      <a:off x="0" y="0"/>
                      <a:ext cx="5274310" cy="747395"/>
                    </a:xfrm>
                    <a:prstGeom prst="rect">
                      <a:avLst/>
                    </a:prstGeom>
                  </pic:spPr>
                </pic:pic>
              </a:graphicData>
            </a:graphic>
          </wp:inline>
        </w:drawing>
      </w:r>
    </w:p>
    <w:p w14:paraId="0E7936B9">
      <w:pPr>
        <w:pStyle w:val="68"/>
        <w:ind w:firstLine="260" w:firstLineChars="100"/>
        <w:rPr>
          <w:rFonts w:hint="eastAsia"/>
          <w:b w:val="0"/>
          <w:bCs/>
        </w:rPr>
      </w:pPr>
      <w:bookmarkStart w:id="26" w:name="_Toc179756335"/>
      <w:r>
        <w:rPr>
          <w:rFonts w:hint="eastAsia"/>
          <w:b w:val="0"/>
          <w:bCs/>
        </w:rPr>
        <w:t>2.1.2预制菜市场背景</w:t>
      </w:r>
      <w:bookmarkEnd w:id="26"/>
    </w:p>
    <w:p w14:paraId="6BAAD2FC">
      <w:pPr>
        <w:pStyle w:val="66"/>
        <w:rPr>
          <w:rFonts w:hint="eastAsia"/>
          <w:sz w:val="24"/>
          <w:szCs w:val="28"/>
        </w:rPr>
      </w:pPr>
      <w:r>
        <w:rPr>
          <w:rFonts w:hint="eastAsia"/>
          <w:b/>
          <w:bCs w:val="0"/>
          <w:sz w:val="24"/>
          <w:szCs w:val="28"/>
        </w:rPr>
        <w:t xml:space="preserve">（1)发展历程     </w:t>
      </w:r>
      <w:r>
        <w:rPr>
          <w:rFonts w:hint="eastAsia"/>
          <w:sz w:val="24"/>
          <w:szCs w:val="28"/>
        </w:rPr>
        <w:t>在国民消费水平提高和现代食品工业技术不断进步的大背景下，全国预制菜行业正处于高速发展阶段，推动着中国餐饮市场标准化的进程。2000 年前后我国陆续出现预制菜生产企业；2014 年外卖平台的竞争加速了预制菜市场的扩张；2020年，由于受到新冠疫情的影响，预制菜市场需求陡然扩张，消费者结构发生改变，从以企业为主转向企业和个人消费者并重，即消费端口从 B 端转向 C 端，消费市场不断扩大；2022年，我国预制菜市场规模达 4196 亿元，同比增长 21.3%；2023年，我国拥有超过70,000家预制菜加工企业，并预计在未来三年内市场规模突破1万亿人民币。</w:t>
      </w:r>
    </w:p>
    <w:p w14:paraId="3CCCDDA6">
      <w:pPr>
        <w:pStyle w:val="66"/>
        <w:ind w:firstLine="0"/>
        <w:rPr>
          <w:rFonts w:hint="eastAsia"/>
        </w:rPr>
      </w:pPr>
      <w:r>
        <w:drawing>
          <wp:inline distT="0" distB="0" distL="0" distR="0">
            <wp:extent cx="5274310" cy="3704590"/>
            <wp:effectExtent l="0" t="0" r="2540" b="0"/>
            <wp:docPr id="1041" name="图片 1"/>
            <wp:cNvGraphicFramePr/>
            <a:graphic xmlns:a="http://schemas.openxmlformats.org/drawingml/2006/main">
              <a:graphicData uri="http://schemas.openxmlformats.org/drawingml/2006/picture">
                <pic:pic xmlns:pic="http://schemas.openxmlformats.org/drawingml/2006/picture">
                  <pic:nvPicPr>
                    <pic:cNvPr id="1041" name="图片 1"/>
                    <pic:cNvPicPr/>
                  </pic:nvPicPr>
                  <pic:blipFill>
                    <a:blip r:embed="rId25" cstate="print"/>
                    <a:srcRect/>
                    <a:stretch>
                      <a:fillRect/>
                    </a:stretch>
                  </pic:blipFill>
                  <pic:spPr>
                    <a:xfrm>
                      <a:off x="0" y="0"/>
                      <a:ext cx="5277529" cy="3707363"/>
                    </a:xfrm>
                    <a:prstGeom prst="rect">
                      <a:avLst/>
                    </a:prstGeom>
                  </pic:spPr>
                </pic:pic>
              </a:graphicData>
            </a:graphic>
          </wp:inline>
        </w:drawing>
      </w:r>
    </w:p>
    <w:p w14:paraId="717D9DAC">
      <w:pPr>
        <w:pStyle w:val="66"/>
        <w:ind w:firstLine="0"/>
        <w:rPr>
          <w:rFonts w:hint="eastAsia"/>
        </w:rPr>
      </w:pPr>
      <w:r>
        <w:rPr>
          <w:rFonts w:hint="eastAsia"/>
        </w:rPr>
        <w:t xml:space="preserve">                                                       发展历程</w:t>
      </w:r>
    </w:p>
    <w:p w14:paraId="454A74BA">
      <w:pPr>
        <w:pStyle w:val="66"/>
        <w:ind w:firstLine="0"/>
        <w:rPr>
          <w:rFonts w:hint="eastAsia"/>
        </w:rPr>
      </w:pPr>
    </w:p>
    <w:p w14:paraId="2BC51C9A">
      <w:pPr>
        <w:spacing w:after="0" w:line="240" w:lineRule="auto"/>
        <w:rPr>
          <w:rFonts w:hint="eastAsia" w:ascii="仿宋" w:hAnsi="仿宋" w:eastAsia="仿宋" w:cs="仿宋"/>
        </w:rPr>
      </w:pPr>
      <w:r>
        <w:rPr>
          <w:rFonts w:hint="eastAsia" w:ascii="仿宋" w:hAnsi="仿宋" w:eastAsia="仿宋" w:cs="仿宋"/>
        </w:rPr>
        <w:drawing>
          <wp:inline distT="0" distB="0" distL="0" distR="0">
            <wp:extent cx="5212080" cy="3390900"/>
            <wp:effectExtent l="0" t="0" r="0" b="7620"/>
            <wp:docPr id="1042" name="图片 1" descr="IMG_256"/>
            <wp:cNvGraphicFramePr/>
            <a:graphic xmlns:a="http://schemas.openxmlformats.org/drawingml/2006/main">
              <a:graphicData uri="http://schemas.openxmlformats.org/drawingml/2006/picture">
                <pic:pic xmlns:pic="http://schemas.openxmlformats.org/drawingml/2006/picture">
                  <pic:nvPicPr>
                    <pic:cNvPr id="1042" name="图片 1" descr="IMG_256"/>
                    <pic:cNvPicPr/>
                  </pic:nvPicPr>
                  <pic:blipFill>
                    <a:blip r:embed="rId26" cstate="print"/>
                    <a:srcRect/>
                    <a:stretch>
                      <a:fillRect/>
                    </a:stretch>
                  </pic:blipFill>
                  <pic:spPr>
                    <a:xfrm>
                      <a:off x="0" y="0"/>
                      <a:ext cx="5212080" cy="3390900"/>
                    </a:xfrm>
                    <a:prstGeom prst="rect">
                      <a:avLst/>
                    </a:prstGeom>
                    <a:ln>
                      <a:noFill/>
                    </a:ln>
                  </pic:spPr>
                </pic:pic>
              </a:graphicData>
            </a:graphic>
          </wp:inline>
        </w:drawing>
      </w:r>
    </w:p>
    <w:p w14:paraId="638992FD">
      <w:pPr>
        <w:spacing w:after="0" w:line="240" w:lineRule="auto"/>
        <w:rPr>
          <w:rFonts w:hint="eastAsia" w:ascii="仿宋" w:hAnsi="仿宋" w:eastAsia="仿宋" w:cs="仿宋"/>
        </w:rPr>
      </w:pPr>
      <w:r>
        <w:rPr>
          <w:rFonts w:hint="eastAsia" w:ascii="仿宋" w:hAnsi="仿宋" w:eastAsia="仿宋" w:cs="仿宋"/>
        </w:rPr>
        <w:t xml:space="preserve">                               规模模型</w:t>
      </w:r>
    </w:p>
    <w:p w14:paraId="2CF33321">
      <w:pPr>
        <w:spacing w:after="0" w:line="240" w:lineRule="auto"/>
        <w:rPr>
          <w:rFonts w:hint="eastAsia" w:ascii="仿宋" w:hAnsi="仿宋" w:eastAsia="仿宋" w:cs="仿宋"/>
        </w:rPr>
      </w:pPr>
    </w:p>
    <w:p w14:paraId="60691570">
      <w:pPr>
        <w:spacing w:after="0" w:line="240" w:lineRule="auto"/>
        <w:ind w:firstLine="420"/>
        <w:rPr>
          <w:rFonts w:hint="eastAsia" w:ascii="微软雅黑" w:hAnsi="微软雅黑" w:eastAsia="微软雅黑" w:cs="微软雅黑"/>
          <w:b/>
          <w:bCs/>
        </w:rPr>
      </w:pPr>
      <w:r>
        <w:rPr>
          <w:rFonts w:hint="eastAsia" w:ascii="微软雅黑" w:hAnsi="微软雅黑" w:eastAsia="微软雅黑" w:cs="微软雅黑"/>
          <w:b/>
          <w:bCs/>
        </w:rPr>
        <w:t xml:space="preserve">(2)新的变化 </w:t>
      </w:r>
    </w:p>
    <w:p w14:paraId="68F7464C">
      <w:pPr>
        <w:spacing w:after="0" w:line="240" w:lineRule="auto"/>
        <w:ind w:left="420" w:firstLine="420"/>
        <w:rPr>
          <w:rFonts w:hint="eastAsia" w:ascii="微软雅黑" w:hAnsi="微软雅黑" w:eastAsia="微软雅黑" w:cs="微软雅黑"/>
        </w:rPr>
      </w:pPr>
      <w:r>
        <w:rPr>
          <w:rFonts w:hint="eastAsia" w:ascii="微软雅黑" w:hAnsi="微软雅黑" w:eastAsia="微软雅黑" w:cs="微软雅黑"/>
        </w:rPr>
        <w:t>预制菜市场经过几年高速发展之后，在2024年迎来了新的变化和挑战。</w:t>
      </w:r>
      <w:r>
        <w:rPr>
          <w:rFonts w:hint="eastAsia" w:ascii="微软雅黑" w:hAnsi="微软雅黑" w:eastAsia="微软雅黑" w:cs="微软雅黑"/>
        </w:rPr>
        <w:tab/>
      </w:r>
    </w:p>
    <w:p w14:paraId="145F7B69">
      <w:pPr>
        <w:pStyle w:val="66"/>
        <w:rPr>
          <w:rFonts w:hint="eastAsia"/>
        </w:rPr>
      </w:pPr>
      <w:r>
        <w:rPr>
          <w:rFonts w:hint="eastAsia"/>
          <w:b/>
        </w:rPr>
        <w:t>（</w:t>
      </w:r>
      <w:r>
        <w:t>a</w:t>
      </w:r>
      <w:r>
        <w:rPr>
          <w:rFonts w:hint="eastAsia"/>
          <w:b/>
        </w:rPr>
        <w:t>）</w:t>
      </w:r>
      <w:r>
        <w:rPr>
          <w:rFonts w:hint="eastAsia"/>
        </w:rPr>
        <w:t>竞争与挑战</w:t>
      </w:r>
    </w:p>
    <w:p w14:paraId="5DE73565">
      <w:pPr>
        <w:pStyle w:val="66"/>
        <w:rPr>
          <w:rFonts w:hint="eastAsia"/>
        </w:rPr>
      </w:pPr>
      <w:r>
        <w:rPr>
          <w:rFonts w:hint="eastAsia"/>
        </w:rPr>
        <w:t>今年以来，多家预制菜龙头企业面临着前所未有的挑战。2024年10月，号称“预制菜第一股”的味知香发布了最新财报数据，其中显示，今年上半年，味知香实现营收约3.27亿元，同比减少21.53%；净利润约4228.91万元，同比大幅下降43.37%。除味知香外，“预制菜”的风口突然降温，其它预制菜巨头们的生意也不好做。其中，安井食品二季度实现归母净利润同比下降2.51%，环比下降16.89%；春雪食品2024年上半年营收为11.64亿元，同比下降15.47%；千味央厨的预制菜业务增速也在大幅放缓。</w:t>
      </w:r>
    </w:p>
    <w:p w14:paraId="5A44CE0E">
      <w:pPr>
        <w:pStyle w:val="66"/>
        <w:rPr>
          <w:rFonts w:hint="eastAsia"/>
        </w:rPr>
      </w:pPr>
      <w:r>
        <w:rPr>
          <w:rFonts w:hint="eastAsia"/>
        </w:rPr>
        <w:t>此前，从2021年开始，预制菜企业增势明显，2024年一季度新增注册量是去年同期15倍有余。红餐产业研究院统计，预制菜领域在2021年、2022年均有超30起融资项目。疫情三年叠加“懒人经济”，让预制菜迎来风口，然而，在多年的市场发展中，大多数成就都由B端（餐饮端）贡献，预制菜的公众形象并没有得到同步提升，反而在普通消费者眼中，“预制菜”一直都充斥着负面情绪和联想。</w:t>
      </w:r>
    </w:p>
    <w:p w14:paraId="31C959E1">
      <w:pPr>
        <w:pStyle w:val="66"/>
        <w:rPr>
          <w:rFonts w:hint="eastAsia"/>
        </w:rPr>
      </w:pPr>
      <w:r>
        <w:rPr>
          <w:rFonts w:hint="eastAsia"/>
        </w:rPr>
        <w:t>根据中商数据网显示，目前我国”预制菜”市场主要以B 端的餐饮销售为主，C端（零售端）仅占15%。预制菜企业想要在C端实现破局似乎也还有漫长的路要走。</w:t>
      </w:r>
    </w:p>
    <w:p w14:paraId="5F15843E">
      <w:pPr>
        <w:pStyle w:val="66"/>
        <w:rPr>
          <w:rFonts w:hint="eastAsia"/>
        </w:rPr>
      </w:pPr>
      <w:r>
        <w:rPr>
          <w:rFonts w:hint="eastAsia"/>
        </w:rPr>
        <w:t>除了消费端的增速放缓，多家龙头企业也公开表示对未来企业端的竞争充满担忧。大型速冻企业与冷链物流的加速发展与预制菜企业在B端将会加剧竞争。显然，如今的预制菜行业并不如以往预期的保持快速增长的势头。</w:t>
      </w:r>
      <w:r>
        <w:rPr>
          <w:rFonts w:hint="eastAsia"/>
        </w:rPr>
        <w:tab/>
      </w:r>
      <w:r>
        <w:rPr>
          <w:rFonts w:hint="eastAsia"/>
          <w:b/>
        </w:rPr>
        <w:t>消费端市场增速放缓，企业端市场竞争加剧</w:t>
      </w:r>
      <w:r>
        <w:rPr>
          <w:rFonts w:hint="eastAsia"/>
        </w:rPr>
        <w:t>，成为“预制菜”行业新发展</w:t>
      </w:r>
      <w:r>
        <w:rPr>
          <w:rFonts w:hint="eastAsia"/>
        </w:rPr>
        <w:tab/>
      </w:r>
      <w:r>
        <w:rPr>
          <w:rFonts w:hint="eastAsia"/>
        </w:rPr>
        <w:t>特点。</w:t>
      </w:r>
    </w:p>
    <w:p w14:paraId="6691D15B">
      <w:pPr>
        <w:spacing w:after="0" w:line="240" w:lineRule="auto"/>
        <w:ind w:firstLine="480" w:firstLineChars="200"/>
        <w:rPr>
          <w:rFonts w:hint="eastAsia" w:ascii="微软雅黑" w:hAnsi="微软雅黑" w:eastAsia="微软雅黑" w:cs="微软雅黑"/>
          <w:u w:val="single"/>
        </w:rPr>
      </w:pPr>
      <w:r>
        <w:rPr>
          <w:rFonts w:ascii="微软雅黑" w:hAnsi="微软雅黑" w:eastAsia="微软雅黑" w:cs="微软雅黑"/>
        </w:rPr>
        <w:t>(</w:t>
      </w:r>
      <w:r>
        <w:rPr>
          <w:rFonts w:ascii="微软雅黑" w:hAnsi="微软雅黑" w:eastAsia="微软雅黑" w:cs="微软雅黑"/>
          <w:u w:val="single"/>
        </w:rPr>
        <w:t>b</w:t>
      </w:r>
      <w:r>
        <w:rPr>
          <w:rFonts w:hint="eastAsia" w:ascii="微软雅黑" w:hAnsi="微软雅黑" w:eastAsia="微软雅黑" w:cs="微软雅黑"/>
          <w:b/>
          <w:bCs/>
          <w:u w:val="single"/>
        </w:rPr>
        <w:t>）</w:t>
      </w:r>
      <w:r>
        <w:rPr>
          <w:rFonts w:hint="eastAsia" w:ascii="微软雅黑" w:hAnsi="微软雅黑" w:eastAsia="微软雅黑" w:cs="微软雅黑"/>
          <w:u w:val="single"/>
        </w:rPr>
        <w:t>转型与升级</w:t>
      </w:r>
    </w:p>
    <w:p w14:paraId="7C0B6FA3">
      <w:pPr>
        <w:pStyle w:val="66"/>
        <w:rPr>
          <w:rFonts w:hint="eastAsia"/>
        </w:rPr>
      </w:pPr>
      <w:r>
        <w:rPr>
          <w:rFonts w:hint="eastAsia"/>
        </w:rPr>
        <w:t>2024年</w:t>
      </w:r>
      <w:r>
        <w:t>3月21日，国家市场监督管理总局（以下简称“市场监管总局”）等六部门联合发布了《关于加强预制菜食品安全监管 促进产业高质量发展的通知》，首次在国家层面上，对预制菜的定义和范围进行了明确，并从标准体系建设、食品安全监管和推进产业高质量发展等方面作出要求，预制菜产业规范化发展的进程正在加速。</w:t>
      </w:r>
    </w:p>
    <w:p w14:paraId="1EFB958E">
      <w:pPr>
        <w:pStyle w:val="66"/>
        <w:rPr>
          <w:rFonts w:hint="eastAsia"/>
        </w:rPr>
      </w:pPr>
      <w:r>
        <w:t> </w:t>
      </w:r>
      <w:r>
        <w:rPr>
          <w:rFonts w:hint="eastAsia"/>
        </w:rPr>
        <w:t>通知的第一大亮点在于对预制菜的明确定义。</w:t>
      </w:r>
      <w:r>
        <w:t>《通知》指出，预制菜也称预制菜肴，是以一种或多种食用农产品及其制品为原料，使用或不使用调味料等辅料，</w:t>
      </w:r>
      <w:r>
        <w:rPr>
          <w:b/>
        </w:rPr>
        <w:t>不添加防腐剂</w:t>
      </w:r>
      <w:r>
        <w:t>，经工业化预加工（如搅拌、腌制、滚揉、成型、炒、炸、烤、煮、蒸等）制成，配以或不配以调味料包，符合产品标签标明的贮存、运输及销售条件，加热或熟制后方可食用的预包装菜肴。</w:t>
      </w:r>
    </w:p>
    <w:p w14:paraId="78680AC2">
      <w:pPr>
        <w:pStyle w:val="66"/>
        <w:rPr>
          <w:rFonts w:hint="eastAsia"/>
        </w:rPr>
      </w:pPr>
      <w:r>
        <w:rPr>
          <w:rFonts w:hint="eastAsia"/>
        </w:rPr>
        <w:t>通知对于预制菜的最新定义</w:t>
      </w:r>
      <w:r>
        <w:t>回应了大众对预制菜添加防腐剂问题的关切</w:t>
      </w:r>
      <w:r>
        <w:rPr>
          <w:rFonts w:hint="eastAsia"/>
        </w:rPr>
        <w:t>。有专家认为，这项定义实际上将会成为</w:t>
      </w:r>
      <w:r>
        <w:t>一道专业技术壁垒，</w:t>
      </w:r>
      <w:r>
        <w:rPr>
          <w:rFonts w:hint="eastAsia"/>
        </w:rPr>
        <w:t>市场上</w:t>
      </w:r>
      <w:r>
        <w:t>不掌握更先进食品防腐保鲜技术的预制菜生产商，可能会寻求技术上的转型升级，或者直接被市场淘汰</w:t>
      </w:r>
      <w:r>
        <w:rPr>
          <w:rFonts w:hint="eastAsia"/>
        </w:rPr>
        <w:t>。（摘自新华网《预制菜有了官方定义 产业发展走向规范》）</w:t>
      </w:r>
    </w:p>
    <w:p w14:paraId="276C999C">
      <w:pPr>
        <w:pStyle w:val="66"/>
        <w:rPr>
          <w:rFonts w:hint="eastAsia"/>
        </w:rPr>
      </w:pPr>
      <w:r>
        <w:rPr>
          <w:rFonts w:hint="eastAsia"/>
        </w:rPr>
        <w:t>通知的另一大亮点在于推动</w:t>
      </w:r>
      <w:r>
        <w:rPr>
          <w:rFonts w:hint="eastAsia"/>
          <w:b/>
        </w:rPr>
        <w:t>预制菜使用明示</w:t>
      </w:r>
      <w:r>
        <w:rPr>
          <w:rFonts w:hint="eastAsia"/>
        </w:rPr>
        <w:t>。</w:t>
      </w:r>
      <w:r>
        <w:t>根据《中华人民共和国消费者权益保护法》第八条规定，消费者享有知悉其购买、使用的商品或者接受的服务的真实情况的权利。《通知》</w:t>
      </w:r>
      <w:r>
        <w:rPr>
          <w:rFonts w:hint="eastAsia"/>
        </w:rPr>
        <w:t>中</w:t>
      </w:r>
      <w:r>
        <w:t>要求“大力推广餐饮环节使用预制菜明示，保障消费者的知情权和选择权”。</w:t>
      </w:r>
      <w:r>
        <w:rPr>
          <w:rFonts w:hint="eastAsia"/>
        </w:rPr>
        <w:t>这一举动也会对预制菜的形象改善起到积极作用。</w:t>
      </w:r>
    </w:p>
    <w:p w14:paraId="3473C9F6">
      <w:pPr>
        <w:pStyle w:val="66"/>
        <w:rPr>
          <w:rFonts w:hint="eastAsia"/>
        </w:rPr>
      </w:pPr>
      <w:r>
        <w:rPr>
          <w:rFonts w:hint="eastAsia"/>
        </w:rPr>
        <w:t>此外，通知指出要完善预制菜食品安全国家标准、预制菜质量标准；统筹推进预制菜产业高质量发展，鼓励预制菜生产企业与农民合作社、家庭农场等新型农业经营主体建立协作关系，保证食用农产品原料来源稳定、安全可靠。未来，</w:t>
      </w:r>
      <w:r>
        <w:t>严谨、统一的覆盖预制菜生产加工、冷藏冷冻和冷链物流等环节的标准</w:t>
      </w:r>
      <w:r>
        <w:rPr>
          <w:rFonts w:hint="eastAsia"/>
        </w:rPr>
        <w:t>、更加可控的食品原料来源将会让预制菜更为消费者更加放心的选择。</w:t>
      </w:r>
    </w:p>
    <w:p w14:paraId="14442FE0">
      <w:pPr>
        <w:spacing w:after="0" w:line="240" w:lineRule="auto"/>
        <w:ind w:left="420" w:firstLine="420"/>
        <w:rPr>
          <w:rFonts w:hint="eastAsia" w:ascii="微软雅黑" w:hAnsi="微软雅黑" w:eastAsia="微软雅黑" w:cs="微软雅黑"/>
        </w:rPr>
      </w:pPr>
    </w:p>
    <w:p w14:paraId="1F95A5AB">
      <w:pPr>
        <w:pStyle w:val="68"/>
        <w:ind w:firstLine="420"/>
        <w:rPr>
          <w:rFonts w:hint="eastAsia"/>
          <w:b w:val="0"/>
          <w:bCs/>
          <w:sz w:val="28"/>
          <w:szCs w:val="28"/>
        </w:rPr>
      </w:pPr>
      <w:bookmarkStart w:id="27" w:name="_Toc18745"/>
      <w:bookmarkStart w:id="28" w:name="_Toc179756336"/>
      <w:r>
        <w:rPr>
          <w:rFonts w:hint="eastAsia"/>
          <w:b w:val="0"/>
          <w:bCs/>
          <w:sz w:val="28"/>
          <w:szCs w:val="28"/>
        </w:rPr>
        <w:t>2.1.3相关热点</w:t>
      </w:r>
      <w:bookmarkEnd w:id="27"/>
      <w:bookmarkEnd w:id="28"/>
    </w:p>
    <w:p w14:paraId="0B7E93F9">
      <w:pPr>
        <w:pStyle w:val="70"/>
        <w:ind w:firstLine="420"/>
        <w:rPr>
          <w:rFonts w:hint="eastAsia" w:ascii="宋体" w:hAnsi="宋体" w:eastAsia="宋体"/>
        </w:rPr>
      </w:pPr>
      <w:r>
        <w:rPr>
          <w:rFonts w:hint="eastAsia"/>
        </w:rPr>
        <w:t>（1）</w:t>
      </w:r>
      <w:r>
        <w:t>食品安全</w:t>
      </w:r>
    </w:p>
    <w:p w14:paraId="4843EFF1">
      <w:pPr>
        <w:pStyle w:val="66"/>
        <w:rPr>
          <w:rFonts w:hint="eastAsia"/>
          <w:sz w:val="24"/>
          <w:szCs w:val="28"/>
        </w:rPr>
      </w:pPr>
      <w:r>
        <w:rPr>
          <w:sz w:val="24"/>
          <w:szCs w:val="28"/>
        </w:rPr>
        <w:t>目前，有关预制菜的评论见仁见智，</w:t>
      </w:r>
      <w:r>
        <w:rPr>
          <w:rFonts w:hint="eastAsia"/>
          <w:sz w:val="24"/>
          <w:szCs w:val="28"/>
        </w:rPr>
        <w:t xml:space="preserve">有关数据显示，2023 年第三季度，“预制菜进校园”的有关话题网络口碑低于中等评价，网民评价态度偏负面。消费者对预制菜的顾虑并非毫无依据。2024 年 3.15 晚会中对于梅菜扣肉生产内幕的曝光，更是将预制菜食品监管和食品安全推上了舆论的风口浪尖。安徽省阜阳市是梅菜扣肉预制菜的主要产区之一，当地有个别企业被举报用未经严格处理的槽头肉制作梅菜扣肉预制菜。有商户透露，用处理不干净的劣质槽头肉替代五花肉制作梅菜扣肉预制菜，早已是公开的秘密。在安徽厨先生食品有限公司的院子里，露天摆放着大量的冷冻槽头肉。有的甚至丢掉外包装，肉完全暴露在室外。无疑，此类负面新闻的间断性爆发极大阻碍了预制菜改善社会口碑的脚步。 </w:t>
      </w:r>
    </w:p>
    <w:p w14:paraId="52158320">
      <w:pPr>
        <w:pStyle w:val="66"/>
        <w:ind w:firstLine="0"/>
        <w:rPr>
          <w:rFonts w:hint="eastAsia" w:ascii="宋体" w:hAnsi="宋体" w:eastAsia="宋体"/>
        </w:rPr>
      </w:pPr>
      <w:r>
        <w:rPr>
          <w:rFonts w:ascii="宋体" w:hAnsi="宋体" w:eastAsia="宋体"/>
        </w:rPr>
        <w:drawing>
          <wp:inline distT="0" distB="0" distL="0" distR="0">
            <wp:extent cx="5274310" cy="2680970"/>
            <wp:effectExtent l="0" t="0" r="13970" b="1270"/>
            <wp:docPr id="1043" name="图片 1"/>
            <wp:cNvGraphicFramePr/>
            <a:graphic xmlns:a="http://schemas.openxmlformats.org/drawingml/2006/main">
              <a:graphicData uri="http://schemas.openxmlformats.org/drawingml/2006/picture">
                <pic:pic xmlns:pic="http://schemas.openxmlformats.org/drawingml/2006/picture">
                  <pic:nvPicPr>
                    <pic:cNvPr id="1043" name="图片 1"/>
                    <pic:cNvPicPr/>
                  </pic:nvPicPr>
                  <pic:blipFill>
                    <a:blip r:embed="rId27" cstate="print"/>
                    <a:srcRect t="44024"/>
                    <a:stretch>
                      <a:fillRect/>
                    </a:stretch>
                  </pic:blipFill>
                  <pic:spPr>
                    <a:xfrm>
                      <a:off x="0" y="0"/>
                      <a:ext cx="5274310" cy="2680970"/>
                    </a:xfrm>
                    <a:prstGeom prst="rect">
                      <a:avLst/>
                    </a:prstGeom>
                    <a:ln>
                      <a:noFill/>
                    </a:ln>
                  </pic:spPr>
                </pic:pic>
              </a:graphicData>
            </a:graphic>
          </wp:inline>
        </w:drawing>
      </w:r>
    </w:p>
    <w:p w14:paraId="3849D03D">
      <w:pPr>
        <w:pStyle w:val="70"/>
        <w:ind w:firstLine="240" w:firstLineChars="100"/>
        <w:rPr>
          <w:rFonts w:hint="eastAsia"/>
        </w:rPr>
      </w:pPr>
      <w:r>
        <w:rPr>
          <w:rFonts w:hint="eastAsia"/>
        </w:rPr>
        <w:t>（2）</w:t>
      </w:r>
      <w:r>
        <w:t>社会舆论</w:t>
      </w:r>
    </w:p>
    <w:p w14:paraId="16A46B7A">
      <w:pPr>
        <w:pStyle w:val="66"/>
        <w:rPr>
          <w:rFonts w:hint="eastAsia"/>
          <w:sz w:val="24"/>
          <w:szCs w:val="28"/>
        </w:rPr>
      </w:pPr>
      <w:r>
        <w:rPr>
          <w:sz w:val="24"/>
          <w:szCs w:val="28"/>
        </w:rPr>
        <w:t>目前，有关预制菜的讨论慢慢从预制菜安全转向预制菜信息是否应该公示</w:t>
      </w:r>
      <w:r>
        <w:rPr>
          <w:rFonts w:hint="eastAsia"/>
          <w:sz w:val="24"/>
          <w:szCs w:val="28"/>
        </w:rPr>
        <w:t>。</w:t>
      </w:r>
      <w:r>
        <w:rPr>
          <w:sz w:val="24"/>
          <w:szCs w:val="28"/>
        </w:rPr>
        <w:t>预制菜进入食品行业已不可避免，大多数人表示“不是不能接受预制菜，而是不能接受商家不承认使用预制菜”，如果商家能承认使用预制菜并公示预制菜的安全信息，消费者还是愿意接受预制菜的；</w:t>
      </w:r>
      <w:r>
        <w:rPr>
          <w:rFonts w:hint="eastAsia"/>
          <w:sz w:val="24"/>
          <w:szCs w:val="28"/>
        </w:rPr>
        <w:t>主流</w:t>
      </w:r>
      <w:r>
        <w:rPr>
          <w:sz w:val="24"/>
          <w:szCs w:val="28"/>
        </w:rPr>
        <w:t>社交媒体上对预制菜的讨论也表明人们对预制菜的看法也慢慢改观，只要加强对预制菜的监管，推动预制菜安全生产，人们也会慢慢接受预制菜。</w:t>
      </w:r>
    </w:p>
    <w:p w14:paraId="500D6F48">
      <w:pPr>
        <w:pStyle w:val="66"/>
        <w:ind w:firstLine="0"/>
        <w:rPr>
          <w:rFonts w:ascii="Times New Roman" w:hAnsi="Times New Roman" w:eastAsia="等线" w:cs="Times New Roman"/>
          <w:snapToGrid w:val="0"/>
          <w:w w:val="0"/>
          <w:sz w:val="0"/>
          <w:szCs w:val="0"/>
          <w:u w:color="000000"/>
          <w:shd w:val="clear" w:color="000000" w:fill="000000"/>
          <w:lang w:val="zh-CN" w:bidi="zh-CN"/>
        </w:rPr>
      </w:pPr>
      <w:r>
        <w:drawing>
          <wp:inline distT="0" distB="0" distL="0" distR="0">
            <wp:extent cx="5242560" cy="708660"/>
            <wp:effectExtent l="0" t="0" r="0" b="0"/>
            <wp:docPr id="1044" name="图片 1"/>
            <wp:cNvGraphicFramePr/>
            <a:graphic xmlns:a="http://schemas.openxmlformats.org/drawingml/2006/main">
              <a:graphicData uri="http://schemas.openxmlformats.org/drawingml/2006/picture">
                <pic:pic xmlns:pic="http://schemas.openxmlformats.org/drawingml/2006/picture">
                  <pic:nvPicPr>
                    <pic:cNvPr id="1044" name="图片 1"/>
                    <pic:cNvPicPr/>
                  </pic:nvPicPr>
                  <pic:blipFill>
                    <a:blip r:embed="rId28" cstate="print"/>
                    <a:srcRect t="51934" r="-815"/>
                    <a:stretch>
                      <a:fillRect/>
                    </a:stretch>
                  </pic:blipFill>
                  <pic:spPr>
                    <a:xfrm>
                      <a:off x="0" y="0"/>
                      <a:ext cx="5242560" cy="708660"/>
                    </a:xfrm>
                    <a:prstGeom prst="rect">
                      <a:avLst/>
                    </a:prstGeom>
                    <a:ln>
                      <a:noFill/>
                    </a:ln>
                  </pic:spPr>
                </pic:pic>
              </a:graphicData>
            </a:graphic>
          </wp:inline>
        </w:drawing>
      </w:r>
      <w:r>
        <w:rPr>
          <w:rFonts w:ascii="Times New Roman" w:hAnsi="Times New Roman" w:eastAsia="Times New Roman" w:cs="Times New Roman"/>
          <w:snapToGrid w:val="0"/>
          <w:w w:val="0"/>
          <w:sz w:val="0"/>
          <w:szCs w:val="0"/>
          <w:u w:color="000000"/>
          <w:shd w:val="clear" w:color="000000" w:fill="000000"/>
          <w:lang w:val="zh-CN" w:bidi="zh-CN"/>
        </w:rPr>
        <w:t xml:space="preserve"> </w:t>
      </w:r>
    </w:p>
    <w:p w14:paraId="60EEDC78">
      <w:pPr>
        <w:pStyle w:val="66"/>
        <w:ind w:firstLine="0"/>
        <w:rPr>
          <w:rFonts w:hint="eastAsia"/>
        </w:rPr>
      </w:pPr>
      <w:r>
        <w:drawing>
          <wp:inline distT="0" distB="0" distL="0" distR="0">
            <wp:extent cx="5274310" cy="769620"/>
            <wp:effectExtent l="0" t="0" r="2540" b="0"/>
            <wp:docPr id="1045" name="图片 1"/>
            <wp:cNvGraphicFramePr/>
            <a:graphic xmlns:a="http://schemas.openxmlformats.org/drawingml/2006/main">
              <a:graphicData uri="http://schemas.openxmlformats.org/drawingml/2006/picture">
                <pic:pic xmlns:pic="http://schemas.openxmlformats.org/drawingml/2006/picture">
                  <pic:nvPicPr>
                    <pic:cNvPr id="1045" name="图片 1"/>
                    <pic:cNvPicPr/>
                  </pic:nvPicPr>
                  <pic:blipFill>
                    <a:blip r:embed="rId29" cstate="print"/>
                    <a:srcRect/>
                    <a:stretch>
                      <a:fillRect/>
                    </a:stretch>
                  </pic:blipFill>
                  <pic:spPr>
                    <a:xfrm>
                      <a:off x="0" y="0"/>
                      <a:ext cx="5274310" cy="769620"/>
                    </a:xfrm>
                    <a:prstGeom prst="rect">
                      <a:avLst/>
                    </a:prstGeom>
                  </pic:spPr>
                </pic:pic>
              </a:graphicData>
            </a:graphic>
          </wp:inline>
        </w:drawing>
      </w:r>
      <w:r>
        <w:t xml:space="preserve"> </w:t>
      </w:r>
    </w:p>
    <w:p w14:paraId="57C4E643">
      <w:pPr>
        <w:pStyle w:val="70"/>
        <w:ind w:firstLine="240" w:firstLineChars="100"/>
        <w:rPr>
          <w:rFonts w:hint="eastAsia" w:ascii="宋体" w:hAnsi="宋体" w:eastAsia="宋体"/>
        </w:rPr>
      </w:pPr>
      <w:r>
        <w:rPr>
          <w:rFonts w:hint="eastAsia"/>
        </w:rPr>
        <w:t>（3）</w:t>
      </w:r>
      <w:r>
        <w:t>监管缺位</w:t>
      </w:r>
    </w:p>
    <w:p w14:paraId="4459DEFB">
      <w:pPr>
        <w:pStyle w:val="66"/>
        <w:rPr>
          <w:rFonts w:hint="eastAsia"/>
        </w:rPr>
      </w:pPr>
      <w:r>
        <w:rPr>
          <w:rFonts w:hint="eastAsia"/>
          <w:sz w:val="24"/>
          <w:szCs w:val="28"/>
        </w:rPr>
        <w:t>传统食品安全监管中，执法机构对社会公众举报的依赖程度高，但是预制菜一般采用高度规范的工业化生产和运输方式，普通消费者或者新闻媒体难以发现并揭露预制菜生产和运输环节的食品安全问题。并且预制菜的保存方式大多是保鲜或冷藏形式，单从外观上很难分辨食材是否变质或不合格，导致了社会监管的真空。</w:t>
      </w:r>
      <w:r>
        <w:drawing>
          <wp:inline distT="0" distB="0" distL="0" distR="0">
            <wp:extent cx="5426075" cy="813435"/>
            <wp:effectExtent l="0" t="0" r="14605" b="9525"/>
            <wp:docPr id="1046" name="图片 1"/>
            <wp:cNvGraphicFramePr/>
            <a:graphic xmlns:a="http://schemas.openxmlformats.org/drawingml/2006/main">
              <a:graphicData uri="http://schemas.openxmlformats.org/drawingml/2006/picture">
                <pic:pic xmlns:pic="http://schemas.openxmlformats.org/drawingml/2006/picture">
                  <pic:nvPicPr>
                    <pic:cNvPr id="1046" name="图片 1"/>
                    <pic:cNvPicPr/>
                  </pic:nvPicPr>
                  <pic:blipFill>
                    <a:blip r:embed="rId30" cstate="print"/>
                    <a:srcRect/>
                    <a:stretch>
                      <a:fillRect/>
                    </a:stretch>
                  </pic:blipFill>
                  <pic:spPr>
                    <a:xfrm>
                      <a:off x="0" y="0"/>
                      <a:ext cx="5426075" cy="813435"/>
                    </a:xfrm>
                    <a:prstGeom prst="rect">
                      <a:avLst/>
                    </a:prstGeom>
                  </pic:spPr>
                </pic:pic>
              </a:graphicData>
            </a:graphic>
          </wp:inline>
        </w:drawing>
      </w:r>
      <w:r>
        <w:rPr>
          <w:rFonts w:hint="eastAsia"/>
        </w:rPr>
        <w:t xml:space="preserve"> </w:t>
      </w:r>
    </w:p>
    <w:p w14:paraId="13C84061">
      <w:pPr>
        <w:pStyle w:val="66"/>
        <w:ind w:firstLine="0"/>
        <w:rPr>
          <w:rFonts w:hint="eastAsia" w:ascii="宋体" w:hAnsi="宋体" w:eastAsia="宋体"/>
        </w:rPr>
      </w:pPr>
    </w:p>
    <w:p w14:paraId="63919142">
      <w:pPr>
        <w:pStyle w:val="66"/>
        <w:ind w:firstLine="0"/>
        <w:rPr>
          <w:rFonts w:hint="eastAsia" w:ascii="宋体" w:hAnsi="宋体" w:eastAsia="宋体"/>
        </w:rPr>
      </w:pPr>
    </w:p>
    <w:p w14:paraId="5F3E0F8A">
      <w:pPr>
        <w:pStyle w:val="64"/>
        <w:rPr>
          <w:rFonts w:hint="eastAsia"/>
          <w:b w:val="0"/>
          <w:bCs/>
          <w:sz w:val="32"/>
          <w:szCs w:val="32"/>
        </w:rPr>
      </w:pPr>
      <w:bookmarkStart w:id="29" w:name="_Toc22127"/>
      <w:bookmarkStart w:id="30" w:name="_Toc179756337"/>
      <w:r>
        <w:rPr>
          <w:rFonts w:hint="eastAsia"/>
          <w:b w:val="0"/>
          <w:bCs/>
          <w:sz w:val="32"/>
          <w:szCs w:val="32"/>
        </w:rPr>
        <w:t>2.2    预制菜服务平台</w:t>
      </w:r>
      <w:r>
        <w:rPr>
          <w:b w:val="0"/>
          <w:bCs/>
          <w:sz w:val="32"/>
          <w:szCs w:val="32"/>
        </w:rPr>
        <w:t>市场现状</w:t>
      </w:r>
      <w:bookmarkEnd w:id="29"/>
      <w:bookmarkEnd w:id="30"/>
    </w:p>
    <w:p w14:paraId="063D432B">
      <w:pPr>
        <w:pStyle w:val="68"/>
        <w:ind w:firstLine="260" w:firstLineChars="100"/>
        <w:rPr>
          <w:rFonts w:hint="eastAsia" w:ascii="宋体" w:hAnsi="宋体" w:eastAsia="宋体"/>
          <w:b w:val="0"/>
          <w:bCs/>
        </w:rPr>
      </w:pPr>
      <w:bookmarkStart w:id="31" w:name="_Toc179756338"/>
      <w:r>
        <w:rPr>
          <w:rFonts w:hint="eastAsia"/>
          <w:b w:val="0"/>
          <w:bCs/>
        </w:rPr>
        <w:t>2.2.1市场现状</w:t>
      </w:r>
      <w:bookmarkEnd w:id="31"/>
    </w:p>
    <w:p w14:paraId="3810B5F5">
      <w:pPr>
        <w:pStyle w:val="66"/>
        <w:rPr>
          <w:rFonts w:hint="eastAsia"/>
          <w:sz w:val="24"/>
          <w:szCs w:val="28"/>
        </w:rPr>
      </w:pPr>
      <w:r>
        <w:rPr>
          <w:rFonts w:hint="eastAsia"/>
          <w:sz w:val="24"/>
          <w:szCs w:val="28"/>
        </w:rPr>
        <w:t>总体而言，据AMC</w:t>
      </w:r>
      <w:r>
        <w:rPr>
          <w:sz w:val="24"/>
          <w:szCs w:val="28"/>
        </w:rPr>
        <w:t>模型预测，当前预制菜服务平台正处行业发展的初期阶段，商业模式尚未成熟。</w:t>
      </w:r>
    </w:p>
    <w:p w14:paraId="316881A5">
      <w:pPr>
        <w:pStyle w:val="66"/>
        <w:rPr>
          <w:rFonts w:hint="eastAsia"/>
          <w:sz w:val="24"/>
          <w:szCs w:val="28"/>
        </w:rPr>
      </w:pPr>
    </w:p>
    <w:p w14:paraId="34801D08">
      <w:pPr>
        <w:pStyle w:val="66"/>
        <w:rPr>
          <w:rFonts w:hint="eastAsia"/>
        </w:rPr>
      </w:pPr>
      <w:r>
        <w:drawing>
          <wp:inline distT="0" distB="0" distL="0" distR="0">
            <wp:extent cx="5458460" cy="2894330"/>
            <wp:effectExtent l="0" t="0" r="12700" b="1270"/>
            <wp:docPr id="1047" name="图片 1"/>
            <wp:cNvGraphicFramePr/>
            <a:graphic xmlns:a="http://schemas.openxmlformats.org/drawingml/2006/main">
              <a:graphicData uri="http://schemas.openxmlformats.org/drawingml/2006/picture">
                <pic:pic xmlns:pic="http://schemas.openxmlformats.org/drawingml/2006/picture">
                  <pic:nvPicPr>
                    <pic:cNvPr id="1047" name="图片 1"/>
                    <pic:cNvPicPr/>
                  </pic:nvPicPr>
                  <pic:blipFill>
                    <a:blip r:embed="rId31" cstate="print"/>
                    <a:srcRect/>
                    <a:stretch>
                      <a:fillRect/>
                    </a:stretch>
                  </pic:blipFill>
                  <pic:spPr>
                    <a:xfrm>
                      <a:off x="0" y="0"/>
                      <a:ext cx="5458460" cy="2894330"/>
                    </a:xfrm>
                    <a:prstGeom prst="rect">
                      <a:avLst/>
                    </a:prstGeom>
                    <a:ln>
                      <a:noFill/>
                    </a:ln>
                  </pic:spPr>
                </pic:pic>
              </a:graphicData>
            </a:graphic>
          </wp:inline>
        </w:drawing>
      </w:r>
    </w:p>
    <w:p w14:paraId="5C0F9A95">
      <w:pPr>
        <w:pStyle w:val="66"/>
        <w:rPr>
          <w:rFonts w:hint="eastAsia"/>
        </w:rPr>
      </w:pPr>
      <w:r>
        <w:rPr>
          <w:rFonts w:hint="eastAsia"/>
        </w:rPr>
        <w:t xml:space="preserve">                                                   Amc模型</w:t>
      </w:r>
    </w:p>
    <w:p w14:paraId="4DC89041">
      <w:pPr>
        <w:pStyle w:val="66"/>
        <w:rPr>
          <w:rFonts w:hint="eastAsia"/>
          <w:sz w:val="24"/>
          <w:szCs w:val="28"/>
        </w:rPr>
      </w:pPr>
      <w:r>
        <w:rPr>
          <w:rFonts w:hint="eastAsia"/>
          <w:sz w:val="24"/>
          <w:szCs w:val="28"/>
        </w:rPr>
        <w:t>2022</w:t>
      </w:r>
      <w:r>
        <w:rPr>
          <w:sz w:val="24"/>
          <w:szCs w:val="28"/>
        </w:rPr>
        <w:t>年</w:t>
      </w:r>
      <w:r>
        <w:rPr>
          <w:rFonts w:hint="eastAsia"/>
          <w:sz w:val="24"/>
          <w:szCs w:val="28"/>
        </w:rPr>
        <w:t>4</w:t>
      </w:r>
      <w:r>
        <w:rPr>
          <w:sz w:val="24"/>
          <w:szCs w:val="28"/>
        </w:rPr>
        <w:t>月，预制菜产业联盟正式成立</w:t>
      </w:r>
      <w:r>
        <w:rPr>
          <w:rFonts w:hint="eastAsia"/>
          <w:sz w:val="24"/>
          <w:szCs w:val="28"/>
        </w:rPr>
        <w:t>，</w:t>
      </w:r>
      <w:r>
        <w:rPr>
          <w:sz w:val="24"/>
          <w:szCs w:val="28"/>
        </w:rPr>
        <w:t>持续关注地方预制菜行业发展，链接了超过</w:t>
      </w:r>
      <w:r>
        <w:rPr>
          <w:rFonts w:hint="eastAsia"/>
          <w:sz w:val="24"/>
          <w:szCs w:val="28"/>
        </w:rPr>
        <w:t>1000</w:t>
      </w:r>
      <w:r>
        <w:rPr>
          <w:sz w:val="24"/>
          <w:szCs w:val="28"/>
        </w:rPr>
        <w:t>家预制菜企业。</w:t>
      </w:r>
      <w:r>
        <w:rPr>
          <w:rFonts w:hint="eastAsia"/>
          <w:sz w:val="24"/>
          <w:szCs w:val="28"/>
        </w:rPr>
        <w:t>经调查，</w:t>
      </w:r>
      <w:r>
        <w:rPr>
          <w:sz w:val="24"/>
          <w:szCs w:val="28"/>
        </w:rPr>
        <w:t>当前</w:t>
      </w:r>
      <w:r>
        <w:rPr>
          <w:rFonts w:hint="eastAsia"/>
          <w:sz w:val="24"/>
          <w:szCs w:val="28"/>
        </w:rPr>
        <w:t>市面上类似预制菜产业联盟的</w:t>
      </w:r>
      <w:r>
        <w:rPr>
          <w:sz w:val="24"/>
          <w:szCs w:val="28"/>
        </w:rPr>
        <w:t>平台</w:t>
      </w:r>
      <w:r>
        <w:rPr>
          <w:rFonts w:hint="eastAsia"/>
          <w:sz w:val="24"/>
          <w:szCs w:val="28"/>
        </w:rPr>
        <w:t>主要服务于行业内供需对接、建立线上交易和展示行业资讯，其实际上为服务预制菜行业内部的平台。</w:t>
      </w:r>
    </w:p>
    <w:p w14:paraId="180B4370">
      <w:pPr>
        <w:pStyle w:val="66"/>
        <w:rPr>
          <w:rFonts w:hint="eastAsia"/>
          <w:sz w:val="24"/>
          <w:szCs w:val="28"/>
        </w:rPr>
      </w:pPr>
      <w:r>
        <w:rPr>
          <w:rFonts w:hint="eastAsia"/>
          <w:sz w:val="24"/>
          <w:szCs w:val="28"/>
        </w:rPr>
        <w:t>市面上此类平台的主要特点如下：</w:t>
      </w:r>
    </w:p>
    <w:p w14:paraId="76A42008">
      <w:pPr>
        <w:pStyle w:val="66"/>
        <w:rPr>
          <w:rFonts w:hint="eastAsia"/>
          <w:sz w:val="24"/>
          <w:szCs w:val="28"/>
        </w:rPr>
      </w:pPr>
      <w:r>
        <w:rPr>
          <w:rFonts w:hint="eastAsia"/>
          <w:sz w:val="24"/>
          <w:szCs w:val="28"/>
        </w:rPr>
        <w:t>①对接预制菜的供给端与需求端，作为提供货源的平台。</w:t>
      </w:r>
    </w:p>
    <w:p w14:paraId="67AFD144">
      <w:pPr>
        <w:pStyle w:val="66"/>
        <w:rPr>
          <w:rFonts w:hint="eastAsia"/>
          <w:sz w:val="24"/>
          <w:szCs w:val="28"/>
        </w:rPr>
      </w:pPr>
      <w:r>
        <w:rPr>
          <w:rFonts w:hint="eastAsia"/>
          <w:sz w:val="24"/>
          <w:szCs w:val="28"/>
        </w:rPr>
        <w:t>②整理展示行业资讯、提供业内信息服务。</w:t>
      </w:r>
    </w:p>
    <w:p w14:paraId="11191AEF">
      <w:pPr>
        <w:pStyle w:val="66"/>
        <w:rPr>
          <w:rFonts w:hint="eastAsia"/>
          <w:sz w:val="24"/>
          <w:szCs w:val="28"/>
        </w:rPr>
      </w:pPr>
      <w:r>
        <w:rPr>
          <w:rFonts w:hint="eastAsia"/>
          <w:sz w:val="24"/>
          <w:szCs w:val="28"/>
        </w:rPr>
        <w:t>③整合物流、器械、原料、生产加工资源，整合了预制菜有关资源的供应</w:t>
      </w:r>
      <w:r>
        <w:rPr>
          <w:rFonts w:hint="eastAsia"/>
          <w:sz w:val="24"/>
          <w:szCs w:val="28"/>
        </w:rPr>
        <w:tab/>
      </w:r>
      <w:r>
        <w:rPr>
          <w:rFonts w:hint="eastAsia"/>
          <w:sz w:val="24"/>
          <w:szCs w:val="28"/>
        </w:rPr>
        <w:t>方。</w:t>
      </w:r>
    </w:p>
    <w:p w14:paraId="0EFC6751">
      <w:pPr>
        <w:pStyle w:val="66"/>
        <w:rPr>
          <w:rFonts w:hint="eastAsia"/>
          <w:sz w:val="24"/>
          <w:szCs w:val="28"/>
        </w:rPr>
      </w:pPr>
    </w:p>
    <w:p w14:paraId="3EE1D689">
      <w:pPr>
        <w:pStyle w:val="68"/>
        <w:ind w:firstLine="260" w:firstLineChars="100"/>
        <w:rPr>
          <w:rFonts w:hint="eastAsia"/>
          <w:b w:val="0"/>
          <w:bCs/>
        </w:rPr>
      </w:pPr>
      <w:bookmarkStart w:id="32" w:name="_Toc179756339"/>
      <w:r>
        <w:rPr>
          <w:rFonts w:hint="eastAsia"/>
          <w:b w:val="0"/>
          <w:bCs/>
        </w:rPr>
        <w:t>2.2.2市场期待</w:t>
      </w:r>
      <w:bookmarkEnd w:id="32"/>
    </w:p>
    <w:p w14:paraId="3F8A361B">
      <w:pPr>
        <w:spacing w:after="0" w:line="240" w:lineRule="auto"/>
        <w:ind w:left="420" w:firstLine="420"/>
        <w:rPr>
          <w:rFonts w:hint="eastAsia" w:ascii="微软雅黑" w:hAnsi="微软雅黑" w:eastAsia="微软雅黑" w:cs="微软雅黑"/>
        </w:rPr>
      </w:pPr>
      <w:r>
        <w:rPr>
          <w:rFonts w:hint="eastAsia" w:ascii="微软雅黑" w:hAnsi="微软雅黑" w:eastAsia="微软雅黑" w:cs="微软雅黑"/>
        </w:rPr>
        <w:t>国家</w:t>
      </w:r>
      <w:r>
        <w:rPr>
          <w:rFonts w:ascii="微软雅黑" w:hAnsi="微软雅黑" w:eastAsia="微软雅黑" w:cs="微软雅黑"/>
        </w:rPr>
        <w:t>市场监管总局</w:t>
      </w:r>
      <w:r>
        <w:rPr>
          <w:rFonts w:hint="eastAsia" w:ascii="微软雅黑" w:hAnsi="微软雅黑" w:eastAsia="微软雅黑" w:cs="微软雅黑"/>
        </w:rPr>
        <w:t>于2024年</w:t>
      </w:r>
      <w:r>
        <w:rPr>
          <w:rFonts w:ascii="微软雅黑" w:hAnsi="微软雅黑" w:eastAsia="微软雅黑" w:cs="微软雅黑"/>
        </w:rPr>
        <w:t>3月21日</w:t>
      </w:r>
      <w:r>
        <w:rPr>
          <w:rFonts w:hint="eastAsia" w:ascii="微软雅黑" w:hAnsi="微软雅黑" w:eastAsia="微软雅黑" w:cs="微软雅黑"/>
        </w:rPr>
        <w:t>发布的《</w:t>
      </w:r>
      <w:r>
        <w:rPr>
          <w:rFonts w:ascii="微软雅黑" w:hAnsi="微软雅黑" w:eastAsia="微软雅黑" w:cs="微软雅黑"/>
        </w:rPr>
        <w:t>通知》</w:t>
      </w:r>
      <w:r>
        <w:rPr>
          <w:rFonts w:hint="eastAsia" w:ascii="微软雅黑" w:hAnsi="微软雅黑" w:eastAsia="微软雅黑" w:cs="微软雅黑"/>
        </w:rPr>
        <w:t>为预制菜市场的发展带来了新动向。通知指出：</w:t>
      </w:r>
    </w:p>
    <w:p w14:paraId="57588AC0">
      <w:pPr>
        <w:pStyle w:val="66"/>
        <w:rPr>
          <w:rFonts w:hint="eastAsia"/>
        </w:rPr>
      </w:pPr>
      <w:r>
        <w:rPr>
          <w:b/>
        </w:rPr>
        <w:t>（1）</w:t>
      </w:r>
      <w:r>
        <w:rPr>
          <w:rFonts w:hint="eastAsia"/>
        </w:rPr>
        <w:t>“要完善预制菜食品安全国家标准、预制菜质量标准。”同时，</w:t>
      </w:r>
      <w:r>
        <w:rPr>
          <w:rFonts w:hint="eastAsia"/>
        </w:rPr>
        <w:tab/>
      </w:r>
      <w:r>
        <w:rPr>
          <w:rFonts w:hint="eastAsia"/>
        </w:rPr>
        <w:t>多方讯息表明，预制菜的多项国家标准正在加速形成中。统一的标准往</w:t>
      </w:r>
      <w:r>
        <w:rPr>
          <w:rFonts w:hint="eastAsia"/>
        </w:rPr>
        <w:tab/>
      </w:r>
      <w:r>
        <w:rPr>
          <w:rFonts w:hint="eastAsia"/>
        </w:rPr>
        <w:t>往需要统一的全国市场作为保障，而预制菜服务平台恰好能够满足统一</w:t>
      </w:r>
      <w:r>
        <w:rPr>
          <w:rFonts w:hint="eastAsia"/>
        </w:rPr>
        <w:tab/>
      </w:r>
      <w:r>
        <w:rPr>
          <w:rFonts w:hint="eastAsia"/>
        </w:rPr>
        <w:t>大市场的期待，这为易货宝的落地提高了可能性。</w:t>
      </w:r>
    </w:p>
    <w:p w14:paraId="751DA5E5">
      <w:pPr>
        <w:pStyle w:val="66"/>
        <w:rPr>
          <w:rFonts w:hint="eastAsia"/>
          <w:b/>
        </w:rPr>
      </w:pPr>
      <w:r>
        <w:rPr>
          <w:rFonts w:hint="eastAsia"/>
          <w:b/>
        </w:rPr>
        <w:t>（2）</w:t>
      </w:r>
      <w:r>
        <w:rPr>
          <w:rFonts w:hint="eastAsia"/>
        </w:rPr>
        <w:t>”统筹推进预制菜产业高质量发展，鼓励预制菜生产企业与农民合作社、家庭农场等新型农业经营主体建立协作关系，保证食用农产品原料来源稳定、安全可靠。”这意味着预制菜品的来源可溯源可信任更加重要，同时，与可靠的合作社或原料组织合作、购买其预制菜原料也让预制菜溯源达到菜品源头成为可能。届时，只需要增加原料溯源这一环，易货宝就能够为公众提供更加详细的信息溯源。</w:t>
      </w:r>
    </w:p>
    <w:p w14:paraId="4AD4B7FD">
      <w:pPr>
        <w:pStyle w:val="66"/>
        <w:rPr>
          <w:rFonts w:hint="eastAsia"/>
        </w:rPr>
      </w:pPr>
    </w:p>
    <w:p w14:paraId="0A85036F">
      <w:pPr>
        <w:pStyle w:val="66"/>
        <w:rPr>
          <w:rFonts w:hint="eastAsia"/>
        </w:rPr>
      </w:pPr>
      <w:r>
        <w:rPr>
          <w:rFonts w:hint="eastAsia"/>
        </w:rPr>
        <w:t>未来，</w:t>
      </w:r>
      <w:r>
        <w:t>严谨、统一的覆盖预制菜生产加工、冷藏冷冻和冷链物流等环节</w:t>
      </w:r>
      <w:r>
        <w:rPr>
          <w:rFonts w:hint="eastAsia"/>
        </w:rPr>
        <w:tab/>
      </w:r>
      <w:r>
        <w:t>的标准</w:t>
      </w:r>
      <w:r>
        <w:rPr>
          <w:rFonts w:hint="eastAsia"/>
        </w:rPr>
        <w:t>、更加可控的食品原料来源将会让预制菜更为消费者更加放心的</w:t>
      </w:r>
      <w:r>
        <w:rPr>
          <w:rFonts w:hint="eastAsia"/>
        </w:rPr>
        <w:tab/>
      </w:r>
      <w:r>
        <w:rPr>
          <w:rFonts w:hint="eastAsia"/>
        </w:rPr>
        <w:t>选择。预制菜市场正等待着新的突破和新型服务平台的加入。</w:t>
      </w:r>
    </w:p>
    <w:p w14:paraId="381F8248">
      <w:pPr>
        <w:spacing w:after="0" w:line="240" w:lineRule="auto"/>
        <w:ind w:left="420" w:firstLine="420"/>
        <w:rPr>
          <w:rFonts w:hint="eastAsia" w:ascii="微软雅黑" w:hAnsi="微软雅黑" w:eastAsia="微软雅黑" w:cs="微软雅黑"/>
        </w:rPr>
      </w:pPr>
    </w:p>
    <w:p w14:paraId="26443E48">
      <w:pPr>
        <w:pStyle w:val="64"/>
        <w:rPr>
          <w:rFonts w:hint="eastAsia"/>
        </w:rPr>
      </w:pPr>
      <w:bookmarkStart w:id="33" w:name="_Toc179756340"/>
      <w:bookmarkStart w:id="34" w:name="_Toc25914"/>
      <w:r>
        <w:rPr>
          <w:rFonts w:hint="eastAsia"/>
          <w:b w:val="0"/>
          <w:bCs/>
          <w:sz w:val="32"/>
          <w:szCs w:val="32"/>
        </w:rPr>
        <w:t>2.3竞争分析</w:t>
      </w:r>
      <w:bookmarkEnd w:id="33"/>
      <w:bookmarkEnd w:id="34"/>
    </w:p>
    <w:p w14:paraId="732C2EFE">
      <w:pPr>
        <w:pStyle w:val="66"/>
        <w:rPr>
          <w:rFonts w:hint="eastAsia"/>
          <w:sz w:val="24"/>
          <w:szCs w:val="28"/>
        </w:rPr>
      </w:pPr>
      <w:r>
        <w:rPr>
          <w:rFonts w:hint="eastAsia"/>
          <w:sz w:val="24"/>
          <w:szCs w:val="28"/>
        </w:rPr>
        <w:t>面对万亿级的市场潜力，多个预制菜服务平台相继成立，如山东潍坊的“快肴网”、由中国冷冻半成品协会主席卢春龙创办的“找食材”以及“预制菜在线”、“预制菜联盟网”等。这些平台主要服务于行业内供需对接、建立线上交易和展示行业资讯，其实际上为服务预制菜行业内部的平台。并且，多数平台的服务范围受到地域限制较大。针对现有平台的不足，结合创新性的设计，易货宝正在走出一条差异化竞争的道路。</w:t>
      </w:r>
    </w:p>
    <w:p w14:paraId="5857221F">
      <w:pPr>
        <w:pStyle w:val="66"/>
        <w:rPr>
          <w:rFonts w:hint="eastAsia"/>
          <w:sz w:val="24"/>
          <w:szCs w:val="28"/>
        </w:rPr>
      </w:pPr>
    </w:p>
    <w:p w14:paraId="5E3B33DB">
      <w:pPr>
        <w:pStyle w:val="68"/>
        <w:ind w:firstLine="260" w:firstLineChars="100"/>
        <w:rPr>
          <w:rFonts w:hint="eastAsia" w:ascii="宋体" w:hAnsi="宋体" w:eastAsia="宋体"/>
          <w:b w:val="0"/>
          <w:bCs/>
          <w:sz w:val="24"/>
          <w:szCs w:val="28"/>
        </w:rPr>
      </w:pPr>
      <w:bookmarkStart w:id="35" w:name="_Toc179756341"/>
      <w:r>
        <w:rPr>
          <w:rFonts w:hint="eastAsia"/>
          <w:b w:val="0"/>
          <w:bCs/>
        </w:rPr>
        <w:t>2.3.1竞争对手分析（</w:t>
      </w:r>
      <w:r>
        <w:rPr>
          <w:rFonts w:hint="eastAsia"/>
          <w:b w:val="0"/>
          <w:bCs/>
          <w:sz w:val="24"/>
          <w:szCs w:val="28"/>
        </w:rPr>
        <w:t>以快肴网为例分析）</w:t>
      </w:r>
      <w:bookmarkEnd w:id="35"/>
    </w:p>
    <w:p w14:paraId="73A93E1E">
      <w:pPr>
        <w:pStyle w:val="66"/>
        <w:rPr>
          <w:rFonts w:hint="eastAsia" w:ascii="宋体" w:hAnsi="宋体" w:eastAsia="宋体"/>
          <w:sz w:val="24"/>
          <w:szCs w:val="28"/>
          <w:u w:val="single"/>
        </w:rPr>
      </w:pPr>
      <w:r>
        <w:rPr>
          <w:rFonts w:hint="eastAsia"/>
          <w:sz w:val="24"/>
          <w:szCs w:val="28"/>
          <w:u w:val="single"/>
        </w:rPr>
        <w:t xml:space="preserve">（1）主要功能与交易模式： </w:t>
      </w:r>
    </w:p>
    <w:p w14:paraId="541A992D">
      <w:pPr>
        <w:pStyle w:val="66"/>
        <w:rPr>
          <w:rFonts w:hint="eastAsia"/>
          <w:sz w:val="24"/>
          <w:szCs w:val="28"/>
        </w:rPr>
      </w:pPr>
      <w:r>
        <w:rPr>
          <w:rFonts w:hint="eastAsia"/>
          <w:sz w:val="24"/>
          <w:szCs w:val="28"/>
        </w:rPr>
        <w:t>快肴网主要功能包括行业内供需对接、建立线上交易和展示行业资讯（如下图所示）。供需对接具体表现为集合了原料、仓储、物流、器械四大方面的供应渠道。其线上交易模式主要包括协商报价与卖家定价两种方式。</w:t>
      </w:r>
    </w:p>
    <w:p w14:paraId="19F4C42C">
      <w:pPr>
        <w:pStyle w:val="66"/>
        <w:rPr>
          <w:rFonts w:hint="eastAsia"/>
          <w:sz w:val="24"/>
          <w:szCs w:val="28"/>
        </w:rPr>
      </w:pPr>
    </w:p>
    <w:p w14:paraId="217C6FBC">
      <w:pPr>
        <w:pStyle w:val="66"/>
        <w:rPr>
          <w:rFonts w:hint="eastAsia"/>
          <w:sz w:val="24"/>
          <w:szCs w:val="28"/>
        </w:rPr>
      </w:pPr>
      <w:r>
        <w:rPr>
          <w:rFonts w:hint="eastAsia"/>
          <w:sz w:val="24"/>
          <w:szCs w:val="28"/>
        </w:rPr>
        <w:t xml:space="preserve">主要功能图示： </w:t>
      </w:r>
    </w:p>
    <w:p w14:paraId="4F610ED3">
      <w:pPr>
        <w:pStyle w:val="66"/>
        <w:rPr>
          <w:rFonts w:hint="eastAsia"/>
          <w:sz w:val="24"/>
          <w:szCs w:val="28"/>
        </w:rPr>
      </w:pPr>
      <w:r>
        <w:rPr>
          <w:rFonts w:ascii="宋体" w:hAnsi="宋体" w:eastAsia="宋体"/>
        </w:rPr>
        <w:drawing>
          <wp:anchor distT="0" distB="0" distL="0" distR="0" simplePos="0" relativeHeight="251660288" behindDoc="0" locked="0" layoutInCell="1" allowOverlap="1">
            <wp:simplePos x="0" y="0"/>
            <wp:positionH relativeFrom="column">
              <wp:posOffset>-249555</wp:posOffset>
            </wp:positionH>
            <wp:positionV relativeFrom="paragraph">
              <wp:posOffset>182245</wp:posOffset>
            </wp:positionV>
            <wp:extent cx="6045200" cy="3611880"/>
            <wp:effectExtent l="0" t="0" r="3175" b="7620"/>
            <wp:wrapNone/>
            <wp:docPr id="1048" name="图片 1"/>
            <wp:cNvGraphicFramePr/>
            <a:graphic xmlns:a="http://schemas.openxmlformats.org/drawingml/2006/main">
              <a:graphicData uri="http://schemas.openxmlformats.org/drawingml/2006/picture">
                <pic:pic xmlns:pic="http://schemas.openxmlformats.org/drawingml/2006/picture">
                  <pic:nvPicPr>
                    <pic:cNvPr id="1048" name="图片 1"/>
                    <pic:cNvPicPr/>
                  </pic:nvPicPr>
                  <pic:blipFill>
                    <a:blip r:embed="rId32" cstate="print"/>
                    <a:srcRect/>
                    <a:stretch>
                      <a:fillRect/>
                    </a:stretch>
                  </pic:blipFill>
                  <pic:spPr>
                    <a:xfrm>
                      <a:off x="0" y="0"/>
                      <a:ext cx="6045200" cy="3611880"/>
                    </a:xfrm>
                    <a:prstGeom prst="rect">
                      <a:avLst/>
                    </a:prstGeom>
                  </pic:spPr>
                </pic:pic>
              </a:graphicData>
            </a:graphic>
          </wp:anchor>
        </w:drawing>
      </w:r>
    </w:p>
    <w:p w14:paraId="2DE1EBAC">
      <w:pPr>
        <w:pStyle w:val="66"/>
        <w:rPr>
          <w:rFonts w:hint="eastAsia"/>
          <w:sz w:val="24"/>
          <w:szCs w:val="28"/>
        </w:rPr>
      </w:pPr>
    </w:p>
    <w:p w14:paraId="6729F914">
      <w:pPr>
        <w:pStyle w:val="66"/>
        <w:rPr>
          <w:rFonts w:hint="eastAsia"/>
          <w:sz w:val="24"/>
          <w:szCs w:val="28"/>
        </w:rPr>
      </w:pPr>
    </w:p>
    <w:p w14:paraId="54B93808">
      <w:pPr>
        <w:pStyle w:val="66"/>
        <w:rPr>
          <w:rFonts w:hint="eastAsia"/>
          <w:sz w:val="24"/>
          <w:szCs w:val="28"/>
        </w:rPr>
      </w:pPr>
    </w:p>
    <w:p w14:paraId="6961DF70">
      <w:pPr>
        <w:pStyle w:val="66"/>
        <w:tabs>
          <w:tab w:val="left" w:pos="2861"/>
        </w:tabs>
        <w:ind w:firstLine="0"/>
        <w:rPr>
          <w:rFonts w:hint="eastAsia"/>
          <w:sz w:val="24"/>
          <w:szCs w:val="28"/>
        </w:rPr>
      </w:pPr>
    </w:p>
    <w:p w14:paraId="3413EEBE">
      <w:pPr>
        <w:pStyle w:val="66"/>
        <w:ind w:firstLine="0"/>
        <w:rPr>
          <w:rFonts w:hint="eastAsia"/>
          <w:sz w:val="24"/>
          <w:szCs w:val="28"/>
        </w:rPr>
      </w:pPr>
    </w:p>
    <w:p w14:paraId="3C5858A1">
      <w:pPr>
        <w:pStyle w:val="66"/>
        <w:ind w:firstLine="0"/>
        <w:rPr>
          <w:rFonts w:hint="eastAsia"/>
          <w:sz w:val="24"/>
          <w:szCs w:val="28"/>
        </w:rPr>
      </w:pPr>
    </w:p>
    <w:p w14:paraId="4CBC2FEF">
      <w:pPr>
        <w:pStyle w:val="66"/>
        <w:ind w:firstLine="0"/>
        <w:rPr>
          <w:rFonts w:hint="eastAsia"/>
          <w:sz w:val="24"/>
          <w:szCs w:val="28"/>
        </w:rPr>
      </w:pPr>
      <w:r>
        <w:rPr>
          <w:rFonts w:hint="eastAsia"/>
          <w:sz w:val="24"/>
          <w:szCs w:val="28"/>
        </w:rPr>
        <w:t xml:space="preserve">交易模式图示： </w:t>
      </w:r>
    </w:p>
    <w:p w14:paraId="46790137">
      <w:pPr>
        <w:pStyle w:val="66"/>
        <w:ind w:firstLine="0"/>
        <w:rPr>
          <w:rFonts w:hint="eastAsia"/>
        </w:rPr>
      </w:pPr>
      <w:r>
        <w:rPr>
          <w:rFonts w:ascii="宋体" w:hAnsi="宋体" w:eastAsia="宋体"/>
        </w:rPr>
        <w:drawing>
          <wp:inline distT="0" distB="0" distL="0" distR="0">
            <wp:extent cx="5878195" cy="2489835"/>
            <wp:effectExtent l="0" t="0" r="4445" b="9525"/>
            <wp:docPr id="1049" name="图片 1"/>
            <wp:cNvGraphicFramePr/>
            <a:graphic xmlns:a="http://schemas.openxmlformats.org/drawingml/2006/main">
              <a:graphicData uri="http://schemas.openxmlformats.org/drawingml/2006/picture">
                <pic:pic xmlns:pic="http://schemas.openxmlformats.org/drawingml/2006/picture">
                  <pic:nvPicPr>
                    <pic:cNvPr id="1049" name="图片 1"/>
                    <pic:cNvPicPr/>
                  </pic:nvPicPr>
                  <pic:blipFill>
                    <a:blip r:embed="rId33" cstate="print"/>
                    <a:srcRect/>
                    <a:stretch>
                      <a:fillRect/>
                    </a:stretch>
                  </pic:blipFill>
                  <pic:spPr>
                    <a:xfrm>
                      <a:off x="0" y="0"/>
                      <a:ext cx="5878195" cy="2489835"/>
                    </a:xfrm>
                    <a:prstGeom prst="rect">
                      <a:avLst/>
                    </a:prstGeom>
                  </pic:spPr>
                </pic:pic>
              </a:graphicData>
            </a:graphic>
          </wp:inline>
        </w:drawing>
      </w:r>
    </w:p>
    <w:p w14:paraId="03A9317F">
      <w:pPr>
        <w:pStyle w:val="66"/>
        <w:rPr>
          <w:rFonts w:hint="eastAsia"/>
          <w:sz w:val="24"/>
          <w:szCs w:val="28"/>
        </w:rPr>
      </w:pPr>
      <w:r>
        <w:rPr>
          <w:rFonts w:hint="eastAsia"/>
          <w:sz w:val="24"/>
          <w:szCs w:val="28"/>
        </w:rPr>
        <w:t>分析：就本质而言，快肴网的作用接近于预制菜行业内部的网购平台，能够起到帮助行内厂商进行生产、提供供应渠道的作用。</w:t>
      </w:r>
    </w:p>
    <w:p w14:paraId="557790F5">
      <w:pPr>
        <w:pStyle w:val="66"/>
        <w:rPr>
          <w:rFonts w:hint="eastAsia"/>
          <w:sz w:val="24"/>
          <w:szCs w:val="28"/>
        </w:rPr>
      </w:pPr>
    </w:p>
    <w:p w14:paraId="6B5F3941">
      <w:pPr>
        <w:pStyle w:val="66"/>
        <w:rPr>
          <w:rFonts w:hint="eastAsia"/>
          <w:sz w:val="24"/>
          <w:szCs w:val="28"/>
          <w:u w:val="single"/>
        </w:rPr>
      </w:pPr>
      <w:r>
        <w:rPr>
          <w:rFonts w:hint="eastAsia"/>
          <w:sz w:val="24"/>
          <w:szCs w:val="28"/>
          <w:u w:val="single"/>
        </w:rPr>
        <w:t>（2）安全保障与信息公示情况：</w:t>
      </w:r>
    </w:p>
    <w:p w14:paraId="5D47F6A9">
      <w:pPr>
        <w:pStyle w:val="66"/>
        <w:ind w:firstLine="420"/>
        <w:rPr>
          <w:rFonts w:hint="eastAsia"/>
          <w:sz w:val="24"/>
          <w:szCs w:val="28"/>
        </w:rPr>
      </w:pPr>
      <w:r>
        <w:rPr>
          <w:rFonts w:hint="eastAsia"/>
          <w:sz w:val="24"/>
          <w:szCs w:val="28"/>
        </w:rPr>
        <w:t xml:space="preserve">快肴网对平台上交易的预制菜品出示以下基本信息： </w:t>
      </w:r>
    </w:p>
    <w:p w14:paraId="399F5897">
      <w:pPr>
        <w:pStyle w:val="66"/>
        <w:ind w:firstLine="0"/>
        <w:rPr>
          <w:rFonts w:hint="eastAsia" w:ascii="宋体" w:hAnsi="宋体" w:eastAsia="宋体"/>
        </w:rPr>
      </w:pPr>
    </w:p>
    <w:p w14:paraId="52168027">
      <w:pPr>
        <w:pStyle w:val="66"/>
        <w:ind w:firstLine="0"/>
        <w:rPr>
          <w:rFonts w:hint="eastAsia" w:ascii="宋体" w:hAnsi="宋体" w:eastAsia="宋体"/>
        </w:rPr>
      </w:pPr>
      <w:r>
        <w:rPr>
          <w:rFonts w:ascii="宋体" w:hAnsi="宋体" w:eastAsia="宋体"/>
        </w:rPr>
        <w:drawing>
          <wp:inline distT="0" distB="0" distL="0" distR="0">
            <wp:extent cx="5536565" cy="2991485"/>
            <wp:effectExtent l="0" t="0" r="10795" b="10795"/>
            <wp:docPr id="1050" name="图片 1"/>
            <wp:cNvGraphicFramePr/>
            <a:graphic xmlns:a="http://schemas.openxmlformats.org/drawingml/2006/main">
              <a:graphicData uri="http://schemas.openxmlformats.org/drawingml/2006/picture">
                <pic:pic xmlns:pic="http://schemas.openxmlformats.org/drawingml/2006/picture">
                  <pic:nvPicPr>
                    <pic:cNvPr id="1050" name="图片 1"/>
                    <pic:cNvPicPr/>
                  </pic:nvPicPr>
                  <pic:blipFill>
                    <a:blip r:embed="rId34" cstate="print"/>
                    <a:srcRect/>
                    <a:stretch>
                      <a:fillRect/>
                    </a:stretch>
                  </pic:blipFill>
                  <pic:spPr>
                    <a:xfrm>
                      <a:off x="0" y="0"/>
                      <a:ext cx="5536565" cy="2991485"/>
                    </a:xfrm>
                    <a:prstGeom prst="rect">
                      <a:avLst/>
                    </a:prstGeom>
                  </pic:spPr>
                </pic:pic>
              </a:graphicData>
            </a:graphic>
          </wp:inline>
        </w:drawing>
      </w:r>
    </w:p>
    <w:p w14:paraId="2BE117F2">
      <w:pPr>
        <w:pStyle w:val="66"/>
        <w:ind w:firstLine="0"/>
        <w:rPr>
          <w:rFonts w:hint="eastAsia" w:ascii="宋体" w:hAnsi="宋体" w:eastAsia="宋体"/>
        </w:rPr>
      </w:pPr>
    </w:p>
    <w:p w14:paraId="67FD10B1">
      <w:pPr>
        <w:pStyle w:val="66"/>
        <w:rPr>
          <w:rFonts w:hint="eastAsia"/>
          <w:sz w:val="24"/>
          <w:szCs w:val="28"/>
        </w:rPr>
      </w:pPr>
      <w:r>
        <w:rPr>
          <w:rFonts w:hint="eastAsia"/>
          <w:sz w:val="24"/>
          <w:szCs w:val="28"/>
        </w:rPr>
        <w:t>分析：与市面上传统的包装食品相比，快肴网提供了类似的基本信息。然而，这也恰恰说明了如快肴网等预制菜服务平台仍以传统安全标准对待预制菜。</w:t>
      </w:r>
    </w:p>
    <w:p w14:paraId="4AA9FF01">
      <w:pPr>
        <w:pStyle w:val="66"/>
        <w:ind w:firstLine="0"/>
        <w:rPr>
          <w:sz w:val="24"/>
          <w:szCs w:val="28"/>
        </w:rPr>
      </w:pPr>
      <w:r>
        <w:rPr>
          <w:rFonts w:hint="eastAsia"/>
          <w:sz w:val="24"/>
          <w:szCs w:val="28"/>
        </w:rPr>
        <w:t>这显然限制了消费者获取其他关键信息。</w:t>
      </w:r>
    </w:p>
    <w:p w14:paraId="5D3E9631">
      <w:pPr>
        <w:pStyle w:val="66"/>
        <w:ind w:firstLine="0"/>
        <w:rPr>
          <w:rFonts w:hint="eastAsia"/>
          <w:sz w:val="24"/>
          <w:szCs w:val="28"/>
        </w:rPr>
      </w:pPr>
    </w:p>
    <w:p w14:paraId="19982BA2">
      <w:pPr>
        <w:pStyle w:val="68"/>
        <w:ind w:firstLine="260" w:firstLineChars="100"/>
        <w:rPr>
          <w:rFonts w:hint="eastAsia"/>
          <w:b w:val="0"/>
          <w:bCs/>
        </w:rPr>
      </w:pPr>
      <w:bookmarkStart w:id="36" w:name="_Toc179756342"/>
      <w:r>
        <w:rPr>
          <w:rFonts w:hint="eastAsia"/>
          <w:b w:val="0"/>
          <w:bCs/>
        </w:rPr>
        <w:t>2.3.2差异化竞争道路</w:t>
      </w:r>
      <w:bookmarkEnd w:id="36"/>
    </w:p>
    <w:p w14:paraId="1D8EEC96">
      <w:pPr>
        <w:pStyle w:val="59"/>
        <w:ind w:firstLine="420"/>
        <w:rPr>
          <w:rFonts w:hint="eastAsia"/>
        </w:rPr>
      </w:pPr>
      <w:r>
        <w:rPr>
          <w:rFonts w:hint="eastAsia"/>
        </w:rPr>
        <w:t>易货宝在传统预制菜服务平台的基础上，结合预制菜市场新动向、人民对预制菜健康的期待，进行创新型的功能与底层设计，走上差异化竞争道路。</w:t>
      </w:r>
    </w:p>
    <w:p w14:paraId="2FA8A198">
      <w:pPr>
        <w:pStyle w:val="59"/>
        <w:ind w:firstLine="420"/>
        <w:rPr>
          <w:rFonts w:hint="eastAsia"/>
        </w:rPr>
      </w:pPr>
      <w:r>
        <w:rPr>
          <w:rFonts w:hint="eastAsia"/>
        </w:rPr>
        <w:t>易货宝项目与传统预制菜平台的差异与创新之处在于：</w:t>
      </w:r>
    </w:p>
    <w:p w14:paraId="27886CA4">
      <w:pPr>
        <w:pStyle w:val="59"/>
        <w:ind w:firstLine="420"/>
        <w:rPr>
          <w:rFonts w:hint="eastAsia"/>
        </w:rPr>
      </w:pPr>
      <w:r>
        <w:rPr>
          <w:rFonts w:hint="eastAsia"/>
        </w:rPr>
        <w:t>①从参与主体来看，易货宝有别于传统的只服务于预制菜行业内的平台，而是设计为连接生产厂商、销售厂商、消费者的新型服务平台；</w:t>
      </w:r>
    </w:p>
    <w:p w14:paraId="275D4E02">
      <w:pPr>
        <w:pStyle w:val="59"/>
        <w:ind w:firstLine="420"/>
        <w:rPr>
          <w:rFonts w:hint="eastAsia"/>
        </w:rPr>
      </w:pPr>
      <w:r>
        <w:rPr>
          <w:rFonts w:hint="eastAsia"/>
        </w:rPr>
        <w:t>②从主要功能来看，易货宝放弃了传统线上交易功能，选择专攻更加关键的信息溯源、信息公示功能。易货宝通过菜品关键信息公示、保鲜技术公示、餐饮企业使用预制菜情况公示，帮助预制菜行业从源头上真正改变消费者对预制菜的抵触心理。</w:t>
      </w:r>
    </w:p>
    <w:p w14:paraId="3947EF5E">
      <w:pPr>
        <w:pStyle w:val="59"/>
        <w:ind w:firstLine="420"/>
        <w:rPr>
          <w:rFonts w:hint="eastAsia"/>
        </w:rPr>
      </w:pPr>
      <w:r>
        <w:rPr>
          <w:rFonts w:hint="eastAsia"/>
        </w:rPr>
        <w:t>③从技术应用与功能创新来看，易货宝以区块链为架构，菜品的有关信息及供应关系都通过溯源码实时上链。这项技术为权益保障、纠纷解决提供了存证，同时，菜品可溯源意味着责任追究方式不断进步，不发商家违法成本日益提高。菜品溯源将会成为提高消费者对预制菜信任度的关键。</w:t>
      </w:r>
    </w:p>
    <w:p w14:paraId="1602129D">
      <w:pPr>
        <w:pStyle w:val="59"/>
        <w:ind w:firstLine="420"/>
        <w:rPr>
          <w:rFonts w:hint="eastAsia"/>
        </w:rPr>
      </w:pPr>
      <w:r>
        <w:rPr>
          <w:rFonts w:hint="eastAsia"/>
        </w:rPr>
        <w:t>④从消费者权益保障来看，易货宝注重消费反馈，提供了消费者与销售商家以及生产厂商对话协商的渠道。这能够促进服务改善、风味提升等；保证金的赔偿机制也将提升消费者的满足感。</w:t>
      </w:r>
    </w:p>
    <w:p w14:paraId="7A783EB6">
      <w:pPr>
        <w:pStyle w:val="59"/>
        <w:ind w:firstLine="420"/>
        <w:rPr>
          <w:rFonts w:hint="eastAsia"/>
        </w:rPr>
      </w:pPr>
      <w:r>
        <w:rPr>
          <w:rFonts w:hint="eastAsia"/>
        </w:rPr>
        <w:t>综上，易货宝具备现有预制菜服务平台所不具备的显著优势和应用价值，真正努力从源头上改善预制菜的公众形象，回应党和政府对预制菜发展的新要求，回应人民群众的期待、助力预制菜产业转型升级和高质量发展。</w:t>
      </w:r>
    </w:p>
    <w:p w14:paraId="50290A4F">
      <w:pPr>
        <w:pStyle w:val="59"/>
        <w:rPr>
          <w:rFonts w:hint="eastAsia"/>
          <w:sz w:val="28"/>
          <w:szCs w:val="24"/>
        </w:rPr>
      </w:pPr>
    </w:p>
    <w:p w14:paraId="30176877">
      <w:pPr>
        <w:pStyle w:val="64"/>
        <w:rPr>
          <w:rFonts w:hint="eastAsia"/>
          <w:b w:val="0"/>
          <w:bCs/>
          <w:sz w:val="36"/>
          <w:szCs w:val="36"/>
        </w:rPr>
      </w:pPr>
      <w:bookmarkStart w:id="37" w:name="_Toc16512"/>
      <w:bookmarkStart w:id="38" w:name="_Toc179756343"/>
      <w:r>
        <w:rPr>
          <w:rFonts w:hint="eastAsia"/>
          <w:b w:val="0"/>
          <w:bCs/>
          <w:sz w:val="36"/>
          <w:szCs w:val="36"/>
        </w:rPr>
        <w:t>2.4</w:t>
      </w:r>
      <w:r>
        <w:rPr>
          <w:b w:val="0"/>
          <w:bCs/>
          <w:sz w:val="36"/>
          <w:szCs w:val="36"/>
        </w:rPr>
        <w:t>微观研究</w:t>
      </w:r>
      <w:bookmarkEnd w:id="37"/>
      <w:bookmarkEnd w:id="38"/>
    </w:p>
    <w:p w14:paraId="204BFC35">
      <w:pPr>
        <w:pStyle w:val="68"/>
        <w:ind w:firstLine="420"/>
        <w:rPr>
          <w:rFonts w:hint="eastAsia"/>
          <w:b w:val="0"/>
          <w:bCs/>
          <w:sz w:val="28"/>
          <w:szCs w:val="28"/>
        </w:rPr>
      </w:pPr>
      <w:bookmarkStart w:id="39" w:name="_Toc179756344"/>
      <w:bookmarkStart w:id="40" w:name="_Toc22252"/>
      <w:r>
        <w:rPr>
          <w:rFonts w:hint="eastAsia"/>
          <w:b w:val="0"/>
          <w:bCs/>
          <w:sz w:val="28"/>
          <w:szCs w:val="28"/>
        </w:rPr>
        <w:t>2.4.1</w:t>
      </w:r>
      <w:r>
        <w:rPr>
          <w:b w:val="0"/>
          <w:bCs/>
          <w:sz w:val="28"/>
          <w:szCs w:val="28"/>
        </w:rPr>
        <w:t>目标客户</w:t>
      </w:r>
      <w:bookmarkEnd w:id="39"/>
      <w:bookmarkEnd w:id="40"/>
    </w:p>
    <w:p w14:paraId="0C130948">
      <w:pPr>
        <w:pStyle w:val="66"/>
        <w:rPr>
          <w:rFonts w:hint="eastAsia" w:ascii="宋体" w:hAnsi="宋体" w:eastAsia="宋体"/>
          <w:sz w:val="24"/>
          <w:szCs w:val="28"/>
        </w:rPr>
      </w:pPr>
      <w:r>
        <w:rPr>
          <w:rFonts w:hint="eastAsia"/>
          <w:sz w:val="24"/>
          <w:szCs w:val="28"/>
          <w:u w:val="single"/>
        </w:rPr>
        <w:t>走向群众：</w:t>
      </w:r>
      <w:r>
        <w:rPr>
          <w:rFonts w:hint="eastAsia"/>
          <w:sz w:val="24"/>
          <w:szCs w:val="28"/>
        </w:rPr>
        <w:t xml:space="preserve"> 当前，消费者“并不是接受不了预制菜，而是无法接受商家不承认使用预制菜”，对预制菜信息和预制菜使用情况进行公示成为预制菜转型升级的重中之重。为此，易货宝平台将面向大众，向全体消费者公示预制菜品的必要信息以增强消费者对预制菜安全的信任，打消消费者疑虑。</w:t>
      </w:r>
    </w:p>
    <w:p w14:paraId="3CDEFF61">
      <w:pPr>
        <w:pStyle w:val="66"/>
        <w:rPr>
          <w:rFonts w:hint="eastAsia" w:ascii="宋体" w:hAnsi="宋体" w:eastAsia="宋体"/>
          <w:sz w:val="24"/>
          <w:szCs w:val="28"/>
        </w:rPr>
      </w:pPr>
      <w:r>
        <w:rPr>
          <w:rFonts w:hint="eastAsia"/>
          <w:sz w:val="24"/>
          <w:szCs w:val="28"/>
        </w:rPr>
        <w:t>企业优惠：上述市场现状分析可知，当前预制菜企业“小、弱、散”，急需预制菜服务平台对小微企业进行链接与规范。相较正大、安井、千味等预制菜大品牌，易货宝的目标客户更偏向占据市场主体，但个体能力较弱的小品牌与小微企业。在部署市场的初期可以通过优惠策略吸引用户，扩大市场范围；市场部署成熟后不时地举办平台活动，促进企业生产与创新，实现平台与企业双重利益发展。</w:t>
      </w:r>
    </w:p>
    <w:p w14:paraId="611F101E">
      <w:pPr>
        <w:pStyle w:val="66"/>
        <w:rPr>
          <w:rFonts w:hint="eastAsia"/>
          <w:sz w:val="24"/>
          <w:szCs w:val="28"/>
        </w:rPr>
      </w:pPr>
      <w:r>
        <w:rPr>
          <w:rFonts w:hint="eastAsia"/>
          <w:sz w:val="24"/>
          <w:szCs w:val="28"/>
        </w:rPr>
        <w:t>政府合作：当前预制菜行业仍缺乏统一规范和监管。2024 年 3 月 21 日，六部门联合发布《关于加强预制菜食品安全监管促进产业高质量发展的通知》，推动预制菜食品安全标准和质量标准体系建设。为响应政策，提升在市场中的竞争力，易货宝计划与政府合作，携手监管部门打造群众放心、企业信任的信息追溯查询及存证一体化平台，助力预制菜行业规范发展。</w:t>
      </w:r>
    </w:p>
    <w:p w14:paraId="3B6DA986">
      <w:pPr>
        <w:pStyle w:val="66"/>
        <w:rPr>
          <w:rFonts w:hint="eastAsia" w:ascii="宋体" w:hAnsi="宋体" w:eastAsia="宋体"/>
        </w:rPr>
      </w:pPr>
      <w:r>
        <w:rPr>
          <w:rFonts w:hint="eastAsia" w:ascii="宋体" w:hAnsi="宋体" w:eastAsia="宋体"/>
        </w:rPr>
        <w:t xml:space="preserve"> </w:t>
      </w:r>
    </w:p>
    <w:p w14:paraId="5FE8C985">
      <w:pPr>
        <w:pStyle w:val="68"/>
        <w:ind w:firstLine="280" w:firstLineChars="100"/>
        <w:rPr>
          <w:rFonts w:hint="eastAsia"/>
          <w:b w:val="0"/>
          <w:bCs/>
          <w:sz w:val="28"/>
          <w:szCs w:val="28"/>
        </w:rPr>
      </w:pPr>
      <w:bookmarkStart w:id="41" w:name="_Toc179756345"/>
      <w:bookmarkStart w:id="42" w:name="_Toc7518"/>
      <w:r>
        <w:rPr>
          <w:rFonts w:hint="eastAsia"/>
          <w:b w:val="0"/>
          <w:bCs/>
          <w:sz w:val="28"/>
          <w:szCs w:val="28"/>
        </w:rPr>
        <w:t>2.4.2自身分析</w:t>
      </w:r>
      <w:bookmarkEnd w:id="41"/>
      <w:bookmarkEnd w:id="42"/>
    </w:p>
    <w:p w14:paraId="03FDA34D">
      <w:pPr>
        <w:pStyle w:val="66"/>
        <w:rPr>
          <w:rFonts w:hint="eastAsia"/>
        </w:rPr>
      </w:pPr>
      <w:r>
        <w:t>下面对易货宝作为新兴预制菜服务平台进行SWOT</w:t>
      </w:r>
      <w:r>
        <w:rPr>
          <w:rFonts w:hint="eastAsia"/>
        </w:rPr>
        <w:t>分析：</w:t>
      </w:r>
    </w:p>
    <w:tbl>
      <w:tblPr>
        <w:tblStyle w:val="28"/>
        <w:tblW w:w="8420" w:type="dxa"/>
        <w:tblInd w:w="118" w:type="dxa"/>
        <w:tblLayout w:type="autofit"/>
        <w:tblCellMar>
          <w:top w:w="0" w:type="dxa"/>
          <w:left w:w="108" w:type="dxa"/>
          <w:bottom w:w="0" w:type="dxa"/>
          <w:right w:w="108" w:type="dxa"/>
        </w:tblCellMar>
      </w:tblPr>
      <w:tblGrid>
        <w:gridCol w:w="1325"/>
        <w:gridCol w:w="4564"/>
        <w:gridCol w:w="2531"/>
      </w:tblGrid>
      <w:tr w14:paraId="4B809CAF">
        <w:tblPrEx>
          <w:tblCellMar>
            <w:top w:w="0" w:type="dxa"/>
            <w:left w:w="108" w:type="dxa"/>
            <w:bottom w:w="0" w:type="dxa"/>
            <w:right w:w="108" w:type="dxa"/>
          </w:tblCellMar>
        </w:tblPrEx>
        <w:trPr>
          <w:trHeight w:val="650" w:hRule="atLeast"/>
        </w:trPr>
        <w:tc>
          <w:tcPr>
            <w:tcW w:w="1325" w:type="dxa"/>
            <w:tcBorders>
              <w:top w:val="single" w:color="auto" w:sz="8" w:space="0"/>
              <w:left w:val="single" w:color="auto" w:sz="8" w:space="0"/>
              <w:bottom w:val="single" w:color="auto" w:sz="4" w:space="0"/>
              <w:right w:val="single" w:color="auto" w:sz="4" w:space="0"/>
            </w:tcBorders>
            <w:shd w:val="clear" w:color="000000" w:fill="C8E2FB"/>
            <w:noWrap/>
            <w:vAlign w:val="center"/>
          </w:tcPr>
          <w:p w14:paraId="5D6C0177">
            <w:pPr>
              <w:spacing w:after="0" w:line="240" w:lineRule="auto"/>
              <w:jc w:val="center"/>
              <w:rPr>
                <w:rFonts w:hint="eastAsia" w:ascii="宋体" w:hAnsi="宋体" w:eastAsia="宋体"/>
                <w:color w:val="000000"/>
                <w:sz w:val="22"/>
                <w:szCs w:val="22"/>
              </w:rPr>
            </w:pPr>
            <w:r>
              <w:rPr>
                <w:rFonts w:hint="eastAsia" w:ascii="宋体" w:hAnsi="宋体" w:eastAsia="宋体"/>
                <w:color w:val="000000"/>
                <w:sz w:val="22"/>
                <w:szCs w:val="22"/>
              </w:rPr>
              <w:t>SWOT分析</w:t>
            </w:r>
          </w:p>
        </w:tc>
        <w:tc>
          <w:tcPr>
            <w:tcW w:w="4564" w:type="dxa"/>
            <w:tcBorders>
              <w:top w:val="single" w:color="auto" w:sz="8" w:space="0"/>
              <w:left w:val="nil"/>
              <w:bottom w:val="single" w:color="auto" w:sz="4" w:space="0"/>
              <w:right w:val="single" w:color="auto" w:sz="4" w:space="0"/>
            </w:tcBorders>
            <w:shd w:val="clear" w:color="000000" w:fill="C8E2FB"/>
            <w:noWrap/>
            <w:vAlign w:val="center"/>
          </w:tcPr>
          <w:p w14:paraId="414D705C">
            <w:pPr>
              <w:spacing w:after="0" w:line="240" w:lineRule="auto"/>
              <w:jc w:val="center"/>
              <w:rPr>
                <w:rFonts w:hint="eastAsia" w:ascii="宋体" w:hAnsi="宋体" w:eastAsia="宋体"/>
                <w:color w:val="000000"/>
                <w:sz w:val="22"/>
                <w:szCs w:val="22"/>
              </w:rPr>
            </w:pPr>
            <w:r>
              <w:rPr>
                <w:rFonts w:hint="eastAsia" w:ascii="宋体" w:hAnsi="宋体" w:eastAsia="宋体"/>
                <w:color w:val="000000"/>
                <w:sz w:val="22"/>
                <w:szCs w:val="22"/>
              </w:rPr>
              <w:t>S优势</w:t>
            </w:r>
          </w:p>
        </w:tc>
        <w:tc>
          <w:tcPr>
            <w:tcW w:w="2531" w:type="dxa"/>
            <w:tcBorders>
              <w:top w:val="single" w:color="auto" w:sz="8" w:space="0"/>
              <w:left w:val="nil"/>
              <w:bottom w:val="single" w:color="auto" w:sz="4" w:space="0"/>
              <w:right w:val="single" w:color="auto" w:sz="8" w:space="0"/>
            </w:tcBorders>
            <w:shd w:val="clear" w:color="000000" w:fill="C8E2FB"/>
            <w:noWrap/>
            <w:vAlign w:val="center"/>
          </w:tcPr>
          <w:p w14:paraId="3A5CC021">
            <w:pPr>
              <w:spacing w:after="0" w:line="240" w:lineRule="auto"/>
              <w:jc w:val="center"/>
              <w:rPr>
                <w:rFonts w:hint="eastAsia" w:ascii="宋体" w:hAnsi="宋体" w:eastAsia="宋体"/>
                <w:color w:val="000000"/>
                <w:sz w:val="22"/>
                <w:szCs w:val="22"/>
              </w:rPr>
            </w:pPr>
            <w:r>
              <w:rPr>
                <w:rFonts w:hint="eastAsia" w:ascii="宋体" w:hAnsi="宋体" w:eastAsia="宋体"/>
                <w:color w:val="000000"/>
                <w:sz w:val="22"/>
                <w:szCs w:val="22"/>
              </w:rPr>
              <w:t>W劣势</w:t>
            </w:r>
          </w:p>
        </w:tc>
      </w:tr>
      <w:tr w14:paraId="4F9053C5">
        <w:tblPrEx>
          <w:tblCellMar>
            <w:top w:w="0" w:type="dxa"/>
            <w:left w:w="108" w:type="dxa"/>
            <w:bottom w:w="0" w:type="dxa"/>
            <w:right w:w="108" w:type="dxa"/>
          </w:tblCellMar>
        </w:tblPrEx>
        <w:trPr>
          <w:trHeight w:val="2963" w:hRule="atLeast"/>
        </w:trPr>
        <w:tc>
          <w:tcPr>
            <w:tcW w:w="1325" w:type="dxa"/>
            <w:tcBorders>
              <w:top w:val="nil"/>
              <w:left w:val="single" w:color="auto" w:sz="8" w:space="0"/>
              <w:bottom w:val="single" w:color="auto" w:sz="4" w:space="0"/>
              <w:right w:val="single" w:color="auto" w:sz="4" w:space="0"/>
            </w:tcBorders>
            <w:shd w:val="clear" w:color="000000" w:fill="C8E2FB"/>
            <w:noWrap/>
            <w:vAlign w:val="center"/>
          </w:tcPr>
          <w:p w14:paraId="4067BDE3">
            <w:pPr>
              <w:spacing w:after="0" w:line="240" w:lineRule="auto"/>
              <w:jc w:val="center"/>
              <w:rPr>
                <w:rFonts w:hint="eastAsia" w:ascii="宋体" w:hAnsi="宋体" w:eastAsia="宋体"/>
                <w:color w:val="000000"/>
                <w:sz w:val="22"/>
                <w:szCs w:val="22"/>
              </w:rPr>
            </w:pPr>
            <w:r>
              <w:rPr>
                <w:rFonts w:hint="eastAsia" w:ascii="宋体" w:hAnsi="宋体" w:eastAsia="宋体"/>
                <w:color w:val="000000"/>
                <w:sz w:val="22"/>
                <w:szCs w:val="22"/>
              </w:rPr>
              <w:t>O机会</w:t>
            </w:r>
          </w:p>
        </w:tc>
        <w:tc>
          <w:tcPr>
            <w:tcW w:w="4564" w:type="dxa"/>
            <w:tcBorders>
              <w:top w:val="nil"/>
              <w:left w:val="nil"/>
              <w:bottom w:val="single" w:color="auto" w:sz="4" w:space="0"/>
              <w:right w:val="single" w:color="auto" w:sz="4" w:space="0"/>
            </w:tcBorders>
            <w:shd w:val="clear" w:color="000000" w:fill="C8E2FB"/>
            <w:vAlign w:val="center"/>
          </w:tcPr>
          <w:p w14:paraId="7768A224">
            <w:pPr>
              <w:spacing w:after="0" w:line="240" w:lineRule="auto"/>
              <w:rPr>
                <w:rFonts w:hint="eastAsia" w:ascii="宋体" w:hAnsi="宋体" w:eastAsia="宋体"/>
                <w:color w:val="000000"/>
                <w:sz w:val="22"/>
                <w:szCs w:val="22"/>
              </w:rPr>
            </w:pPr>
            <w:r>
              <w:rPr>
                <w:rFonts w:hint="eastAsia" w:ascii="宋体" w:hAnsi="宋体" w:eastAsia="宋体"/>
                <w:color w:val="000000"/>
                <w:sz w:val="22"/>
                <w:szCs w:val="22"/>
              </w:rPr>
              <w:t>O:预制菜行业发展前景广阔，有望成为下一个千亿市场</w:t>
            </w:r>
          </w:p>
          <w:p w14:paraId="435A33AB">
            <w:pPr>
              <w:spacing w:after="0" w:line="240" w:lineRule="auto"/>
              <w:rPr>
                <w:rFonts w:hint="eastAsia" w:ascii="宋体" w:hAnsi="宋体" w:eastAsia="宋体"/>
                <w:color w:val="000000"/>
                <w:sz w:val="22"/>
                <w:szCs w:val="22"/>
              </w:rPr>
            </w:pPr>
            <w:r>
              <w:rPr>
                <w:rFonts w:hint="eastAsia" w:ascii="宋体" w:hAnsi="宋体" w:eastAsia="宋体"/>
                <w:color w:val="000000"/>
                <w:sz w:val="22"/>
                <w:szCs w:val="22"/>
              </w:rPr>
              <w:t>国家政策支持区块链技术在其他领域的创新应用</w:t>
            </w:r>
          </w:p>
          <w:p w14:paraId="132AE869">
            <w:pPr>
              <w:spacing w:after="0" w:line="240" w:lineRule="auto"/>
              <w:rPr>
                <w:rFonts w:hint="eastAsia" w:ascii="宋体" w:hAnsi="宋体" w:eastAsia="宋体"/>
                <w:color w:val="000000"/>
                <w:sz w:val="22"/>
                <w:szCs w:val="22"/>
              </w:rPr>
            </w:pPr>
            <w:r>
              <w:rPr>
                <w:rFonts w:hint="eastAsia" w:ascii="宋体" w:hAnsi="宋体" w:eastAsia="宋体"/>
                <w:color w:val="000000"/>
                <w:sz w:val="22"/>
                <w:szCs w:val="22"/>
              </w:rPr>
              <w:t>可与政府合作助力预制菜行业进一步发展</w:t>
            </w:r>
          </w:p>
          <w:p w14:paraId="38473A11">
            <w:pPr>
              <w:spacing w:after="0" w:line="240" w:lineRule="auto"/>
              <w:rPr>
                <w:rFonts w:hint="eastAsia" w:ascii="宋体" w:hAnsi="宋体" w:eastAsia="宋体"/>
                <w:color w:val="000000"/>
                <w:sz w:val="22"/>
                <w:szCs w:val="22"/>
              </w:rPr>
            </w:pPr>
            <w:r>
              <w:rPr>
                <w:rFonts w:hint="eastAsia" w:ascii="宋体" w:hAnsi="宋体" w:eastAsia="宋体"/>
                <w:color w:val="000000"/>
                <w:sz w:val="22"/>
                <w:szCs w:val="22"/>
              </w:rPr>
              <w:t>S:易货宝应用区块链技术对预制菜从原料购买、生产、加工到销售的每一个环节进行记录和追踪，这是其他预制菜服务平台尚未完善的地方，也有助于对预制菜企业的规范</w:t>
            </w:r>
          </w:p>
        </w:tc>
        <w:tc>
          <w:tcPr>
            <w:tcW w:w="2531" w:type="dxa"/>
            <w:tcBorders>
              <w:top w:val="nil"/>
              <w:left w:val="nil"/>
              <w:bottom w:val="single" w:color="auto" w:sz="4" w:space="0"/>
              <w:right w:val="single" w:color="auto" w:sz="8" w:space="0"/>
            </w:tcBorders>
            <w:shd w:val="clear" w:color="000000" w:fill="C8E2FB"/>
            <w:vAlign w:val="center"/>
          </w:tcPr>
          <w:p w14:paraId="21E7A8A4">
            <w:pPr>
              <w:spacing w:after="0" w:line="240" w:lineRule="auto"/>
              <w:rPr>
                <w:rFonts w:hint="eastAsia" w:ascii="宋体" w:hAnsi="宋体" w:eastAsia="宋体"/>
                <w:color w:val="000000"/>
                <w:sz w:val="22"/>
                <w:szCs w:val="22"/>
              </w:rPr>
            </w:pPr>
            <w:r>
              <w:rPr>
                <w:rFonts w:hint="eastAsia" w:ascii="宋体" w:hAnsi="宋体" w:eastAsia="宋体"/>
                <w:color w:val="000000"/>
                <w:sz w:val="22"/>
                <w:szCs w:val="22"/>
              </w:rPr>
              <w:t>W:当前市面上已有较多预制菜服务平台且已形成一定规模</w:t>
            </w:r>
          </w:p>
          <w:p w14:paraId="64469A11">
            <w:pPr>
              <w:spacing w:after="0" w:line="240" w:lineRule="auto"/>
              <w:rPr>
                <w:rFonts w:hint="eastAsia" w:ascii="宋体" w:hAnsi="宋体" w:eastAsia="宋体"/>
                <w:color w:val="000000"/>
                <w:sz w:val="22"/>
                <w:szCs w:val="22"/>
              </w:rPr>
            </w:pPr>
            <w:r>
              <w:rPr>
                <w:rFonts w:hint="eastAsia" w:ascii="宋体" w:hAnsi="宋体" w:eastAsia="宋体"/>
                <w:color w:val="000000"/>
                <w:sz w:val="22"/>
                <w:szCs w:val="22"/>
              </w:rPr>
              <w:t>O:作为新兴平台，我们可以完善其它平台所不具备的功能，使平台更符合用户预期，提高竞争力</w:t>
            </w:r>
          </w:p>
        </w:tc>
      </w:tr>
      <w:tr w14:paraId="21BA7837">
        <w:tblPrEx>
          <w:tblCellMar>
            <w:top w:w="0" w:type="dxa"/>
            <w:left w:w="108" w:type="dxa"/>
            <w:bottom w:w="0" w:type="dxa"/>
            <w:right w:w="108" w:type="dxa"/>
          </w:tblCellMar>
        </w:tblPrEx>
        <w:trPr>
          <w:trHeight w:val="1450" w:hRule="atLeast"/>
        </w:trPr>
        <w:tc>
          <w:tcPr>
            <w:tcW w:w="1325" w:type="dxa"/>
            <w:tcBorders>
              <w:top w:val="nil"/>
              <w:left w:val="single" w:color="auto" w:sz="8" w:space="0"/>
              <w:bottom w:val="single" w:color="auto" w:sz="8" w:space="0"/>
              <w:right w:val="single" w:color="auto" w:sz="4" w:space="0"/>
            </w:tcBorders>
            <w:shd w:val="clear" w:color="000000" w:fill="C8E2FB"/>
            <w:noWrap/>
            <w:vAlign w:val="center"/>
          </w:tcPr>
          <w:p w14:paraId="5D4F5B6F">
            <w:pPr>
              <w:spacing w:after="0" w:line="240" w:lineRule="auto"/>
              <w:jc w:val="center"/>
              <w:rPr>
                <w:rFonts w:hint="eastAsia" w:ascii="宋体" w:hAnsi="宋体" w:eastAsia="宋体"/>
                <w:color w:val="000000"/>
                <w:sz w:val="22"/>
                <w:szCs w:val="22"/>
              </w:rPr>
            </w:pPr>
            <w:r>
              <w:rPr>
                <w:rFonts w:hint="eastAsia" w:ascii="宋体" w:hAnsi="宋体" w:eastAsia="宋体"/>
                <w:color w:val="000000"/>
                <w:sz w:val="22"/>
                <w:szCs w:val="22"/>
              </w:rPr>
              <w:t>T威胁</w:t>
            </w:r>
          </w:p>
        </w:tc>
        <w:tc>
          <w:tcPr>
            <w:tcW w:w="4564" w:type="dxa"/>
            <w:tcBorders>
              <w:top w:val="nil"/>
              <w:left w:val="nil"/>
              <w:bottom w:val="single" w:color="auto" w:sz="8" w:space="0"/>
              <w:right w:val="single" w:color="auto" w:sz="4" w:space="0"/>
            </w:tcBorders>
            <w:shd w:val="clear" w:color="000000" w:fill="C8E2FB"/>
            <w:vAlign w:val="center"/>
          </w:tcPr>
          <w:p w14:paraId="5F207E90">
            <w:pPr>
              <w:spacing w:after="0" w:line="240" w:lineRule="auto"/>
              <w:rPr>
                <w:rFonts w:hint="eastAsia" w:ascii="宋体" w:hAnsi="宋体" w:eastAsia="宋体"/>
                <w:color w:val="000000"/>
                <w:sz w:val="22"/>
                <w:szCs w:val="22"/>
              </w:rPr>
            </w:pPr>
            <w:r>
              <w:rPr>
                <w:rFonts w:hint="eastAsia" w:ascii="宋体" w:hAnsi="宋体" w:eastAsia="宋体"/>
                <w:color w:val="000000"/>
                <w:sz w:val="22"/>
                <w:szCs w:val="22"/>
              </w:rPr>
              <w:t>T:当前，预制菜联盟“七个一行动宣言”关注重点“可追溯”与易货宝平台功能有一定重合</w:t>
            </w:r>
          </w:p>
          <w:p w14:paraId="10AC2D48">
            <w:pPr>
              <w:spacing w:after="0" w:line="240" w:lineRule="auto"/>
              <w:rPr>
                <w:rFonts w:hint="eastAsia" w:ascii="宋体" w:hAnsi="宋体" w:eastAsia="宋体"/>
                <w:color w:val="000000"/>
                <w:sz w:val="22"/>
                <w:szCs w:val="22"/>
              </w:rPr>
            </w:pPr>
            <w:r>
              <w:rPr>
                <w:rFonts w:hint="eastAsia" w:ascii="宋体" w:hAnsi="宋体" w:eastAsia="宋体"/>
                <w:color w:val="000000"/>
                <w:sz w:val="22"/>
                <w:szCs w:val="22"/>
              </w:rPr>
              <w:t>S:预制菜联盟理事会成员大多为预制菜龙头企业，与易货宝目标企业不同，且易货宝作为独立的预制菜服务平台，不会产生利益冲突</w:t>
            </w:r>
          </w:p>
        </w:tc>
        <w:tc>
          <w:tcPr>
            <w:tcW w:w="2531" w:type="dxa"/>
            <w:tcBorders>
              <w:top w:val="nil"/>
              <w:left w:val="nil"/>
              <w:bottom w:val="single" w:color="auto" w:sz="8" w:space="0"/>
              <w:right w:val="single" w:color="auto" w:sz="8" w:space="0"/>
            </w:tcBorders>
            <w:shd w:val="clear" w:color="000000" w:fill="C8E2FB"/>
            <w:vAlign w:val="center"/>
          </w:tcPr>
          <w:p w14:paraId="507C4D8A">
            <w:pPr>
              <w:spacing w:after="0" w:line="240" w:lineRule="auto"/>
              <w:rPr>
                <w:rFonts w:hint="eastAsia" w:ascii="宋体" w:hAnsi="宋体" w:eastAsia="宋体"/>
                <w:color w:val="000000"/>
                <w:sz w:val="22"/>
                <w:szCs w:val="22"/>
              </w:rPr>
            </w:pPr>
            <w:r>
              <w:rPr>
                <w:rFonts w:hint="eastAsia" w:ascii="宋体" w:hAnsi="宋体" w:eastAsia="宋体"/>
                <w:color w:val="000000"/>
                <w:sz w:val="22"/>
                <w:szCs w:val="22"/>
              </w:rPr>
              <w:t>W:易货宝平台作为新兴平台创立初期缺乏一定资源</w:t>
            </w:r>
          </w:p>
          <w:p w14:paraId="3D620C43">
            <w:pPr>
              <w:spacing w:after="0" w:line="240" w:lineRule="auto"/>
              <w:rPr>
                <w:rFonts w:hint="eastAsia" w:ascii="宋体" w:hAnsi="宋体" w:eastAsia="宋体"/>
                <w:color w:val="000000"/>
                <w:sz w:val="22"/>
                <w:szCs w:val="22"/>
              </w:rPr>
            </w:pPr>
            <w:r>
              <w:rPr>
                <w:rFonts w:hint="eastAsia" w:ascii="宋体" w:hAnsi="宋体" w:eastAsia="宋体"/>
                <w:color w:val="000000"/>
                <w:sz w:val="22"/>
                <w:szCs w:val="22"/>
              </w:rPr>
              <w:t>T:预制菜行业的快速发展使预制菜服务平台间竞争也较为激烈，需不断创新才能立足</w:t>
            </w:r>
          </w:p>
        </w:tc>
      </w:tr>
    </w:tbl>
    <w:p w14:paraId="08D2FCE1">
      <w:pPr>
        <w:pStyle w:val="66"/>
        <w:rPr>
          <w:rFonts w:hint="eastAsia"/>
          <w:sz w:val="24"/>
          <w:szCs w:val="28"/>
        </w:rPr>
      </w:pPr>
      <w:r>
        <w:rPr>
          <w:rFonts w:hint="eastAsia"/>
          <w:sz w:val="24"/>
          <w:szCs w:val="28"/>
        </w:rPr>
        <w:t>以上分析可见易货宝面临竞争威胁时仍具较大竞争优势，应注重机会与优势的存在，抓住政策机遇，寻求合作，提高自身竞争力。</w:t>
      </w:r>
    </w:p>
    <w:p w14:paraId="0191B587">
      <w:pPr>
        <w:pStyle w:val="66"/>
        <w:rPr>
          <w:rFonts w:hint="eastAsia"/>
          <w:sz w:val="24"/>
          <w:szCs w:val="28"/>
        </w:rPr>
      </w:pPr>
    </w:p>
    <w:p w14:paraId="68252392">
      <w:pPr>
        <w:pStyle w:val="64"/>
        <w:rPr>
          <w:rFonts w:hint="eastAsia"/>
          <w:b w:val="0"/>
          <w:bCs/>
        </w:rPr>
      </w:pPr>
      <w:bookmarkStart w:id="43" w:name="_Toc179756346"/>
      <w:bookmarkStart w:id="44" w:name="_Toc26006"/>
      <w:r>
        <w:rPr>
          <w:rFonts w:hint="eastAsia"/>
          <w:b w:val="0"/>
          <w:bCs/>
        </w:rPr>
        <w:t>2.5</w:t>
      </w:r>
      <w:r>
        <w:rPr>
          <w:b w:val="0"/>
          <w:bCs/>
        </w:rPr>
        <w:t>市场预测</w:t>
      </w:r>
      <w:bookmarkEnd w:id="43"/>
      <w:bookmarkEnd w:id="44"/>
    </w:p>
    <w:p w14:paraId="424E7552">
      <w:pPr>
        <w:pStyle w:val="66"/>
        <w:rPr>
          <w:rFonts w:hint="eastAsia"/>
          <w:sz w:val="24"/>
          <w:szCs w:val="28"/>
        </w:rPr>
      </w:pPr>
      <w:r>
        <w:rPr>
          <w:rFonts w:hint="eastAsia"/>
          <w:sz w:val="24"/>
          <w:szCs w:val="28"/>
        </w:rPr>
        <w:t>易货宝基于区块链的食品溯源和信息公示较其它预制菜服务平台具有较大竞争优势：食品溯源能在一定程度上吸引消费者使用；菜品使用情况和菜品信息公示是大势所趋；使用现代保鲜技术和具有优质供应源头的厂商将更加具有竞争力。同时易货宝面向预制菜小微企业，价格策略贴近企业实际情况，有望吸引较多预制菜企业入驻。</w:t>
      </w:r>
    </w:p>
    <w:p w14:paraId="315ADD35">
      <w:pPr>
        <w:pStyle w:val="66"/>
        <w:rPr>
          <w:rFonts w:hint="eastAsia"/>
          <w:sz w:val="24"/>
          <w:szCs w:val="28"/>
        </w:rPr>
      </w:pPr>
      <w:r>
        <w:rPr>
          <w:rFonts w:hint="eastAsia"/>
          <w:sz w:val="24"/>
          <w:szCs w:val="28"/>
        </w:rPr>
        <w:t>易货宝的三大优势能够形成“正反馈”：消费者的大量使用能促进更多企业入驻；企业的入驻能为消费者提供更多信息和选择，也有利于推动消费者使用，二者相互成就，是推动易货宝进入市场并占有一席之地的重要法宝。</w:t>
      </w:r>
    </w:p>
    <w:p w14:paraId="44825F98">
      <w:pPr>
        <w:pStyle w:val="66"/>
        <w:rPr>
          <w:rFonts w:hint="eastAsia"/>
          <w:sz w:val="24"/>
          <w:szCs w:val="28"/>
        </w:rPr>
      </w:pPr>
      <w:r>
        <w:rPr>
          <w:rFonts w:hint="eastAsia"/>
          <w:sz w:val="24"/>
          <w:szCs w:val="28"/>
        </w:rPr>
        <w:t>易货宝也计划与政府进行合作，同时不再局限于地方市场，而是希望面向全国，与政府共商共建，链接全国，努力解决预制菜行业“小、弱、散”，“无标准”等问题，助力预制菜行业新发展。这一举措也有助于易货宝占据更大市场份额。</w:t>
      </w:r>
    </w:p>
    <w:p w14:paraId="539FE1B0">
      <w:pPr>
        <w:pStyle w:val="66"/>
        <w:rPr>
          <w:rFonts w:hint="eastAsia"/>
          <w:sz w:val="24"/>
          <w:szCs w:val="28"/>
        </w:rPr>
      </w:pPr>
    </w:p>
    <w:p w14:paraId="5D43C078">
      <w:pPr>
        <w:pStyle w:val="66"/>
        <w:rPr>
          <w:rFonts w:hint="eastAsia"/>
          <w:sz w:val="24"/>
          <w:szCs w:val="28"/>
        </w:rPr>
      </w:pPr>
    </w:p>
    <w:p w14:paraId="7B32E43C">
      <w:pPr>
        <w:pStyle w:val="66"/>
        <w:ind w:firstLine="0"/>
        <w:rPr>
          <w:rFonts w:hint="eastAsia"/>
          <w:sz w:val="24"/>
          <w:szCs w:val="28"/>
        </w:rPr>
      </w:pPr>
      <w:r>
        <w:rPr>
          <w:rFonts w:ascii="宋体" w:hAnsi="宋体" w:eastAsia="宋体"/>
        </w:rPr>
        <w:drawing>
          <wp:anchor distT="0" distB="0" distL="0" distR="0" simplePos="0" relativeHeight="251660288" behindDoc="0" locked="0" layoutInCell="1" allowOverlap="1">
            <wp:simplePos x="0" y="0"/>
            <wp:positionH relativeFrom="column">
              <wp:posOffset>331470</wp:posOffset>
            </wp:positionH>
            <wp:positionV relativeFrom="paragraph">
              <wp:posOffset>247015</wp:posOffset>
            </wp:positionV>
            <wp:extent cx="4632960" cy="2779395"/>
            <wp:effectExtent l="0" t="0" r="5715" b="1905"/>
            <wp:wrapNone/>
            <wp:docPr id="1054" name="图片 1"/>
            <wp:cNvGraphicFramePr/>
            <a:graphic xmlns:a="http://schemas.openxmlformats.org/drawingml/2006/main">
              <a:graphicData uri="http://schemas.openxmlformats.org/drawingml/2006/picture">
                <pic:pic xmlns:pic="http://schemas.openxmlformats.org/drawingml/2006/picture">
                  <pic:nvPicPr>
                    <pic:cNvPr id="1054" name="图片 1"/>
                    <pic:cNvPicPr/>
                  </pic:nvPicPr>
                  <pic:blipFill>
                    <a:blip r:embed="rId35" cstate="print"/>
                    <a:srcRect/>
                    <a:stretch>
                      <a:fillRect/>
                    </a:stretch>
                  </pic:blipFill>
                  <pic:spPr>
                    <a:xfrm>
                      <a:off x="0" y="0"/>
                      <a:ext cx="4632960" cy="2779395"/>
                    </a:xfrm>
                    <a:prstGeom prst="rect">
                      <a:avLst/>
                    </a:prstGeom>
                  </pic:spPr>
                </pic:pic>
              </a:graphicData>
            </a:graphic>
          </wp:anchor>
        </w:drawing>
      </w:r>
    </w:p>
    <w:p w14:paraId="64759424">
      <w:pPr>
        <w:pStyle w:val="66"/>
        <w:ind w:firstLine="0"/>
        <w:rPr>
          <w:rFonts w:hint="eastAsia"/>
          <w:sz w:val="24"/>
          <w:szCs w:val="28"/>
        </w:rPr>
      </w:pPr>
    </w:p>
    <w:p w14:paraId="2DB1D383">
      <w:pPr>
        <w:pStyle w:val="66"/>
        <w:rPr>
          <w:rFonts w:hint="eastAsia"/>
          <w:sz w:val="24"/>
          <w:szCs w:val="28"/>
        </w:rPr>
      </w:pPr>
    </w:p>
    <w:p w14:paraId="5ED307A4">
      <w:pPr>
        <w:pStyle w:val="66"/>
        <w:rPr>
          <w:rFonts w:hint="eastAsia"/>
          <w:sz w:val="24"/>
          <w:szCs w:val="28"/>
        </w:rPr>
      </w:pPr>
    </w:p>
    <w:p w14:paraId="739B3C3A">
      <w:pPr>
        <w:pStyle w:val="66"/>
        <w:rPr>
          <w:rFonts w:hint="eastAsia"/>
          <w:sz w:val="24"/>
          <w:szCs w:val="28"/>
        </w:rPr>
      </w:pPr>
    </w:p>
    <w:p w14:paraId="04B1B751">
      <w:pPr>
        <w:pStyle w:val="66"/>
        <w:rPr>
          <w:rFonts w:hint="eastAsia"/>
          <w:sz w:val="24"/>
          <w:szCs w:val="28"/>
        </w:rPr>
      </w:pPr>
    </w:p>
    <w:p w14:paraId="47BABC5A">
      <w:pPr>
        <w:pStyle w:val="66"/>
        <w:rPr>
          <w:rFonts w:hint="eastAsia"/>
          <w:sz w:val="24"/>
          <w:szCs w:val="28"/>
        </w:rPr>
      </w:pPr>
    </w:p>
    <w:p w14:paraId="04F4F2DD">
      <w:pPr>
        <w:pStyle w:val="66"/>
        <w:rPr>
          <w:rFonts w:hint="eastAsia"/>
          <w:sz w:val="24"/>
          <w:szCs w:val="28"/>
        </w:rPr>
      </w:pPr>
    </w:p>
    <w:p w14:paraId="6784E444">
      <w:pPr>
        <w:pStyle w:val="66"/>
        <w:ind w:firstLine="0"/>
        <w:rPr>
          <w:rFonts w:hint="eastAsia" w:ascii="宋体" w:hAnsi="宋体" w:eastAsia="宋体"/>
        </w:rPr>
      </w:pPr>
    </w:p>
    <w:p w14:paraId="4D6795E7">
      <w:pPr>
        <w:pStyle w:val="66"/>
        <w:ind w:firstLine="0"/>
        <w:rPr>
          <w:rFonts w:hint="eastAsia" w:ascii="宋体" w:hAnsi="宋体" w:eastAsia="宋体"/>
        </w:rPr>
      </w:pPr>
    </w:p>
    <w:p w14:paraId="1280D43C">
      <w:pPr>
        <w:pStyle w:val="58"/>
        <w:numPr>
          <w:ilvl w:val="0"/>
          <w:numId w:val="4"/>
        </w:numPr>
        <w:rPr>
          <w:rFonts w:hint="eastAsia"/>
          <w:b w:val="0"/>
          <w:bCs/>
          <w:sz w:val="36"/>
          <w:szCs w:val="24"/>
        </w:rPr>
      </w:pPr>
      <w:bookmarkStart w:id="45" w:name="_Toc179756347"/>
      <w:bookmarkStart w:id="46" w:name="_Toc20536"/>
      <w:r>
        <w:rPr>
          <w:rFonts w:hint="eastAsia"/>
          <w:b w:val="0"/>
          <w:bCs/>
          <w:sz w:val="36"/>
          <w:szCs w:val="24"/>
        </w:rPr>
        <w:t>产品介绍</w:t>
      </w:r>
      <w:bookmarkEnd w:id="45"/>
      <w:bookmarkEnd w:id="46"/>
    </w:p>
    <w:p w14:paraId="383D6124">
      <w:pPr>
        <w:pStyle w:val="64"/>
        <w:rPr>
          <w:rFonts w:hint="eastAsia"/>
          <w:b w:val="0"/>
          <w:bCs/>
          <w:sz w:val="32"/>
          <w:szCs w:val="32"/>
        </w:rPr>
      </w:pPr>
      <w:bookmarkStart w:id="47" w:name="_Toc179756348"/>
      <w:bookmarkStart w:id="48" w:name="_Toc17572"/>
      <w:r>
        <w:rPr>
          <w:rFonts w:hint="eastAsia"/>
          <w:b w:val="0"/>
          <w:bCs/>
          <w:sz w:val="32"/>
          <w:szCs w:val="32"/>
        </w:rPr>
        <w:t>3.1</w:t>
      </w:r>
      <w:r>
        <w:rPr>
          <w:b w:val="0"/>
          <w:bCs/>
          <w:sz w:val="32"/>
          <w:szCs w:val="32"/>
        </w:rPr>
        <w:t>产品简介</w:t>
      </w:r>
      <w:bookmarkEnd w:id="47"/>
      <w:bookmarkEnd w:id="48"/>
    </w:p>
    <w:p w14:paraId="26EAC756">
      <w:pPr>
        <w:ind w:firstLine="420"/>
        <w:rPr>
          <w:rFonts w:hint="eastAsia" w:ascii="微软雅黑" w:hAnsi="微软雅黑" w:eastAsia="微软雅黑" w:cs="微软雅黑"/>
          <w:u w:val="single"/>
        </w:rPr>
      </w:pPr>
      <w:bookmarkStart w:id="49" w:name="OLE_LINK2"/>
      <w:r>
        <w:rPr>
          <w:rFonts w:hint="eastAsia" w:ascii="微软雅黑" w:hAnsi="微软雅黑" w:eastAsia="微软雅黑" w:cs="微软雅黑"/>
          <w:u w:val="single"/>
        </w:rPr>
        <w:t>易货宝是一款基于联盟链架构的预制菜信息追溯查询及存证平台，该平台利用区块链公开、不可篡改、可溯源以及支持智能合约的特性，致力于解决在预制菜生产及销售过程中发生的信息不对称、社会监管缺乏等问题，推动预制菜使用信息明示；为食品安全纠纷提供新型存证方式，更好地保障消费者食品健康权益；鼓励预制菜企业使用现代保鲜技术，减少传统化学防腐剂使用，从而推动预制菜产业转型升级，提高消费者对于预制菜品的信任度和满足感。</w:t>
      </w:r>
    </w:p>
    <w:bookmarkEnd w:id="49"/>
    <w:p w14:paraId="329CED16">
      <w:pPr>
        <w:pStyle w:val="66"/>
        <w:rPr>
          <w:rFonts w:hint="eastAsia" w:ascii="宋体" w:hAnsi="宋体" w:eastAsia="宋体"/>
          <w:u w:val="single"/>
        </w:rPr>
      </w:pPr>
    </w:p>
    <w:p w14:paraId="472E43C8">
      <w:pPr>
        <w:pStyle w:val="64"/>
        <w:rPr>
          <w:rFonts w:hint="eastAsia"/>
        </w:rPr>
      </w:pPr>
      <w:bookmarkStart w:id="50" w:name="_Toc4057"/>
      <w:bookmarkStart w:id="51" w:name="_Toc179756349"/>
      <w:r>
        <w:rPr>
          <w:rFonts w:hint="eastAsia"/>
          <w:b w:val="0"/>
          <w:bCs/>
          <w:sz w:val="32"/>
          <w:szCs w:val="32"/>
        </w:rPr>
        <w:t>3.2</w:t>
      </w:r>
      <w:r>
        <w:rPr>
          <w:b w:val="0"/>
          <w:bCs/>
          <w:sz w:val="32"/>
          <w:szCs w:val="32"/>
        </w:rPr>
        <w:t>功能介绍</w:t>
      </w:r>
      <w:bookmarkEnd w:id="50"/>
      <w:bookmarkEnd w:id="51"/>
    </w:p>
    <w:p w14:paraId="4197431E">
      <w:pPr>
        <w:ind w:firstLine="420"/>
        <w:rPr>
          <w:rFonts w:hint="eastAsia" w:ascii="微软雅黑" w:hAnsi="微软雅黑" w:eastAsia="微软雅黑" w:cs="微软雅黑"/>
          <w:u w:val="single"/>
        </w:rPr>
      </w:pPr>
      <w:r>
        <w:rPr>
          <w:rFonts w:hint="eastAsia" w:ascii="微软雅黑" w:hAnsi="微软雅黑" w:eastAsia="微软雅黑" w:cs="微软雅黑"/>
          <w:u w:val="single"/>
        </w:rPr>
        <w:t>易货宝主要功能包括（1）用户信息入库（2）溯源码的生成与信息上链（3）店铺查询（4）菜品品类评估及信息展示（5）消费维权这五大功能。</w:t>
      </w:r>
    </w:p>
    <w:p w14:paraId="169F4ADA">
      <w:pPr>
        <w:rPr>
          <w:rFonts w:hint="eastAsia" w:ascii="微软雅黑" w:hAnsi="微软雅黑" w:eastAsia="微软雅黑" w:cs="微软雅黑"/>
          <w:u w:val="single"/>
        </w:rPr>
      </w:pPr>
    </w:p>
    <w:p w14:paraId="75B37320">
      <w:pPr>
        <w:pStyle w:val="68"/>
        <w:ind w:firstLine="260" w:firstLineChars="100"/>
        <w:rPr>
          <w:rFonts w:hint="eastAsia"/>
          <w:b w:val="0"/>
          <w:bCs/>
        </w:rPr>
      </w:pPr>
      <w:bookmarkStart w:id="52" w:name="_Toc179756350"/>
      <w:r>
        <w:rPr>
          <w:rFonts w:hint="eastAsia"/>
          <w:b w:val="0"/>
          <w:bCs/>
        </w:rPr>
        <w:t>3.2.1用户信息入库</w:t>
      </w:r>
      <w:bookmarkEnd w:id="52"/>
    </w:p>
    <w:p w14:paraId="7B3D12AB">
      <w:pPr>
        <w:spacing w:line="360" w:lineRule="auto"/>
        <w:ind w:firstLine="420"/>
        <w:rPr>
          <w:rFonts w:hint="eastAsia" w:ascii="微软雅黑" w:hAnsi="微软雅黑" w:eastAsia="微软雅黑" w:cs="微软雅黑"/>
          <w:szCs w:val="24"/>
        </w:rPr>
      </w:pPr>
      <w:r>
        <w:rPr>
          <w:rFonts w:hint="eastAsia" w:ascii="微软雅黑" w:hAnsi="微软雅黑" w:eastAsia="微软雅黑" w:cs="微软雅黑"/>
          <w:szCs w:val="24"/>
        </w:rPr>
        <w:t>实现对预制菜品溯源的第一步是信息入库。信息入库功能指的是，对于使用易货宝服务的商家和生产厂商，收集其资质信息（包括营业执照、食品生产许可证等），录入系统数据库。</w:t>
      </w:r>
    </w:p>
    <w:p w14:paraId="37B2CB76">
      <w:pPr>
        <w:spacing w:line="360" w:lineRule="auto"/>
        <w:rPr>
          <w:rFonts w:hint="eastAsia" w:ascii="微软雅黑" w:hAnsi="微软雅黑" w:eastAsia="微软雅黑" w:cs="微软雅黑"/>
          <w:szCs w:val="24"/>
        </w:rPr>
      </w:pPr>
    </w:p>
    <w:p w14:paraId="28287ABA">
      <w:pPr>
        <w:pStyle w:val="68"/>
        <w:ind w:firstLine="260" w:firstLineChars="100"/>
        <w:rPr>
          <w:rFonts w:hint="eastAsia"/>
          <w:b w:val="0"/>
          <w:bCs/>
        </w:rPr>
      </w:pPr>
      <w:bookmarkStart w:id="53" w:name="_Toc179756351"/>
      <w:r>
        <w:rPr>
          <w:rFonts w:hint="eastAsia"/>
          <w:b w:val="0"/>
          <w:bCs/>
        </w:rPr>
        <w:t>3.2.2溯源码和信息上链</w:t>
      </w:r>
      <w:bookmarkEnd w:id="53"/>
    </w:p>
    <w:p w14:paraId="50D425E0">
      <w:pPr>
        <w:spacing w:line="360" w:lineRule="auto"/>
        <w:ind w:left="420" w:firstLine="420"/>
        <w:rPr>
          <w:rFonts w:hint="eastAsia" w:ascii="微软雅黑" w:hAnsi="微软雅黑" w:eastAsia="微软雅黑" w:cs="微软雅黑"/>
          <w:szCs w:val="24"/>
        </w:rPr>
      </w:pPr>
      <w:r>
        <w:rPr>
          <w:rFonts w:hint="eastAsia" w:ascii="微软雅黑" w:hAnsi="微软雅黑" w:eastAsia="微软雅黑" w:cs="微软雅黑"/>
          <w:szCs w:val="24"/>
        </w:rPr>
        <w:t>生成溯源码是实现菜品溯源与信息上链的关键步骤。</w:t>
      </w:r>
    </w:p>
    <w:p w14:paraId="7C24991F">
      <w:pPr>
        <w:spacing w:line="360" w:lineRule="auto"/>
        <w:ind w:firstLine="420"/>
        <w:rPr>
          <w:rFonts w:hint="eastAsia" w:ascii="微软雅黑" w:hAnsi="微软雅黑" w:eastAsia="微软雅黑" w:cs="微软雅黑"/>
          <w:szCs w:val="24"/>
        </w:rPr>
      </w:pPr>
      <w:r>
        <w:rPr>
          <w:rFonts w:hint="eastAsia" w:ascii="微软雅黑" w:hAnsi="微软雅黑" w:eastAsia="微软雅黑" w:cs="微软雅黑"/>
          <w:szCs w:val="24"/>
        </w:rPr>
        <w:t>（1）对于下发溯源码，当系统中已录入的生产厂商与销售厂商发生交易关系时，系统会对厂商所生产的一批菜品下发溯源码。随后，当这些菜品被不同的销售商家采购时，采购方只要在平台上录入或扫描溯源码即可上传信息。通过溯源码信息在买家与卖家之间流动，双方的买卖关系以及菜品信息得以上传至区块链系统、商品来源得以溯源。</w:t>
      </w:r>
    </w:p>
    <w:p w14:paraId="71E7AE29">
      <w:pPr>
        <w:spacing w:line="360" w:lineRule="auto"/>
        <w:ind w:firstLine="420"/>
        <w:rPr>
          <w:rFonts w:hint="eastAsia" w:ascii="微软雅黑" w:hAnsi="微软雅黑" w:eastAsia="微软雅黑" w:cs="微软雅黑"/>
          <w:szCs w:val="24"/>
        </w:rPr>
      </w:pPr>
      <w:r>
        <w:rPr>
          <w:rFonts w:hint="eastAsia" w:ascii="微软雅黑" w:hAnsi="微软雅黑" w:eastAsia="微软雅黑" w:cs="微软雅黑"/>
          <w:szCs w:val="24"/>
        </w:rPr>
        <w:t>（2）在信息上链环节，销售厂商只需收货后在平台店铺展示界面将菜品溯源码与菜品绑定即可。生产厂商则需要将菜品信息录入平台系统（信息内容详情见  3.2.4表格），通过将菜品信息与溯源码绑定，生产厂商的菜品信息将会在销售商家的信息界面展示。</w:t>
      </w:r>
    </w:p>
    <w:p w14:paraId="5DE7FE8F">
      <w:pPr>
        <w:spacing w:line="360" w:lineRule="auto"/>
        <w:ind w:firstLine="420"/>
        <w:rPr>
          <w:rFonts w:hint="eastAsia" w:ascii="微软雅黑" w:hAnsi="微软雅黑" w:eastAsia="微软雅黑" w:cs="微软雅黑"/>
          <w:szCs w:val="24"/>
        </w:rPr>
      </w:pPr>
      <w:r>
        <w:rPr>
          <w:rFonts w:hint="eastAsia" w:ascii="微软雅黑" w:hAnsi="微软雅黑" w:eastAsia="微软雅黑" w:cs="微软雅黑"/>
          <w:szCs w:val="24"/>
        </w:rPr>
        <w:t>溯源码与信息上链实现的具体功能有：</w:t>
      </w:r>
    </w:p>
    <w:p w14:paraId="44F6E018">
      <w:pPr>
        <w:spacing w:line="360" w:lineRule="auto"/>
        <w:ind w:firstLine="420"/>
        <w:rPr>
          <w:rFonts w:hint="eastAsia" w:ascii="微软雅黑" w:hAnsi="微软雅黑" w:eastAsia="微软雅黑" w:cs="微软雅黑"/>
          <w:szCs w:val="24"/>
        </w:rPr>
      </w:pPr>
      <w:r>
        <w:rPr>
          <w:rFonts w:hint="eastAsia" w:ascii="微软雅黑" w:hAnsi="微软雅黑" w:eastAsia="微软雅黑" w:cs="微软雅黑"/>
          <w:szCs w:val="24"/>
        </w:rPr>
        <w:t>①通过溯源码信息在买家与卖家之间流动，双方的买卖关系得以确认且不可篡改；菜品有关信息实时上链、商品来源得以溯源。</w:t>
      </w:r>
    </w:p>
    <w:p w14:paraId="5C040C97">
      <w:pPr>
        <w:spacing w:line="360" w:lineRule="auto"/>
        <w:ind w:firstLine="420"/>
        <w:rPr>
          <w:rFonts w:hint="eastAsia" w:ascii="微软雅黑" w:hAnsi="微软雅黑" w:eastAsia="微软雅黑" w:cs="微软雅黑"/>
          <w:szCs w:val="24"/>
        </w:rPr>
      </w:pPr>
      <w:r>
        <w:rPr>
          <w:rFonts w:hint="eastAsia" w:ascii="微软雅黑" w:hAnsi="微软雅黑" w:eastAsia="微软雅黑" w:cs="微软雅黑"/>
          <w:szCs w:val="24"/>
        </w:rPr>
        <w:t>②通过溯源码发放和录入，保证菜品生产日期、购入时间真实不可伪造，将知情权提供给消费者。</w:t>
      </w:r>
    </w:p>
    <w:p w14:paraId="0D3D0687">
      <w:pPr>
        <w:pStyle w:val="66"/>
        <w:ind w:left="240" w:firstLine="240" w:firstLineChars="100"/>
        <w:rPr>
          <w:rFonts w:hint="eastAsia" w:cs="微软雅黑"/>
          <w:sz w:val="24"/>
          <w:szCs w:val="24"/>
        </w:rPr>
      </w:pPr>
      <w:r>
        <w:rPr>
          <w:rFonts w:hint="eastAsia" w:cs="微软雅黑"/>
          <w:sz w:val="24"/>
          <w:szCs w:val="24"/>
        </w:rPr>
        <w:t>③溯源码及链上信息存入区块链后及可被存证，即使随后某方做出修改上链新内容，也只可覆盖而非清除原有存证内容。实时存证可以完善责任追究、作为纠纷解决或维权的证据。</w:t>
      </w:r>
    </w:p>
    <w:p w14:paraId="4A59B08B">
      <w:pPr>
        <w:pStyle w:val="66"/>
        <w:ind w:left="240" w:firstLine="240" w:firstLineChars="100"/>
        <w:rPr>
          <w:rFonts w:hint="eastAsia" w:cs="微软雅黑"/>
          <w:sz w:val="24"/>
          <w:szCs w:val="24"/>
        </w:rPr>
      </w:pPr>
      <w:r>
        <w:rPr>
          <w:rFonts w:hint="eastAsia" w:cs="微软雅黑"/>
          <w:sz w:val="24"/>
          <w:szCs w:val="24"/>
        </w:rPr>
        <w:t>④区块链所存证的供应关系及交易信息，能够极大提高食品安全事故责任追查的效率，尤其是在复杂的供应网络中，能够明晰权责。</w:t>
      </w:r>
    </w:p>
    <w:p w14:paraId="200860A9">
      <w:pPr>
        <w:spacing w:line="360" w:lineRule="auto"/>
        <w:rPr>
          <w:rFonts w:hint="eastAsia"/>
          <w:szCs w:val="24"/>
        </w:rPr>
      </w:pPr>
    </w:p>
    <w:p w14:paraId="7E5C3818">
      <w:pPr>
        <w:pStyle w:val="68"/>
        <w:ind w:firstLine="260" w:firstLineChars="100"/>
        <w:rPr>
          <w:rFonts w:hint="eastAsia"/>
          <w:b w:val="0"/>
          <w:bCs/>
        </w:rPr>
      </w:pPr>
      <w:bookmarkStart w:id="54" w:name="_Toc179756352"/>
      <w:r>
        <w:rPr>
          <w:rFonts w:hint="eastAsia"/>
          <w:b w:val="0"/>
          <w:bCs/>
        </w:rPr>
        <w:t>3.2.3店铺查询功能</w:t>
      </w:r>
      <w:bookmarkEnd w:id="54"/>
    </w:p>
    <w:p w14:paraId="39FC5F71">
      <w:pPr>
        <w:spacing w:line="360" w:lineRule="auto"/>
        <w:ind w:firstLine="420"/>
        <w:rPr>
          <w:rFonts w:hint="eastAsia" w:ascii="微软雅黑" w:hAnsi="微软雅黑" w:eastAsia="微软雅黑" w:cs="微软雅黑"/>
          <w:szCs w:val="24"/>
          <w:u w:val="single"/>
        </w:rPr>
      </w:pPr>
      <w:r>
        <w:rPr>
          <w:rFonts w:hint="eastAsia" w:ascii="微软雅黑" w:hAnsi="微软雅黑" w:eastAsia="微软雅黑" w:cs="微软雅黑"/>
          <w:szCs w:val="24"/>
        </w:rPr>
        <w:t>人民网研究院于2023年发布的《预制菜行业发展报告》显示，当前我国预制菜最大的需求来自餐饮行业，有85%以上的预制菜产品销售至B端（企业用户，如连锁餐厅、菜品批发市场、乡厨、酒店）。堂食和外卖是预制菜的主要应用场景，这也导致了许多问题的产生。在消费者对销售商家普遍不明示使用预制菜产生反感的同时，国家部门也在加速制定相关规则。</w:t>
      </w:r>
      <w:r>
        <w:rPr>
          <w:rFonts w:hint="eastAsia" w:ascii="微软雅黑" w:hAnsi="微软雅黑" w:eastAsia="微软雅黑" w:cs="微软雅黑"/>
          <w:szCs w:val="24"/>
          <w:u w:val="single"/>
        </w:rPr>
        <w:t>2024年3月25日，国家市场监督管理部门在《不添加防腐剂 严把原料关》文件中指出要</w:t>
      </w:r>
      <w:bookmarkStart w:id="55" w:name="OLE_LINK4"/>
      <w:r>
        <w:rPr>
          <w:rFonts w:hint="eastAsia" w:ascii="微软雅黑" w:hAnsi="微软雅黑" w:eastAsia="微软雅黑" w:cs="微软雅黑"/>
          <w:szCs w:val="24"/>
          <w:u w:val="single"/>
        </w:rPr>
        <w:t>“推广餐饮环节使用预制菜明示，保障消费者知情权、选择权”</w:t>
      </w:r>
      <w:bookmarkEnd w:id="55"/>
      <w:r>
        <w:rPr>
          <w:rFonts w:hint="eastAsia" w:ascii="微软雅黑" w:hAnsi="微软雅黑" w:eastAsia="微软雅黑" w:cs="微软雅黑"/>
          <w:szCs w:val="24"/>
          <w:u w:val="single"/>
        </w:rPr>
        <w:t>。</w:t>
      </w:r>
    </w:p>
    <w:p w14:paraId="2C2072B3">
      <w:pPr>
        <w:spacing w:line="360" w:lineRule="auto"/>
        <w:ind w:firstLine="420"/>
        <w:rPr>
          <w:rFonts w:hint="eastAsia" w:ascii="微软雅黑" w:hAnsi="微软雅黑" w:eastAsia="微软雅黑" w:cs="微软雅黑"/>
          <w:szCs w:val="24"/>
        </w:rPr>
      </w:pPr>
      <w:r>
        <w:rPr>
          <w:rFonts w:hint="eastAsia" w:ascii="微软雅黑" w:hAnsi="微软雅黑" w:eastAsia="微软雅黑" w:cs="微软雅黑"/>
          <w:szCs w:val="24"/>
        </w:rPr>
        <w:t>易货宝项目为便捷地保障消费者权益、推动预制菜使用情况公示、设计了店铺查询功能：当消费者在系统所录入的销售商家就餐、在外卖平台进行点单时，可以同步在易货宝平台上搜索该店铺的有关预制菜信息。平台所展示的信息包括：</w:t>
      </w:r>
    </w:p>
    <w:p w14:paraId="06A4B26C">
      <w:pPr>
        <w:spacing w:line="360" w:lineRule="auto"/>
        <w:ind w:firstLine="420"/>
        <w:rPr>
          <w:rFonts w:hint="eastAsia" w:ascii="微软雅黑" w:hAnsi="微软雅黑" w:eastAsia="微软雅黑" w:cs="微软雅黑"/>
          <w:szCs w:val="24"/>
        </w:rPr>
      </w:pPr>
      <w:r>
        <w:rPr>
          <w:rFonts w:hint="eastAsia" w:ascii="微软雅黑" w:hAnsi="微软雅黑" w:eastAsia="微软雅黑" w:cs="微软雅黑"/>
          <w:szCs w:val="24"/>
        </w:rPr>
        <w:t>①销售商家的基本资质（包括营业执照、</w:t>
      </w:r>
      <w:r>
        <w:fldChar w:fldCharType="begin"/>
      </w:r>
      <w:r>
        <w:instrText xml:space="preserve">HYPERLINK "https://zhida.zhihu.com/search?content_id=232372832&amp;content_type=Article&amp;match_order=1&amp;q=%E9%A3%9F%E5%93%81%E7%94%9F%E4%BA%A7%E7%BB%8F%E8%90%A5%E8%AE%B8%E5%8F%AF%E8%AF%81&amp;zhida_source=entity" \t "https://zhuanlan.zhihu.com/p/_blank"</w:instrText>
      </w:r>
      <w:r>
        <w:fldChar w:fldCharType="separate"/>
      </w:r>
      <w:r>
        <w:rPr>
          <w:rFonts w:hint="eastAsia" w:ascii="微软雅黑" w:hAnsi="微软雅黑" w:eastAsia="微软雅黑" w:cs="微软雅黑"/>
          <w:szCs w:val="24"/>
        </w:rPr>
        <w:t>食品生产经营许可证</w:t>
      </w:r>
      <w:r>
        <w:rPr>
          <w:rFonts w:ascii="微软雅黑" w:hAnsi="微软雅黑" w:eastAsia="微软雅黑" w:cs="微软雅黑"/>
          <w:szCs w:val="24"/>
        </w:rPr>
        <w:fldChar w:fldCharType="end"/>
      </w:r>
      <w:r>
        <w:rPr>
          <w:rFonts w:hint="eastAsia" w:ascii="微软雅黑" w:hAnsi="微软雅黑" w:eastAsia="微软雅黑" w:cs="微软雅黑"/>
          <w:szCs w:val="24"/>
        </w:rPr>
        <w:t>）</w:t>
      </w:r>
    </w:p>
    <w:p w14:paraId="0EA9B8DB">
      <w:pPr>
        <w:spacing w:line="360" w:lineRule="auto"/>
        <w:ind w:firstLine="420"/>
        <w:rPr>
          <w:rFonts w:hint="eastAsia" w:ascii="微软雅黑" w:hAnsi="微软雅黑" w:eastAsia="微软雅黑" w:cs="微软雅黑"/>
          <w:szCs w:val="24"/>
        </w:rPr>
      </w:pPr>
      <w:r>
        <w:rPr>
          <w:rFonts w:hint="eastAsia" w:ascii="微软雅黑" w:hAnsi="微软雅黑" w:eastAsia="微软雅黑" w:cs="微软雅黑"/>
          <w:szCs w:val="24"/>
        </w:rPr>
        <w:t>②销售商家所采购的菜品记录</w:t>
      </w:r>
    </w:p>
    <w:p w14:paraId="17AB2740">
      <w:pPr>
        <w:spacing w:line="360" w:lineRule="auto"/>
        <w:ind w:firstLine="420"/>
        <w:rPr>
          <w:rFonts w:hint="eastAsia" w:ascii="微软雅黑" w:hAnsi="微软雅黑" w:eastAsia="微软雅黑" w:cs="微软雅黑"/>
          <w:szCs w:val="24"/>
        </w:rPr>
      </w:pPr>
      <w:r>
        <w:rPr>
          <w:rFonts w:hint="eastAsia" w:ascii="微软雅黑" w:hAnsi="微软雅黑" w:eastAsia="微软雅黑" w:cs="微软雅黑"/>
          <w:szCs w:val="24"/>
        </w:rPr>
        <w:t>③消费者可以查询购入菜品的应用情况以及相关菜品信息。</w:t>
      </w:r>
      <w:bookmarkStart w:id="56" w:name="OLE_LINK1"/>
    </w:p>
    <w:p w14:paraId="53F3389F">
      <w:pPr>
        <w:spacing w:line="360" w:lineRule="auto"/>
        <w:rPr>
          <w:rFonts w:hint="eastAsia" w:ascii="微软雅黑" w:hAnsi="微软雅黑" w:eastAsia="微软雅黑" w:cs="微软雅黑"/>
          <w:sz w:val="28"/>
          <w:szCs w:val="28"/>
        </w:rPr>
      </w:pPr>
    </w:p>
    <w:p w14:paraId="77D2665F">
      <w:pPr>
        <w:pStyle w:val="68"/>
        <w:ind w:firstLine="260" w:firstLineChars="100"/>
        <w:rPr>
          <w:rFonts w:hint="eastAsia"/>
          <w:b w:val="0"/>
          <w:bCs/>
        </w:rPr>
      </w:pPr>
      <w:bookmarkStart w:id="57" w:name="_Toc179756353"/>
      <w:r>
        <w:rPr>
          <w:rFonts w:hint="eastAsia"/>
          <w:b w:val="0"/>
          <w:bCs/>
        </w:rPr>
        <w:t>3.2.4进行菜品品类评估及信息展示</w:t>
      </w:r>
      <w:bookmarkEnd w:id="57"/>
    </w:p>
    <w:bookmarkEnd w:id="56"/>
    <w:p w14:paraId="7FAA325D">
      <w:pPr>
        <w:spacing w:line="360" w:lineRule="auto"/>
        <w:ind w:firstLine="420"/>
        <w:rPr>
          <w:rFonts w:hint="eastAsia" w:ascii="微软雅黑" w:hAnsi="微软雅黑" w:eastAsia="微软雅黑" w:cs="微软雅黑"/>
          <w:szCs w:val="24"/>
        </w:rPr>
      </w:pPr>
      <w:r>
        <w:rPr>
          <w:rFonts w:hint="eastAsia" w:ascii="微软雅黑" w:hAnsi="微软雅黑" w:eastAsia="微软雅黑" w:cs="微软雅黑"/>
          <w:szCs w:val="24"/>
        </w:rPr>
        <w:t>结合国家定义与市场状况，易货宝所选取的公示内容依赖的标准有二：一是于2022年较早发布的中国烹饪协会制订的预制菜团体标准（将预制菜分为即食、即热、即烹、即配四大类)。二是2024年3月21日国家市场监督管理总局发布的《关于加强预制菜食品安全监管 促进产业高质量发展的通知》（官方定义预制菜应不含防腐剂，同时其外延不包括即食和即配）。</w:t>
      </w:r>
    </w:p>
    <w:p w14:paraId="763E67AA">
      <w:pPr>
        <w:spacing w:line="360" w:lineRule="auto"/>
        <w:ind w:firstLine="420"/>
        <w:rPr>
          <w:rFonts w:hint="eastAsia" w:ascii="微软雅黑" w:hAnsi="微软雅黑" w:eastAsia="微软雅黑" w:cs="微软雅黑"/>
          <w:szCs w:val="24"/>
        </w:rPr>
      </w:pPr>
      <w:r>
        <w:rPr>
          <w:rFonts w:hint="eastAsia" w:ascii="微软雅黑" w:hAnsi="微软雅黑" w:eastAsia="微软雅黑" w:cs="微软雅黑"/>
          <w:szCs w:val="24"/>
        </w:rPr>
        <w:t>由于现有条件距离对预制菜的食材等原料内容进行检测尚有差距，为有效保障消费者对于预制菜品的知情权，增加产品落地的可行性，易货宝将通过展示厂家所使用的</w:t>
      </w:r>
      <w:r>
        <w:rPr>
          <w:rFonts w:hint="eastAsia" w:ascii="微软雅黑" w:hAnsi="微软雅黑" w:eastAsia="微软雅黑" w:cs="微软雅黑"/>
          <w:b/>
          <w:bCs/>
          <w:szCs w:val="24"/>
        </w:rPr>
        <w:t>现代保鲜技术、评估后的菜品预制程度</w:t>
      </w:r>
      <w:r>
        <w:rPr>
          <w:rFonts w:hint="eastAsia" w:ascii="微软雅黑" w:hAnsi="微软雅黑" w:eastAsia="微软雅黑" w:cs="微软雅黑"/>
          <w:szCs w:val="24"/>
        </w:rPr>
        <w:t>，对商家的预制菜品信息进行公示。根据国家部门对预制菜品定义的调整，结合目前实际市场上应用的主要分类标准，易货宝制定了下表的公示内容，以此符合消费者对食品健康及风味口感的追求：</w:t>
      </w:r>
    </w:p>
    <w:p w14:paraId="22C25CFA">
      <w:pPr>
        <w:spacing w:line="360" w:lineRule="auto"/>
        <w:ind w:firstLine="420"/>
        <w:rPr>
          <w:rFonts w:hint="eastAsia" w:ascii="微软雅黑" w:hAnsi="微软雅黑" w:eastAsia="微软雅黑" w:cs="微软雅黑"/>
          <w:szCs w:val="24"/>
        </w:rPr>
      </w:pPr>
    </w:p>
    <w:tbl>
      <w:tblPr>
        <w:tblStyle w:val="29"/>
        <w:tblW w:w="0" w:type="auto"/>
        <w:tblInd w:w="0" w:type="dxa"/>
        <w:tblBorders>
          <w:top w:val="single" w:color="auto" w:sz="12" w:space="0"/>
          <w:left w:val="single" w:color="auto" w:sz="12" w:space="0"/>
          <w:bottom w:val="single" w:color="auto" w:sz="12" w:space="0"/>
          <w:right w:val="single" w:color="auto" w:sz="12" w:space="0"/>
          <w:insideH w:val="single" w:color="auto" w:sz="12" w:space="0"/>
          <w:insideV w:val="single" w:color="auto" w:sz="12" w:space="0"/>
        </w:tblBorders>
        <w:tblLayout w:type="autofit"/>
        <w:tblCellMar>
          <w:top w:w="0" w:type="dxa"/>
          <w:left w:w="108" w:type="dxa"/>
          <w:bottom w:w="0" w:type="dxa"/>
          <w:right w:w="108" w:type="dxa"/>
        </w:tblCellMar>
      </w:tblPr>
      <w:tblGrid>
        <w:gridCol w:w="8200"/>
      </w:tblGrid>
      <w:tr w14:paraId="76C1AF3F">
        <w:tblPrEx>
          <w:tblBorders>
            <w:top w:val="single" w:color="auto" w:sz="12" w:space="0"/>
            <w:left w:val="single" w:color="auto" w:sz="12" w:space="0"/>
            <w:bottom w:val="single" w:color="auto" w:sz="12" w:space="0"/>
            <w:right w:val="single" w:color="auto" w:sz="12" w:space="0"/>
            <w:insideH w:val="single" w:color="auto" w:sz="12" w:space="0"/>
            <w:insideV w:val="single" w:color="auto" w:sz="12" w:space="0"/>
          </w:tblBorders>
          <w:tblCellMar>
            <w:top w:w="0" w:type="dxa"/>
            <w:left w:w="108" w:type="dxa"/>
            <w:bottom w:w="0" w:type="dxa"/>
            <w:right w:w="108" w:type="dxa"/>
          </w:tblCellMar>
        </w:tblPrEx>
        <w:trPr>
          <w:trHeight w:val="917" w:hRule="atLeast"/>
        </w:trPr>
        <w:tc>
          <w:tcPr>
            <w:tcW w:w="8200" w:type="dxa"/>
            <w:tcBorders>
              <w:tl2br w:val="nil"/>
              <w:tr2bl w:val="nil"/>
            </w:tcBorders>
            <w:shd w:val="clear" w:color="auto" w:fill="4E95D8"/>
            <w:vAlign w:val="center"/>
          </w:tcPr>
          <w:p w14:paraId="08991DDF">
            <w:pPr>
              <w:widowControl w:val="0"/>
              <w:spacing w:line="360" w:lineRule="auto"/>
              <w:jc w:val="center"/>
              <w:rPr>
                <w:rFonts w:hint="eastAsia"/>
                <w:sz w:val="28"/>
                <w:szCs w:val="28"/>
              </w:rPr>
            </w:pPr>
            <w:r>
              <w:rPr>
                <w:rFonts w:hint="eastAsia"/>
                <w:sz w:val="36"/>
                <w:szCs w:val="36"/>
                <w:shd w:val="clear" w:color="auto" w:fill="4E95D8"/>
              </w:rPr>
              <w:t>菜品公示信息</w:t>
            </w:r>
          </w:p>
        </w:tc>
      </w:tr>
      <w:tr w14:paraId="5400A61E">
        <w:tblPrEx>
          <w:tblBorders>
            <w:top w:val="single" w:color="auto" w:sz="12" w:space="0"/>
            <w:left w:val="single" w:color="auto" w:sz="12" w:space="0"/>
            <w:bottom w:val="single" w:color="auto" w:sz="12" w:space="0"/>
            <w:right w:val="single" w:color="auto" w:sz="12" w:space="0"/>
            <w:insideH w:val="single" w:color="auto" w:sz="12" w:space="0"/>
            <w:insideV w:val="single" w:color="auto" w:sz="12" w:space="0"/>
          </w:tblBorders>
          <w:tblCellMar>
            <w:top w:w="0" w:type="dxa"/>
            <w:left w:w="108" w:type="dxa"/>
            <w:bottom w:w="0" w:type="dxa"/>
            <w:right w:w="108" w:type="dxa"/>
          </w:tblCellMar>
        </w:tblPrEx>
        <w:trPr>
          <w:trHeight w:val="830" w:hRule="atLeast"/>
        </w:trPr>
        <w:tc>
          <w:tcPr>
            <w:tcW w:w="8200" w:type="dxa"/>
            <w:tcBorders>
              <w:tl2br w:val="nil"/>
              <w:tr2bl w:val="nil"/>
            </w:tcBorders>
          </w:tcPr>
          <w:p w14:paraId="52A06468">
            <w:pPr>
              <w:widowControl w:val="0"/>
              <w:spacing w:line="360" w:lineRule="auto"/>
              <w:jc w:val="both"/>
              <w:rPr>
                <w:rFonts w:hint="eastAsia"/>
                <w:sz w:val="32"/>
                <w:szCs w:val="32"/>
              </w:rPr>
            </w:pPr>
            <w:r>
              <w:rPr>
                <w:rFonts w:hint="eastAsia"/>
                <w:sz w:val="32"/>
                <w:szCs w:val="32"/>
              </w:rPr>
              <w:t>食用方式（即烹/即热）</w:t>
            </w:r>
          </w:p>
        </w:tc>
      </w:tr>
      <w:tr w14:paraId="6365B605">
        <w:tblPrEx>
          <w:tblBorders>
            <w:top w:val="single" w:color="auto" w:sz="12" w:space="0"/>
            <w:left w:val="single" w:color="auto" w:sz="12" w:space="0"/>
            <w:bottom w:val="single" w:color="auto" w:sz="12" w:space="0"/>
            <w:right w:val="single" w:color="auto" w:sz="12" w:space="0"/>
            <w:insideH w:val="single" w:color="auto" w:sz="12" w:space="0"/>
            <w:insideV w:val="single" w:color="auto" w:sz="12" w:space="0"/>
          </w:tblBorders>
          <w:tblCellMar>
            <w:top w:w="0" w:type="dxa"/>
            <w:left w:w="108" w:type="dxa"/>
            <w:bottom w:w="0" w:type="dxa"/>
            <w:right w:w="108" w:type="dxa"/>
          </w:tblCellMar>
        </w:tblPrEx>
        <w:trPr>
          <w:trHeight w:val="830" w:hRule="atLeast"/>
        </w:trPr>
        <w:tc>
          <w:tcPr>
            <w:tcW w:w="8200" w:type="dxa"/>
            <w:tcBorders>
              <w:tl2br w:val="nil"/>
              <w:tr2bl w:val="nil"/>
            </w:tcBorders>
          </w:tcPr>
          <w:p w14:paraId="6A763B7F">
            <w:pPr>
              <w:widowControl w:val="0"/>
              <w:spacing w:line="360" w:lineRule="auto"/>
              <w:jc w:val="both"/>
              <w:rPr>
                <w:rFonts w:hint="eastAsia"/>
                <w:sz w:val="32"/>
                <w:szCs w:val="32"/>
              </w:rPr>
            </w:pPr>
            <w:r>
              <w:rPr>
                <w:rFonts w:hint="eastAsia"/>
                <w:sz w:val="32"/>
                <w:szCs w:val="32"/>
              </w:rPr>
              <w:t>是否添加防腐剂</w:t>
            </w:r>
          </w:p>
        </w:tc>
      </w:tr>
    </w:tbl>
    <w:tbl>
      <w:tblPr>
        <w:tblStyle w:val="28"/>
        <w:tblW w:w="8207" w:type="dxa"/>
        <w:tblInd w:w="0" w:type="dxa"/>
        <w:tblLayout w:type="autofit"/>
        <w:tblCellMar>
          <w:top w:w="0" w:type="dxa"/>
          <w:left w:w="108" w:type="dxa"/>
          <w:bottom w:w="0" w:type="dxa"/>
          <w:right w:w="108" w:type="dxa"/>
        </w:tblCellMar>
      </w:tblPr>
      <w:tblGrid>
        <w:gridCol w:w="1540"/>
        <w:gridCol w:w="2160"/>
        <w:gridCol w:w="4507"/>
      </w:tblGrid>
      <w:tr w14:paraId="6EBCECAA">
        <w:tblPrEx>
          <w:tblCellMar>
            <w:top w:w="0" w:type="dxa"/>
            <w:left w:w="108" w:type="dxa"/>
            <w:bottom w:w="0" w:type="dxa"/>
            <w:right w:w="108" w:type="dxa"/>
          </w:tblCellMar>
        </w:tblPrEx>
        <w:trPr>
          <w:trHeight w:val="930" w:hRule="atLeast"/>
        </w:trPr>
        <w:tc>
          <w:tcPr>
            <w:tcW w:w="8207" w:type="dxa"/>
            <w:gridSpan w:val="3"/>
            <w:tcBorders>
              <w:top w:val="single" w:color="auto" w:sz="12" w:space="0"/>
              <w:left w:val="single" w:color="auto" w:sz="12" w:space="0"/>
              <w:bottom w:val="single" w:color="auto" w:sz="12" w:space="0"/>
              <w:right w:val="single" w:color="000000" w:sz="12" w:space="0"/>
            </w:tcBorders>
            <w:shd w:val="clear" w:color="000000" w:fill="4E95D8"/>
            <w:vAlign w:val="center"/>
          </w:tcPr>
          <w:p w14:paraId="0F500F2A">
            <w:pPr>
              <w:spacing w:after="0" w:line="240" w:lineRule="auto"/>
              <w:jc w:val="center"/>
              <w:rPr>
                <w:rFonts w:hint="eastAsia" w:ascii="WPS灵秀黑" w:hAnsi="WPS灵秀黑"/>
                <w:color w:val="000000"/>
                <w:sz w:val="36"/>
                <w:szCs w:val="36"/>
              </w:rPr>
            </w:pPr>
            <w:r>
              <w:rPr>
                <w:rFonts w:hint="eastAsia" w:ascii="宋体" w:hAnsi="宋体" w:eastAsia="宋体"/>
                <w:color w:val="000000"/>
                <w:sz w:val="36"/>
                <w:szCs w:val="36"/>
              </w:rPr>
              <w:t>各食用方式与保鲜技术的特点</w:t>
            </w:r>
          </w:p>
        </w:tc>
      </w:tr>
      <w:tr w14:paraId="446785A3">
        <w:tblPrEx>
          <w:tblCellMar>
            <w:top w:w="0" w:type="dxa"/>
            <w:left w:w="108" w:type="dxa"/>
            <w:bottom w:w="0" w:type="dxa"/>
            <w:right w:w="108" w:type="dxa"/>
          </w:tblCellMar>
        </w:tblPrEx>
        <w:trPr>
          <w:trHeight w:val="2235" w:hRule="atLeast"/>
        </w:trPr>
        <w:tc>
          <w:tcPr>
            <w:tcW w:w="1540" w:type="dxa"/>
            <w:vMerge w:val="restart"/>
            <w:tcBorders>
              <w:top w:val="nil"/>
              <w:left w:val="single" w:color="auto" w:sz="12" w:space="0"/>
              <w:bottom w:val="nil"/>
              <w:right w:val="single" w:color="auto" w:sz="12" w:space="0"/>
            </w:tcBorders>
            <w:shd w:val="clear" w:color="000000" w:fill="4E95D8"/>
            <w:vAlign w:val="center"/>
          </w:tcPr>
          <w:p w14:paraId="23300B62">
            <w:pPr>
              <w:jc w:val="center"/>
              <w:rPr>
                <w:rFonts w:hint="eastAsia" w:ascii="WPS灵秀黑" w:hAnsi="WPS灵秀黑"/>
                <w:color w:val="000000"/>
                <w:sz w:val="32"/>
                <w:szCs w:val="32"/>
              </w:rPr>
            </w:pPr>
            <w:r>
              <w:rPr>
                <w:rFonts w:hint="eastAsia" w:ascii="宋体" w:hAnsi="宋体" w:eastAsia="宋体"/>
                <w:color w:val="000000"/>
                <w:sz w:val="32"/>
                <w:szCs w:val="32"/>
              </w:rPr>
              <w:t>食用方式</w:t>
            </w:r>
          </w:p>
        </w:tc>
        <w:tc>
          <w:tcPr>
            <w:tcW w:w="2160" w:type="dxa"/>
            <w:tcBorders>
              <w:top w:val="nil"/>
              <w:left w:val="nil"/>
              <w:bottom w:val="nil"/>
              <w:right w:val="single" w:color="auto" w:sz="12" w:space="0"/>
            </w:tcBorders>
            <w:shd w:val="clear" w:color="auto" w:fill="auto"/>
            <w:vAlign w:val="center"/>
          </w:tcPr>
          <w:p w14:paraId="64410086">
            <w:pPr>
              <w:jc w:val="center"/>
              <w:rPr>
                <w:rFonts w:hint="eastAsia" w:ascii="WPS灵秀黑" w:hAnsi="WPS灵秀黑"/>
                <w:szCs w:val="24"/>
              </w:rPr>
            </w:pPr>
            <w:r>
              <w:rPr>
                <w:rFonts w:hint="eastAsia" w:ascii="宋体" w:hAnsi="宋体" w:eastAsia="宋体"/>
              </w:rPr>
              <w:t>即热</w:t>
            </w:r>
          </w:p>
        </w:tc>
        <w:tc>
          <w:tcPr>
            <w:tcW w:w="4507" w:type="dxa"/>
            <w:tcBorders>
              <w:top w:val="nil"/>
              <w:left w:val="nil"/>
              <w:bottom w:val="nil"/>
              <w:right w:val="single" w:color="auto" w:sz="12" w:space="0"/>
            </w:tcBorders>
            <w:shd w:val="clear" w:color="auto" w:fill="auto"/>
            <w:vAlign w:val="center"/>
          </w:tcPr>
          <w:p w14:paraId="442F49F3">
            <w:pPr>
              <w:jc w:val="both"/>
              <w:rPr>
                <w:rFonts w:hint="eastAsia" w:ascii="WPS灵秀黑" w:hAnsi="WPS灵秀黑"/>
              </w:rPr>
            </w:pPr>
            <w:r>
              <w:rPr>
                <w:rFonts w:hint="eastAsia" w:ascii="宋体" w:hAnsi="宋体" w:eastAsia="宋体"/>
              </w:rPr>
              <w:t>指只需经过热水冲泡、加热包加热、或微波加热后即可食用的冷冻、冷藏、常温或真空保存的预制加工食品，如加热料理包等。</w:t>
            </w:r>
          </w:p>
        </w:tc>
      </w:tr>
      <w:tr w14:paraId="330C61B5">
        <w:tblPrEx>
          <w:tblCellMar>
            <w:top w:w="0" w:type="dxa"/>
            <w:left w:w="108" w:type="dxa"/>
            <w:bottom w:w="0" w:type="dxa"/>
            <w:right w:w="108" w:type="dxa"/>
          </w:tblCellMar>
        </w:tblPrEx>
        <w:trPr>
          <w:trHeight w:val="1778" w:hRule="atLeast"/>
        </w:trPr>
        <w:tc>
          <w:tcPr>
            <w:tcW w:w="1540" w:type="dxa"/>
            <w:vMerge w:val="continue"/>
            <w:tcBorders>
              <w:top w:val="nil"/>
              <w:left w:val="single" w:color="auto" w:sz="12" w:space="0"/>
              <w:bottom w:val="nil"/>
              <w:right w:val="single" w:color="auto" w:sz="12" w:space="0"/>
            </w:tcBorders>
            <w:vAlign w:val="center"/>
          </w:tcPr>
          <w:p w14:paraId="00606159">
            <w:pPr>
              <w:rPr>
                <w:rFonts w:hint="eastAsia" w:ascii="WPS灵秀黑" w:hAnsi="WPS灵秀黑"/>
                <w:color w:val="000000"/>
                <w:sz w:val="32"/>
                <w:szCs w:val="32"/>
              </w:rPr>
            </w:pPr>
          </w:p>
        </w:tc>
        <w:tc>
          <w:tcPr>
            <w:tcW w:w="2160" w:type="dxa"/>
            <w:tcBorders>
              <w:top w:val="single" w:color="auto" w:sz="12" w:space="0"/>
              <w:left w:val="nil"/>
              <w:bottom w:val="nil"/>
              <w:right w:val="single" w:color="auto" w:sz="12" w:space="0"/>
            </w:tcBorders>
            <w:shd w:val="clear" w:color="auto" w:fill="auto"/>
            <w:vAlign w:val="center"/>
          </w:tcPr>
          <w:p w14:paraId="39C51957">
            <w:pPr>
              <w:jc w:val="center"/>
              <w:rPr>
                <w:rFonts w:hint="eastAsia" w:ascii="WPS灵秀黑" w:hAnsi="WPS灵秀黑"/>
              </w:rPr>
            </w:pPr>
            <w:r>
              <w:rPr>
                <w:rFonts w:hint="eastAsia" w:ascii="宋体" w:hAnsi="宋体" w:eastAsia="宋体"/>
              </w:rPr>
              <w:t>即烹</w:t>
            </w:r>
          </w:p>
        </w:tc>
        <w:tc>
          <w:tcPr>
            <w:tcW w:w="4507" w:type="dxa"/>
            <w:tcBorders>
              <w:top w:val="single" w:color="auto" w:sz="12" w:space="0"/>
              <w:left w:val="nil"/>
              <w:bottom w:val="nil"/>
              <w:right w:val="single" w:color="auto" w:sz="12" w:space="0"/>
            </w:tcBorders>
            <w:shd w:val="clear" w:color="auto" w:fill="auto"/>
            <w:vAlign w:val="center"/>
          </w:tcPr>
          <w:p w14:paraId="46F15B4A">
            <w:pPr>
              <w:jc w:val="both"/>
              <w:rPr>
                <w:rFonts w:hint="eastAsia" w:ascii="WPS灵秀黑" w:hAnsi="WPS灵秀黑"/>
              </w:rPr>
            </w:pPr>
            <w:r>
              <w:rPr>
                <w:rFonts w:hint="eastAsia" w:ascii="宋体" w:hAnsi="宋体" w:eastAsia="宋体"/>
              </w:rPr>
              <w:t>指经过相对深加工的，冷冻、冷藏或常温保存的半成品食材，这类预制深加工食品可直接入锅进行简单的调理及烹饪。</w:t>
            </w:r>
          </w:p>
        </w:tc>
      </w:tr>
      <w:tr w14:paraId="5E96B319">
        <w:tblPrEx>
          <w:tblCellMar>
            <w:top w:w="0" w:type="dxa"/>
            <w:left w:w="108" w:type="dxa"/>
            <w:bottom w:w="0" w:type="dxa"/>
            <w:right w:w="108" w:type="dxa"/>
          </w:tblCellMar>
        </w:tblPrEx>
        <w:trPr>
          <w:trHeight w:val="1710" w:hRule="atLeast"/>
        </w:trPr>
        <w:tc>
          <w:tcPr>
            <w:tcW w:w="1540" w:type="dxa"/>
            <w:vMerge w:val="restart"/>
            <w:tcBorders>
              <w:top w:val="single" w:color="auto" w:sz="12" w:space="0"/>
              <w:left w:val="single" w:color="auto" w:sz="12" w:space="0"/>
              <w:bottom w:val="single" w:color="000000" w:sz="12" w:space="0"/>
              <w:right w:val="single" w:color="auto" w:sz="12" w:space="0"/>
            </w:tcBorders>
            <w:shd w:val="clear" w:color="000000" w:fill="4E95D8"/>
            <w:vAlign w:val="center"/>
          </w:tcPr>
          <w:p w14:paraId="60BBF7C6">
            <w:pPr>
              <w:jc w:val="center"/>
              <w:rPr>
                <w:rFonts w:hint="eastAsia" w:ascii="WPS灵秀黑" w:hAnsi="WPS灵秀黑"/>
                <w:color w:val="000000"/>
                <w:sz w:val="32"/>
                <w:szCs w:val="32"/>
              </w:rPr>
            </w:pPr>
            <w:r>
              <w:rPr>
                <w:rFonts w:hint="eastAsia" w:ascii="宋体" w:hAnsi="宋体" w:eastAsia="宋体"/>
                <w:color w:val="000000"/>
                <w:sz w:val="32"/>
                <w:szCs w:val="32"/>
              </w:rPr>
              <w:t>防腐剂</w:t>
            </w:r>
          </w:p>
        </w:tc>
        <w:tc>
          <w:tcPr>
            <w:tcW w:w="2160" w:type="dxa"/>
            <w:tcBorders>
              <w:top w:val="single" w:color="auto" w:sz="12" w:space="0"/>
              <w:left w:val="nil"/>
              <w:bottom w:val="nil"/>
              <w:right w:val="single" w:color="auto" w:sz="12" w:space="0"/>
            </w:tcBorders>
            <w:shd w:val="clear" w:color="auto" w:fill="auto"/>
            <w:vAlign w:val="center"/>
          </w:tcPr>
          <w:p w14:paraId="14101000">
            <w:pPr>
              <w:rPr>
                <w:rFonts w:hint="eastAsia" w:ascii="WPS灵秀黑" w:hAnsi="WPS灵秀黑"/>
                <w:szCs w:val="24"/>
              </w:rPr>
            </w:pPr>
            <w:r>
              <w:rPr>
                <w:rFonts w:hint="eastAsia" w:ascii="宋体" w:hAnsi="宋体" w:eastAsia="宋体"/>
              </w:rPr>
              <w:t>添加传统化学防腐剂</w:t>
            </w:r>
          </w:p>
        </w:tc>
        <w:tc>
          <w:tcPr>
            <w:tcW w:w="4507" w:type="dxa"/>
            <w:tcBorders>
              <w:top w:val="single" w:color="auto" w:sz="12" w:space="0"/>
              <w:left w:val="nil"/>
              <w:bottom w:val="nil"/>
              <w:right w:val="single" w:color="auto" w:sz="12" w:space="0"/>
            </w:tcBorders>
            <w:shd w:val="clear" w:color="auto" w:fill="auto"/>
            <w:vAlign w:val="center"/>
          </w:tcPr>
          <w:p w14:paraId="75C8B10C">
            <w:pPr>
              <w:jc w:val="both"/>
              <w:rPr>
                <w:rFonts w:hint="eastAsia" w:ascii="WPS灵秀黑" w:hAnsi="WPS灵秀黑"/>
              </w:rPr>
            </w:pPr>
            <w:r>
              <w:rPr>
                <w:rFonts w:hint="eastAsia" w:ascii="宋体" w:hAnsi="宋体" w:eastAsia="宋体"/>
              </w:rPr>
              <w:t>在食品保鲜中广泛运用，鉴于化学合成食品防腐剂的安全性和其他缺陷，人类正在探索更安全、更方便使用的天然食品防腐剂。</w:t>
            </w:r>
          </w:p>
        </w:tc>
      </w:tr>
      <w:tr w14:paraId="3190C7D1">
        <w:tblPrEx>
          <w:tblCellMar>
            <w:top w:w="0" w:type="dxa"/>
            <w:left w:w="108" w:type="dxa"/>
            <w:bottom w:w="0" w:type="dxa"/>
            <w:right w:w="108" w:type="dxa"/>
          </w:tblCellMar>
        </w:tblPrEx>
        <w:trPr>
          <w:trHeight w:val="2888" w:hRule="atLeast"/>
        </w:trPr>
        <w:tc>
          <w:tcPr>
            <w:tcW w:w="1540" w:type="dxa"/>
            <w:vMerge w:val="continue"/>
            <w:tcBorders>
              <w:top w:val="single" w:color="auto" w:sz="12" w:space="0"/>
              <w:left w:val="single" w:color="auto" w:sz="12" w:space="0"/>
              <w:bottom w:val="single" w:color="000000" w:sz="12" w:space="0"/>
              <w:right w:val="single" w:color="auto" w:sz="12" w:space="0"/>
            </w:tcBorders>
            <w:vAlign w:val="center"/>
          </w:tcPr>
          <w:p w14:paraId="25BC3A2C">
            <w:pPr>
              <w:rPr>
                <w:rFonts w:hint="eastAsia" w:ascii="WPS灵秀黑" w:hAnsi="WPS灵秀黑"/>
                <w:color w:val="000000"/>
                <w:sz w:val="32"/>
                <w:szCs w:val="32"/>
              </w:rPr>
            </w:pPr>
          </w:p>
        </w:tc>
        <w:tc>
          <w:tcPr>
            <w:tcW w:w="2160" w:type="dxa"/>
            <w:tcBorders>
              <w:top w:val="nil"/>
              <w:left w:val="nil"/>
              <w:bottom w:val="single" w:color="auto" w:sz="12" w:space="0"/>
              <w:right w:val="single" w:color="auto" w:sz="12" w:space="0"/>
            </w:tcBorders>
            <w:shd w:val="clear" w:color="auto" w:fill="auto"/>
            <w:vAlign w:val="center"/>
          </w:tcPr>
          <w:p w14:paraId="5FE5027B">
            <w:pPr>
              <w:jc w:val="both"/>
              <w:rPr>
                <w:rFonts w:hint="eastAsia" w:ascii="WPS灵秀黑" w:hAnsi="WPS灵秀黑"/>
              </w:rPr>
            </w:pPr>
            <w:r>
              <w:rPr>
                <w:rFonts w:hint="eastAsia" w:ascii="宋体" w:hAnsi="宋体" w:eastAsia="宋体"/>
              </w:rPr>
              <w:t>添加天然防腐剂</w:t>
            </w:r>
          </w:p>
        </w:tc>
        <w:tc>
          <w:tcPr>
            <w:tcW w:w="4507" w:type="dxa"/>
            <w:tcBorders>
              <w:top w:val="nil"/>
              <w:left w:val="nil"/>
              <w:bottom w:val="single" w:color="auto" w:sz="12" w:space="0"/>
              <w:right w:val="single" w:color="auto" w:sz="12" w:space="0"/>
            </w:tcBorders>
            <w:shd w:val="clear" w:color="auto" w:fill="auto"/>
            <w:vAlign w:val="center"/>
          </w:tcPr>
          <w:p w14:paraId="6325313C">
            <w:pPr>
              <w:jc w:val="both"/>
              <w:rPr>
                <w:rFonts w:hint="eastAsia" w:ascii="宋体" w:hAnsi="宋体" w:eastAsia="宋体"/>
                <w:color w:val="0563C1"/>
                <w:u w:val="single"/>
              </w:rPr>
            </w:pPr>
            <w:r>
              <w:fldChar w:fldCharType="begin"/>
            </w:r>
            <w:r>
              <w:instrText xml:space="preserve"> HYPERLINK "https://baike.baidu.com/item/%E9%A3%9F%E5%93%81%E9%98%B2%E8%85%90%E5%89%82/6199223?fromModule=lemma_inlink" \t "https://baike.baidu.com/item/%E5%A4%A9%E7%84%B6%E9%98%B2%E8%85%90%E5%89%82/_blank" </w:instrText>
            </w:r>
            <w:r>
              <w:fldChar w:fldCharType="separate"/>
            </w:r>
            <w:r>
              <w:rPr>
                <w:rStyle w:val="33"/>
                <w:rFonts w:hint="eastAsia" w:ascii="宋体" w:hAnsi="宋体" w:eastAsia="宋体"/>
              </w:rPr>
              <w:t>天然防腐剂也称天然有机防腐剂，是由生物体分泌或者体内存在的具有抑菌作用的物质，经人工提取或者加工而成为食品防腐剂。此类防腐剂为天然物质，有的本身就是食品的组分，故对人体无毒害，并能增进食品的风味品质，因而是一类有发展前景的食品防腐剂。</w:t>
            </w:r>
            <w:r>
              <w:rPr>
                <w:rStyle w:val="33"/>
                <w:rFonts w:hint="eastAsia" w:ascii="宋体" w:hAnsi="宋体" w:eastAsia="宋体"/>
              </w:rPr>
              <w:fldChar w:fldCharType="end"/>
            </w:r>
          </w:p>
        </w:tc>
      </w:tr>
      <w:tr w14:paraId="0A8D96F5">
        <w:tblPrEx>
          <w:tblCellMar>
            <w:top w:w="0" w:type="dxa"/>
            <w:left w:w="108" w:type="dxa"/>
            <w:bottom w:w="0" w:type="dxa"/>
            <w:right w:w="108" w:type="dxa"/>
          </w:tblCellMar>
        </w:tblPrEx>
        <w:trPr>
          <w:trHeight w:val="1515" w:hRule="atLeast"/>
        </w:trPr>
        <w:tc>
          <w:tcPr>
            <w:tcW w:w="1540" w:type="dxa"/>
            <w:vMerge w:val="continue"/>
            <w:tcBorders>
              <w:top w:val="single" w:color="auto" w:sz="12" w:space="0"/>
              <w:left w:val="single" w:color="auto" w:sz="12" w:space="0"/>
              <w:bottom w:val="single" w:color="000000" w:sz="12" w:space="0"/>
              <w:right w:val="single" w:color="auto" w:sz="12" w:space="0"/>
            </w:tcBorders>
            <w:vAlign w:val="center"/>
          </w:tcPr>
          <w:p w14:paraId="3B3C27C4">
            <w:pPr>
              <w:rPr>
                <w:rFonts w:hint="eastAsia" w:ascii="WPS灵秀黑" w:hAnsi="WPS灵秀黑"/>
                <w:color w:val="000000"/>
                <w:sz w:val="32"/>
                <w:szCs w:val="32"/>
              </w:rPr>
            </w:pPr>
          </w:p>
        </w:tc>
        <w:tc>
          <w:tcPr>
            <w:tcW w:w="2160" w:type="dxa"/>
            <w:tcBorders>
              <w:top w:val="nil"/>
              <w:left w:val="nil"/>
              <w:bottom w:val="single" w:color="auto" w:sz="12" w:space="0"/>
              <w:right w:val="single" w:color="auto" w:sz="12" w:space="0"/>
            </w:tcBorders>
            <w:shd w:val="clear" w:color="auto" w:fill="auto"/>
            <w:vAlign w:val="center"/>
          </w:tcPr>
          <w:p w14:paraId="5DDFC185">
            <w:pPr>
              <w:jc w:val="both"/>
              <w:rPr>
                <w:rFonts w:hint="eastAsia" w:ascii="WPS灵秀黑" w:hAnsi="WPS灵秀黑"/>
              </w:rPr>
            </w:pPr>
            <w:r>
              <w:rPr>
                <w:rFonts w:hint="eastAsia" w:ascii="宋体" w:hAnsi="宋体" w:eastAsia="宋体"/>
              </w:rPr>
              <w:t>不添加化学防腐剂</w:t>
            </w:r>
          </w:p>
        </w:tc>
        <w:tc>
          <w:tcPr>
            <w:tcW w:w="4507" w:type="dxa"/>
            <w:tcBorders>
              <w:top w:val="nil"/>
              <w:left w:val="nil"/>
              <w:bottom w:val="single" w:color="auto" w:sz="12" w:space="0"/>
              <w:right w:val="single" w:color="auto" w:sz="12" w:space="0"/>
            </w:tcBorders>
            <w:shd w:val="clear" w:color="auto" w:fill="auto"/>
            <w:vAlign w:val="center"/>
          </w:tcPr>
          <w:p w14:paraId="295DE5DF">
            <w:pPr>
              <w:jc w:val="both"/>
              <w:rPr>
                <w:rFonts w:hint="eastAsia" w:ascii="WPS灵秀黑" w:hAnsi="WPS灵秀黑"/>
              </w:rPr>
            </w:pPr>
            <w:r>
              <w:rPr>
                <w:rFonts w:hint="eastAsia" w:ascii="宋体" w:hAnsi="宋体" w:eastAsia="宋体"/>
              </w:rPr>
              <w:t>依靠现代保鲜技术、高效的冷链物流或其他方式尽可能减少菜品损耗，提高了菜品的新鲜度与健康程度。</w:t>
            </w:r>
          </w:p>
        </w:tc>
      </w:tr>
      <w:tr w14:paraId="76D2F89B">
        <w:tblPrEx>
          <w:tblCellMar>
            <w:top w:w="0" w:type="dxa"/>
            <w:left w:w="108" w:type="dxa"/>
            <w:bottom w:w="0" w:type="dxa"/>
            <w:right w:w="108" w:type="dxa"/>
          </w:tblCellMar>
        </w:tblPrEx>
        <w:trPr>
          <w:trHeight w:val="1823" w:hRule="atLeast"/>
        </w:trPr>
        <w:tc>
          <w:tcPr>
            <w:tcW w:w="1540" w:type="dxa"/>
            <w:vMerge w:val="restart"/>
            <w:tcBorders>
              <w:top w:val="nil"/>
              <w:left w:val="single" w:color="auto" w:sz="12" w:space="0"/>
              <w:bottom w:val="single" w:color="000000" w:sz="12" w:space="0"/>
              <w:right w:val="single" w:color="auto" w:sz="12" w:space="0"/>
            </w:tcBorders>
            <w:shd w:val="clear" w:color="000000" w:fill="4E95D8"/>
            <w:vAlign w:val="center"/>
          </w:tcPr>
          <w:p w14:paraId="70A57C33">
            <w:pPr>
              <w:jc w:val="center"/>
              <w:rPr>
                <w:rFonts w:hint="eastAsia" w:ascii="WPS灵秀黑" w:hAnsi="WPS灵秀黑"/>
                <w:color w:val="000000"/>
                <w:sz w:val="32"/>
                <w:szCs w:val="32"/>
              </w:rPr>
            </w:pPr>
            <w:r>
              <w:rPr>
                <w:rFonts w:hint="eastAsia" w:ascii="宋体" w:hAnsi="宋体" w:eastAsia="宋体"/>
                <w:color w:val="000000"/>
                <w:sz w:val="32"/>
                <w:szCs w:val="32"/>
              </w:rPr>
              <w:t>保鲜技术</w:t>
            </w:r>
          </w:p>
        </w:tc>
        <w:tc>
          <w:tcPr>
            <w:tcW w:w="2160" w:type="dxa"/>
            <w:tcBorders>
              <w:top w:val="nil"/>
              <w:left w:val="nil"/>
              <w:bottom w:val="nil"/>
              <w:right w:val="single" w:color="auto" w:sz="12" w:space="0"/>
            </w:tcBorders>
            <w:shd w:val="clear" w:color="auto" w:fill="auto"/>
            <w:vAlign w:val="center"/>
          </w:tcPr>
          <w:p w14:paraId="5459F951">
            <w:pPr>
              <w:jc w:val="both"/>
              <w:rPr>
                <w:rFonts w:hint="eastAsia" w:ascii="WPS灵秀黑" w:hAnsi="WPS灵秀黑"/>
                <w:szCs w:val="24"/>
              </w:rPr>
            </w:pPr>
            <w:r>
              <w:rPr>
                <w:rFonts w:hint="eastAsia" w:ascii="宋体" w:hAnsi="宋体" w:eastAsia="宋体"/>
              </w:rPr>
              <w:t>低温保鲜技术</w:t>
            </w:r>
          </w:p>
        </w:tc>
        <w:tc>
          <w:tcPr>
            <w:tcW w:w="4507" w:type="dxa"/>
            <w:tcBorders>
              <w:top w:val="nil"/>
              <w:left w:val="nil"/>
              <w:bottom w:val="nil"/>
              <w:right w:val="single" w:color="auto" w:sz="12" w:space="0"/>
            </w:tcBorders>
            <w:shd w:val="clear" w:color="auto" w:fill="auto"/>
            <w:vAlign w:val="center"/>
          </w:tcPr>
          <w:p w14:paraId="0B016FE5">
            <w:pPr>
              <w:jc w:val="both"/>
              <w:rPr>
                <w:rFonts w:hint="eastAsia" w:ascii="WPS灵秀黑" w:hAnsi="WPS灵秀黑"/>
              </w:rPr>
            </w:pPr>
            <w:r>
              <w:rPr>
                <w:rFonts w:hint="eastAsia" w:ascii="宋体" w:hAnsi="宋体" w:eastAsia="宋体"/>
              </w:rPr>
              <w:t>低温冷藏是一种常见且有效的预制菜保鲜技术，特点是能够保持食物中的水分，保持其湿度和嫩度。</w:t>
            </w:r>
          </w:p>
        </w:tc>
      </w:tr>
      <w:tr w14:paraId="79CFC38D">
        <w:tblPrEx>
          <w:tblCellMar>
            <w:top w:w="0" w:type="dxa"/>
            <w:left w:w="108" w:type="dxa"/>
            <w:bottom w:w="0" w:type="dxa"/>
            <w:right w:w="108" w:type="dxa"/>
          </w:tblCellMar>
        </w:tblPrEx>
        <w:trPr>
          <w:trHeight w:val="2205" w:hRule="atLeast"/>
        </w:trPr>
        <w:tc>
          <w:tcPr>
            <w:tcW w:w="1540" w:type="dxa"/>
            <w:vMerge w:val="continue"/>
            <w:tcBorders>
              <w:top w:val="nil"/>
              <w:left w:val="single" w:color="auto" w:sz="12" w:space="0"/>
              <w:bottom w:val="single" w:color="000000" w:sz="12" w:space="0"/>
              <w:right w:val="single" w:color="auto" w:sz="12" w:space="0"/>
            </w:tcBorders>
            <w:vAlign w:val="center"/>
          </w:tcPr>
          <w:p w14:paraId="11A8228D">
            <w:pPr>
              <w:rPr>
                <w:rFonts w:hint="eastAsia" w:ascii="WPS灵秀黑" w:hAnsi="WPS灵秀黑"/>
                <w:color w:val="000000"/>
                <w:sz w:val="32"/>
                <w:szCs w:val="32"/>
              </w:rPr>
            </w:pPr>
          </w:p>
        </w:tc>
        <w:tc>
          <w:tcPr>
            <w:tcW w:w="2160" w:type="dxa"/>
            <w:tcBorders>
              <w:top w:val="single" w:color="auto" w:sz="12" w:space="0"/>
              <w:left w:val="nil"/>
              <w:bottom w:val="nil"/>
              <w:right w:val="single" w:color="auto" w:sz="12" w:space="0"/>
            </w:tcBorders>
            <w:shd w:val="clear" w:color="auto" w:fill="auto"/>
            <w:vAlign w:val="center"/>
          </w:tcPr>
          <w:p w14:paraId="2A47233B">
            <w:pPr>
              <w:jc w:val="center"/>
              <w:rPr>
                <w:rFonts w:hint="eastAsia" w:ascii="WPS灵秀黑" w:hAnsi="WPS灵秀黑"/>
              </w:rPr>
            </w:pPr>
            <w:r>
              <w:rPr>
                <w:rFonts w:hint="eastAsia" w:ascii="宋体" w:hAnsi="宋体" w:eastAsia="宋体"/>
              </w:rPr>
              <w:t>气调保鲜技术</w:t>
            </w:r>
          </w:p>
        </w:tc>
        <w:tc>
          <w:tcPr>
            <w:tcW w:w="4507" w:type="dxa"/>
            <w:tcBorders>
              <w:top w:val="single" w:color="auto" w:sz="12" w:space="0"/>
              <w:left w:val="nil"/>
              <w:bottom w:val="nil"/>
              <w:right w:val="single" w:color="auto" w:sz="12" w:space="0"/>
            </w:tcBorders>
            <w:shd w:val="clear" w:color="auto" w:fill="auto"/>
            <w:vAlign w:val="center"/>
          </w:tcPr>
          <w:p w14:paraId="6521429A">
            <w:pPr>
              <w:jc w:val="center"/>
              <w:rPr>
                <w:rFonts w:hint="eastAsia" w:ascii="WPS灵秀黑" w:hAnsi="WPS灵秀黑"/>
              </w:rPr>
            </w:pPr>
            <w:r>
              <w:rPr>
                <w:rFonts w:hint="eastAsia" w:ascii="宋体" w:hAnsi="宋体" w:eastAsia="宋体"/>
              </w:rPr>
              <w:t>能够有效保留肉制品的原有风味，减少畜禽肉组织中的汁液损失，减少合成防腐剂的使用，使畜禽肉类预制菜品的新鲜度和色泽得到良好改善。能够提高了相关产品的营养价值和食用安全性。</w:t>
            </w:r>
          </w:p>
        </w:tc>
      </w:tr>
      <w:tr w14:paraId="41F46288">
        <w:tblPrEx>
          <w:tblCellMar>
            <w:top w:w="0" w:type="dxa"/>
            <w:left w:w="108" w:type="dxa"/>
            <w:bottom w:w="0" w:type="dxa"/>
            <w:right w:w="108" w:type="dxa"/>
          </w:tblCellMar>
        </w:tblPrEx>
        <w:trPr>
          <w:trHeight w:val="2528" w:hRule="atLeast"/>
        </w:trPr>
        <w:tc>
          <w:tcPr>
            <w:tcW w:w="1540" w:type="dxa"/>
            <w:vMerge w:val="continue"/>
            <w:tcBorders>
              <w:top w:val="nil"/>
              <w:left w:val="single" w:color="auto" w:sz="12" w:space="0"/>
              <w:bottom w:val="single" w:color="000000" w:sz="12" w:space="0"/>
              <w:right w:val="single" w:color="auto" w:sz="12" w:space="0"/>
            </w:tcBorders>
            <w:vAlign w:val="center"/>
          </w:tcPr>
          <w:p w14:paraId="6C89C97C">
            <w:pPr>
              <w:rPr>
                <w:rFonts w:hint="eastAsia" w:ascii="WPS灵秀黑" w:hAnsi="WPS灵秀黑"/>
                <w:color w:val="000000"/>
                <w:sz w:val="32"/>
                <w:szCs w:val="32"/>
              </w:rPr>
            </w:pPr>
          </w:p>
        </w:tc>
        <w:tc>
          <w:tcPr>
            <w:tcW w:w="2160" w:type="dxa"/>
            <w:tcBorders>
              <w:top w:val="nil"/>
              <w:left w:val="nil"/>
              <w:bottom w:val="single" w:color="auto" w:sz="12" w:space="0"/>
              <w:right w:val="single" w:color="auto" w:sz="12" w:space="0"/>
            </w:tcBorders>
            <w:shd w:val="clear" w:color="auto" w:fill="auto"/>
            <w:vAlign w:val="center"/>
          </w:tcPr>
          <w:p w14:paraId="78EBFAC6">
            <w:pPr>
              <w:jc w:val="both"/>
              <w:rPr>
                <w:rFonts w:hint="eastAsia" w:ascii="WPS灵秀黑" w:hAnsi="WPS灵秀黑"/>
              </w:rPr>
            </w:pPr>
            <w:r>
              <w:rPr>
                <w:rFonts w:hint="eastAsia" w:ascii="宋体" w:hAnsi="宋体" w:eastAsia="宋体"/>
              </w:rPr>
              <w:t>辐射保鲜技术</w:t>
            </w:r>
          </w:p>
        </w:tc>
        <w:tc>
          <w:tcPr>
            <w:tcW w:w="4507" w:type="dxa"/>
            <w:tcBorders>
              <w:top w:val="nil"/>
              <w:left w:val="nil"/>
              <w:bottom w:val="single" w:color="auto" w:sz="12" w:space="0"/>
              <w:right w:val="single" w:color="auto" w:sz="12" w:space="0"/>
            </w:tcBorders>
            <w:shd w:val="clear" w:color="auto" w:fill="auto"/>
            <w:vAlign w:val="center"/>
          </w:tcPr>
          <w:p w14:paraId="532A6C40">
            <w:pPr>
              <w:jc w:val="both"/>
              <w:rPr>
                <w:rFonts w:hint="eastAsia" w:ascii="WPS灵秀黑" w:hAnsi="WPS灵秀黑"/>
              </w:rPr>
            </w:pPr>
            <w:r>
              <w:rPr>
                <w:rFonts w:hint="eastAsia" w:ascii="宋体" w:hAnsi="宋体" w:eastAsia="宋体"/>
              </w:rPr>
              <w:t>不会导致预制菜产品的外观、色泽、风味发生变化，能最大限度地保持畜禽肉类预制菜产品原有的品质，有效减小风味物质的挥发流失，还能阻止肉制品的腐败变质。辐照技术不需要在产品中额外添加其他化学物质，不会导致化学药物的残留或外源性污染问。</w:t>
            </w:r>
          </w:p>
        </w:tc>
      </w:tr>
      <w:tr w14:paraId="51239129">
        <w:tblPrEx>
          <w:tblCellMar>
            <w:top w:w="0" w:type="dxa"/>
            <w:left w:w="108" w:type="dxa"/>
            <w:bottom w:w="0" w:type="dxa"/>
            <w:right w:w="108" w:type="dxa"/>
          </w:tblCellMar>
        </w:tblPrEx>
        <w:trPr>
          <w:trHeight w:val="1515" w:hRule="atLeast"/>
        </w:trPr>
        <w:tc>
          <w:tcPr>
            <w:tcW w:w="1540" w:type="dxa"/>
            <w:vMerge w:val="continue"/>
            <w:tcBorders>
              <w:top w:val="nil"/>
              <w:left w:val="single" w:color="auto" w:sz="12" w:space="0"/>
              <w:bottom w:val="single" w:color="000000" w:sz="12" w:space="0"/>
              <w:right w:val="single" w:color="auto" w:sz="12" w:space="0"/>
            </w:tcBorders>
            <w:vAlign w:val="center"/>
          </w:tcPr>
          <w:p w14:paraId="781EF903">
            <w:pPr>
              <w:rPr>
                <w:rFonts w:hint="eastAsia" w:ascii="WPS灵秀黑" w:hAnsi="WPS灵秀黑"/>
                <w:color w:val="000000"/>
                <w:sz w:val="32"/>
                <w:szCs w:val="32"/>
              </w:rPr>
            </w:pPr>
          </w:p>
        </w:tc>
        <w:tc>
          <w:tcPr>
            <w:tcW w:w="2160" w:type="dxa"/>
            <w:tcBorders>
              <w:top w:val="nil"/>
              <w:left w:val="nil"/>
              <w:bottom w:val="single" w:color="auto" w:sz="12" w:space="0"/>
              <w:right w:val="single" w:color="auto" w:sz="12" w:space="0"/>
            </w:tcBorders>
            <w:shd w:val="clear" w:color="auto" w:fill="auto"/>
            <w:vAlign w:val="center"/>
          </w:tcPr>
          <w:p w14:paraId="04EA3522">
            <w:pPr>
              <w:jc w:val="both"/>
              <w:rPr>
                <w:rFonts w:hint="eastAsia" w:ascii="WPS灵秀黑" w:hAnsi="WPS灵秀黑"/>
              </w:rPr>
            </w:pPr>
            <w:r>
              <w:rPr>
                <w:rFonts w:hint="eastAsia" w:ascii="宋体" w:hAnsi="宋体" w:eastAsia="宋体"/>
              </w:rPr>
              <w:t>真空保鲜技术</w:t>
            </w:r>
          </w:p>
        </w:tc>
        <w:tc>
          <w:tcPr>
            <w:tcW w:w="4507" w:type="dxa"/>
            <w:tcBorders>
              <w:top w:val="nil"/>
              <w:left w:val="nil"/>
              <w:bottom w:val="single" w:color="auto" w:sz="12" w:space="0"/>
              <w:right w:val="single" w:color="auto" w:sz="12" w:space="0"/>
            </w:tcBorders>
            <w:shd w:val="clear" w:color="auto" w:fill="auto"/>
            <w:vAlign w:val="center"/>
          </w:tcPr>
          <w:p w14:paraId="521D2917">
            <w:pPr>
              <w:jc w:val="both"/>
              <w:rPr>
                <w:rFonts w:hint="eastAsia" w:ascii="WPS灵秀黑" w:hAnsi="WPS灵秀黑"/>
              </w:rPr>
            </w:pPr>
            <w:r>
              <w:rPr>
                <w:rFonts w:hint="eastAsia" w:ascii="宋体" w:hAnsi="宋体" w:eastAsia="宋体"/>
              </w:rPr>
              <w:t>能够延长预制菜的保鲜期，还可以使其保持原有的营养价值和口感。</w:t>
            </w:r>
          </w:p>
        </w:tc>
      </w:tr>
      <w:tr w14:paraId="6ACD9BC2">
        <w:tblPrEx>
          <w:tblCellMar>
            <w:top w:w="0" w:type="dxa"/>
            <w:left w:w="108" w:type="dxa"/>
            <w:bottom w:w="0" w:type="dxa"/>
            <w:right w:w="108" w:type="dxa"/>
          </w:tblCellMar>
        </w:tblPrEx>
        <w:trPr>
          <w:trHeight w:val="645" w:hRule="atLeast"/>
        </w:trPr>
        <w:tc>
          <w:tcPr>
            <w:tcW w:w="1540" w:type="dxa"/>
            <w:vMerge w:val="continue"/>
            <w:tcBorders>
              <w:top w:val="nil"/>
              <w:left w:val="single" w:color="auto" w:sz="12" w:space="0"/>
              <w:bottom w:val="single" w:color="000000" w:sz="12" w:space="0"/>
              <w:right w:val="single" w:color="auto" w:sz="12" w:space="0"/>
            </w:tcBorders>
            <w:vAlign w:val="center"/>
          </w:tcPr>
          <w:p w14:paraId="38795F1B">
            <w:pPr>
              <w:rPr>
                <w:rFonts w:hint="eastAsia" w:ascii="WPS灵秀黑" w:hAnsi="WPS灵秀黑"/>
                <w:color w:val="000000"/>
                <w:sz w:val="32"/>
                <w:szCs w:val="32"/>
              </w:rPr>
            </w:pPr>
          </w:p>
        </w:tc>
        <w:tc>
          <w:tcPr>
            <w:tcW w:w="2160" w:type="dxa"/>
            <w:tcBorders>
              <w:top w:val="nil"/>
              <w:left w:val="nil"/>
              <w:bottom w:val="single" w:color="auto" w:sz="12" w:space="0"/>
              <w:right w:val="single" w:color="auto" w:sz="12" w:space="0"/>
            </w:tcBorders>
            <w:shd w:val="clear" w:color="auto" w:fill="auto"/>
            <w:vAlign w:val="center"/>
          </w:tcPr>
          <w:p w14:paraId="0135C8CA">
            <w:pPr>
              <w:jc w:val="both"/>
              <w:rPr>
                <w:rFonts w:hint="eastAsia" w:ascii="WPS灵秀黑" w:hAnsi="WPS灵秀黑"/>
              </w:rPr>
            </w:pPr>
            <w:r>
              <w:rPr>
                <w:rFonts w:hint="eastAsia" w:ascii="宋体" w:hAnsi="宋体" w:eastAsia="宋体"/>
              </w:rPr>
              <w:t>其他保鲜技术</w:t>
            </w:r>
          </w:p>
        </w:tc>
        <w:tc>
          <w:tcPr>
            <w:tcW w:w="4507" w:type="dxa"/>
            <w:tcBorders>
              <w:top w:val="nil"/>
              <w:left w:val="nil"/>
              <w:bottom w:val="single" w:color="auto" w:sz="12" w:space="0"/>
              <w:right w:val="single" w:color="auto" w:sz="12" w:space="0"/>
            </w:tcBorders>
            <w:shd w:val="clear" w:color="auto" w:fill="auto"/>
            <w:vAlign w:val="center"/>
          </w:tcPr>
          <w:p w14:paraId="074019A5">
            <w:pPr>
              <w:rPr>
                <w:rFonts w:hint="eastAsia" w:eastAsia="等线"/>
              </w:rPr>
            </w:pPr>
            <w:r>
              <w:rPr>
                <w:rFonts w:hint="eastAsia" w:eastAsia="等线"/>
              </w:rPr>
              <w:t>　</w:t>
            </w:r>
          </w:p>
        </w:tc>
      </w:tr>
    </w:tbl>
    <w:tbl>
      <w:tblPr>
        <w:tblStyle w:val="29"/>
        <w:tblW w:w="0" w:type="auto"/>
        <w:tblInd w:w="0" w:type="dxa"/>
        <w:tblBorders>
          <w:top w:val="single" w:color="auto" w:sz="12" w:space="0"/>
          <w:left w:val="single" w:color="auto" w:sz="12" w:space="0"/>
          <w:bottom w:val="single" w:color="auto" w:sz="12" w:space="0"/>
          <w:right w:val="single" w:color="auto" w:sz="12" w:space="0"/>
          <w:insideH w:val="single" w:color="auto" w:sz="12" w:space="0"/>
          <w:insideV w:val="single" w:color="auto" w:sz="12" w:space="0"/>
        </w:tblBorders>
        <w:tblLayout w:type="autofit"/>
        <w:tblCellMar>
          <w:top w:w="0" w:type="dxa"/>
          <w:left w:w="108" w:type="dxa"/>
          <w:bottom w:w="0" w:type="dxa"/>
          <w:right w:w="108" w:type="dxa"/>
        </w:tblCellMar>
      </w:tblPr>
      <w:tblGrid>
        <w:gridCol w:w="8200"/>
      </w:tblGrid>
      <w:tr w14:paraId="0A9E5410">
        <w:tblPrEx>
          <w:tblBorders>
            <w:top w:val="single" w:color="auto" w:sz="12" w:space="0"/>
            <w:left w:val="single" w:color="auto" w:sz="12" w:space="0"/>
            <w:bottom w:val="single" w:color="auto" w:sz="12" w:space="0"/>
            <w:right w:val="single" w:color="auto" w:sz="12" w:space="0"/>
            <w:insideH w:val="single" w:color="auto" w:sz="12" w:space="0"/>
            <w:insideV w:val="single" w:color="auto" w:sz="12" w:space="0"/>
          </w:tblBorders>
          <w:tblCellMar>
            <w:top w:w="0" w:type="dxa"/>
            <w:left w:w="108" w:type="dxa"/>
            <w:bottom w:w="0" w:type="dxa"/>
            <w:right w:w="108" w:type="dxa"/>
          </w:tblCellMar>
        </w:tblPrEx>
        <w:trPr>
          <w:trHeight w:val="830" w:hRule="atLeast"/>
        </w:trPr>
        <w:tc>
          <w:tcPr>
            <w:tcW w:w="8200" w:type="dxa"/>
            <w:tcBorders>
              <w:tl2br w:val="nil"/>
              <w:tr2bl w:val="nil"/>
            </w:tcBorders>
          </w:tcPr>
          <w:p w14:paraId="6F2E583A">
            <w:pPr>
              <w:widowControl w:val="0"/>
              <w:spacing w:line="360" w:lineRule="auto"/>
              <w:jc w:val="both"/>
              <w:rPr>
                <w:rFonts w:hint="eastAsia"/>
                <w:sz w:val="32"/>
                <w:szCs w:val="32"/>
              </w:rPr>
            </w:pPr>
            <w:r>
              <w:rPr>
                <w:rFonts w:hint="eastAsia"/>
                <w:sz w:val="32"/>
                <w:szCs w:val="32"/>
              </w:rPr>
              <w:t>使用何种现代保鲜技术</w:t>
            </w:r>
          </w:p>
        </w:tc>
      </w:tr>
      <w:tr w14:paraId="080A03D3">
        <w:tblPrEx>
          <w:tblBorders>
            <w:top w:val="single" w:color="auto" w:sz="12" w:space="0"/>
            <w:left w:val="single" w:color="auto" w:sz="12" w:space="0"/>
            <w:bottom w:val="single" w:color="auto" w:sz="12" w:space="0"/>
            <w:right w:val="single" w:color="auto" w:sz="12" w:space="0"/>
            <w:insideH w:val="single" w:color="auto" w:sz="12" w:space="0"/>
            <w:insideV w:val="single" w:color="auto" w:sz="12" w:space="0"/>
          </w:tblBorders>
          <w:tblCellMar>
            <w:top w:w="0" w:type="dxa"/>
            <w:left w:w="108" w:type="dxa"/>
            <w:bottom w:w="0" w:type="dxa"/>
            <w:right w:w="108" w:type="dxa"/>
          </w:tblCellMar>
        </w:tblPrEx>
        <w:trPr>
          <w:trHeight w:val="830" w:hRule="atLeast"/>
        </w:trPr>
        <w:tc>
          <w:tcPr>
            <w:tcW w:w="8200" w:type="dxa"/>
            <w:tcBorders>
              <w:tl2br w:val="nil"/>
              <w:tr2bl w:val="nil"/>
            </w:tcBorders>
          </w:tcPr>
          <w:p w14:paraId="237931CB">
            <w:pPr>
              <w:widowControl w:val="0"/>
              <w:spacing w:line="360" w:lineRule="auto"/>
              <w:jc w:val="both"/>
              <w:rPr>
                <w:rFonts w:hint="eastAsia"/>
                <w:sz w:val="32"/>
                <w:szCs w:val="32"/>
              </w:rPr>
            </w:pPr>
            <w:r>
              <w:rPr>
                <w:rFonts w:hint="eastAsia"/>
                <w:sz w:val="32"/>
                <w:szCs w:val="32"/>
              </w:rPr>
              <w:t>购入日期</w:t>
            </w:r>
          </w:p>
        </w:tc>
      </w:tr>
      <w:tr w14:paraId="5C4ED1D5">
        <w:tblPrEx>
          <w:tblBorders>
            <w:top w:val="single" w:color="auto" w:sz="12" w:space="0"/>
            <w:left w:val="single" w:color="auto" w:sz="12" w:space="0"/>
            <w:bottom w:val="single" w:color="auto" w:sz="12" w:space="0"/>
            <w:right w:val="single" w:color="auto" w:sz="12" w:space="0"/>
            <w:insideH w:val="single" w:color="auto" w:sz="12" w:space="0"/>
            <w:insideV w:val="single" w:color="auto" w:sz="12" w:space="0"/>
          </w:tblBorders>
          <w:tblCellMar>
            <w:top w:w="0" w:type="dxa"/>
            <w:left w:w="108" w:type="dxa"/>
            <w:bottom w:w="0" w:type="dxa"/>
            <w:right w:w="108" w:type="dxa"/>
          </w:tblCellMar>
        </w:tblPrEx>
        <w:trPr>
          <w:trHeight w:val="830" w:hRule="atLeast"/>
        </w:trPr>
        <w:tc>
          <w:tcPr>
            <w:tcW w:w="8200" w:type="dxa"/>
            <w:tcBorders>
              <w:tl2br w:val="nil"/>
              <w:tr2bl w:val="nil"/>
            </w:tcBorders>
          </w:tcPr>
          <w:p w14:paraId="26099D66">
            <w:pPr>
              <w:widowControl w:val="0"/>
              <w:spacing w:line="360" w:lineRule="auto"/>
              <w:jc w:val="both"/>
              <w:rPr>
                <w:rFonts w:hint="eastAsia"/>
                <w:sz w:val="32"/>
                <w:szCs w:val="32"/>
              </w:rPr>
            </w:pPr>
            <w:r>
              <w:rPr>
                <w:rFonts w:hint="eastAsia"/>
                <w:sz w:val="32"/>
                <w:szCs w:val="32"/>
              </w:rPr>
              <w:t>保质期</w:t>
            </w:r>
          </w:p>
        </w:tc>
      </w:tr>
      <w:tr w14:paraId="4CD854D4">
        <w:tblPrEx>
          <w:tblBorders>
            <w:top w:val="single" w:color="auto" w:sz="12" w:space="0"/>
            <w:left w:val="single" w:color="auto" w:sz="12" w:space="0"/>
            <w:bottom w:val="single" w:color="auto" w:sz="12" w:space="0"/>
            <w:right w:val="single" w:color="auto" w:sz="12" w:space="0"/>
            <w:insideH w:val="single" w:color="auto" w:sz="12" w:space="0"/>
            <w:insideV w:val="single" w:color="auto" w:sz="12" w:space="0"/>
          </w:tblBorders>
          <w:tblCellMar>
            <w:top w:w="0" w:type="dxa"/>
            <w:left w:w="108" w:type="dxa"/>
            <w:bottom w:w="0" w:type="dxa"/>
            <w:right w:w="108" w:type="dxa"/>
          </w:tblCellMar>
        </w:tblPrEx>
        <w:trPr>
          <w:trHeight w:val="856" w:hRule="atLeast"/>
        </w:trPr>
        <w:tc>
          <w:tcPr>
            <w:tcW w:w="8200" w:type="dxa"/>
            <w:tcBorders>
              <w:tl2br w:val="nil"/>
              <w:tr2bl w:val="nil"/>
            </w:tcBorders>
          </w:tcPr>
          <w:p w14:paraId="2DA3F9EF">
            <w:pPr>
              <w:widowControl w:val="0"/>
              <w:spacing w:line="360" w:lineRule="auto"/>
              <w:jc w:val="both"/>
              <w:rPr>
                <w:rFonts w:hint="eastAsia"/>
                <w:sz w:val="32"/>
                <w:szCs w:val="32"/>
              </w:rPr>
            </w:pPr>
            <w:r>
              <w:rPr>
                <w:rFonts w:hint="eastAsia"/>
                <w:sz w:val="32"/>
                <w:szCs w:val="32"/>
              </w:rPr>
              <w:t>生产日期</w:t>
            </w:r>
          </w:p>
        </w:tc>
      </w:tr>
    </w:tbl>
    <w:p w14:paraId="086F5CFE">
      <w:pPr>
        <w:spacing w:line="360" w:lineRule="auto"/>
        <w:jc w:val="both"/>
        <w:rPr>
          <w:rFonts w:hint="eastAsia" w:ascii="WPS灵秀黑" w:hAnsi="WPS灵秀黑" w:cs="WPS灵秀黑"/>
          <w:szCs w:val="24"/>
          <w:u w:val="single"/>
        </w:rPr>
      </w:pPr>
    </w:p>
    <w:p w14:paraId="7860D0A9">
      <w:pPr>
        <w:pStyle w:val="68"/>
        <w:ind w:firstLine="260" w:firstLineChars="100"/>
        <w:rPr>
          <w:rFonts w:hint="eastAsia"/>
          <w:b w:val="0"/>
          <w:bCs/>
        </w:rPr>
      </w:pPr>
      <w:bookmarkStart w:id="58" w:name="_Toc179756354"/>
      <w:r>
        <w:rPr>
          <w:rFonts w:hint="eastAsia"/>
          <w:b w:val="0"/>
          <w:bCs/>
        </w:rPr>
        <w:t>3.2.5消费反馈</w:t>
      </w:r>
      <w:bookmarkEnd w:id="58"/>
    </w:p>
    <w:p w14:paraId="4C65D097">
      <w:pPr>
        <w:pStyle w:val="59"/>
        <w:ind w:firstLine="420"/>
        <w:rPr>
          <w:rFonts w:hint="eastAsia"/>
        </w:rPr>
      </w:pPr>
      <w:r>
        <w:rPr>
          <w:rFonts w:hint="eastAsia"/>
        </w:rPr>
        <w:t>为让消费者对预制产品增加信心，优化预制菜行业的服务水准，易货宝向销售商家开放消费反馈功能。预制菜生产厂商自愿向平台缴纳保证金，如消费者在购买该生产厂商的菜品后反馈菜品存在客观质量问题、销售厂商排除责任之后，可向平台提起反馈。平台将组织协商。超越协商可解决范围的，由消费者与生产厂商寻求法律维权手段</w:t>
      </w:r>
    </w:p>
    <w:p w14:paraId="6E841E5D">
      <w:pPr>
        <w:pStyle w:val="59"/>
        <w:ind w:firstLine="420"/>
        <w:rPr>
          <w:rFonts w:hint="eastAsia"/>
        </w:rPr>
      </w:pPr>
    </w:p>
    <w:p w14:paraId="678455F1">
      <w:pPr>
        <w:pStyle w:val="64"/>
        <w:rPr>
          <w:rFonts w:hint="eastAsia"/>
          <w:b w:val="0"/>
          <w:bCs/>
          <w:sz w:val="32"/>
          <w:szCs w:val="32"/>
        </w:rPr>
      </w:pPr>
      <w:bookmarkStart w:id="59" w:name="_Toc9344"/>
      <w:bookmarkStart w:id="60" w:name="_Toc179756355"/>
      <w:r>
        <w:rPr>
          <w:rFonts w:hint="eastAsia"/>
          <w:b w:val="0"/>
          <w:bCs/>
          <w:sz w:val="32"/>
          <w:szCs w:val="32"/>
        </w:rPr>
        <w:t>3.3</w:t>
      </w:r>
      <w:r>
        <w:rPr>
          <w:b w:val="0"/>
          <w:bCs/>
          <w:sz w:val="32"/>
          <w:szCs w:val="32"/>
        </w:rPr>
        <w:t>产品创新点</w:t>
      </w:r>
      <w:bookmarkEnd w:id="59"/>
      <w:bookmarkEnd w:id="60"/>
    </w:p>
    <w:p w14:paraId="21386819">
      <w:pPr>
        <w:pStyle w:val="59"/>
        <w:ind w:firstLine="420"/>
        <w:rPr>
          <w:rFonts w:hint="eastAsia"/>
        </w:rPr>
      </w:pPr>
      <w:r>
        <w:rPr>
          <w:rFonts w:hint="eastAsia"/>
        </w:rPr>
        <w:t>易货宝项目的主要创新之处在于，将区块链式数据结构防篡改、可存证的属性与预制菜信息公示、品质溯源、责任追究的需求结合起来，实现覆盖预制菜全流程信息，适应了人民日益增长的美好生活向往和预制菜新的发展的趋势。</w:t>
      </w:r>
    </w:p>
    <w:p w14:paraId="4C98E6AE">
      <w:pPr>
        <w:pStyle w:val="59"/>
        <w:rPr>
          <w:rFonts w:hint="eastAsia"/>
          <w:bCs/>
          <w:sz w:val="28"/>
          <w:szCs w:val="28"/>
        </w:rPr>
      </w:pPr>
    </w:p>
    <w:p w14:paraId="6FA93F36">
      <w:pPr>
        <w:pStyle w:val="68"/>
        <w:ind w:firstLine="260" w:firstLineChars="100"/>
        <w:rPr>
          <w:rFonts w:hint="eastAsia"/>
          <w:b w:val="0"/>
          <w:bCs/>
        </w:rPr>
      </w:pPr>
      <w:bookmarkStart w:id="61" w:name="_Toc179756356"/>
      <w:r>
        <w:rPr>
          <w:rFonts w:hint="eastAsia"/>
          <w:b w:val="0"/>
          <w:bCs/>
        </w:rPr>
        <w:t>3.3.1创新性设计助力创造性发展</w:t>
      </w:r>
      <w:bookmarkEnd w:id="61"/>
    </w:p>
    <w:p w14:paraId="226194F8">
      <w:pPr>
        <w:pStyle w:val="59"/>
        <w:ind w:firstLine="420"/>
        <w:rPr>
          <w:rFonts w:hint="eastAsia"/>
        </w:rPr>
      </w:pPr>
      <w:r>
        <w:rPr>
          <w:rFonts w:hint="eastAsia"/>
        </w:rPr>
        <w:t>根据国家出台的最新政策中“预制菜应不含防腐剂”的定义、“推广餐饮环节使用预制菜明示，保障消费者知情权、选择权”的要求、结合实际市场情况，易货宝团队意识到，这些新变化意味着预制菜行业的发展面临更高的品质要求、更为统一的行业标准、更透明的信息公示、以及更加符合市场期待的形象，因此，预制菜的转型升级迫在眉睫。</w:t>
      </w:r>
    </w:p>
    <w:p w14:paraId="57884DA0">
      <w:pPr>
        <w:pStyle w:val="59"/>
        <w:ind w:firstLine="420"/>
        <w:rPr>
          <w:rFonts w:hint="eastAsia"/>
        </w:rPr>
      </w:pPr>
      <w:r>
        <w:rPr>
          <w:rFonts w:hint="eastAsia"/>
        </w:rPr>
        <w:t>为推进预制菜新的发展，易货宝团队设计了创新性的菜品公示及反馈机制，将菜品加工、保鲜、存储等关键信息进行公示。让拥有现代保鲜技术、现代物流产业以及菜品更加新鲜的企业享受技术红利。这对于保障消费者知情权，让消费者自由选择，避免出现劣币驱逐良币的市场失灵现象具有显著意义。</w:t>
      </w:r>
    </w:p>
    <w:p w14:paraId="1D855CE6">
      <w:pPr>
        <w:pStyle w:val="59"/>
        <w:ind w:firstLine="420"/>
        <w:rPr>
          <w:rFonts w:hint="eastAsia"/>
        </w:rPr>
      </w:pPr>
      <w:r>
        <w:rPr>
          <w:rFonts w:hint="eastAsia"/>
        </w:rPr>
        <w:t>为提高消费者对预制菜的满意度，不但要做到信息公示、展现现代技术，还要切实地保障消费者权益，做到普遍减少消费者的维权成本。基于此，易货宝团队设计了消费反馈功能，通过商家保障金以及用户评价，提高消费者对预制菜的信心，发挥消费者在市场中的作用。</w:t>
      </w:r>
    </w:p>
    <w:p w14:paraId="62062B05">
      <w:pPr>
        <w:pStyle w:val="59"/>
        <w:ind w:firstLine="420"/>
        <w:rPr>
          <w:rFonts w:hint="eastAsia"/>
        </w:rPr>
      </w:pPr>
    </w:p>
    <w:p w14:paraId="63B95D0B">
      <w:pPr>
        <w:pStyle w:val="68"/>
        <w:ind w:firstLine="280" w:firstLineChars="100"/>
        <w:rPr>
          <w:rFonts w:hint="eastAsia"/>
          <w:sz w:val="28"/>
          <w:szCs w:val="28"/>
        </w:rPr>
      </w:pPr>
      <w:r>
        <w:rPr>
          <w:rFonts w:hint="eastAsia"/>
          <w:sz w:val="28"/>
        </w:rPr>
        <w:t xml:space="preserve"> </w:t>
      </w:r>
      <w:bookmarkStart w:id="62" w:name="_Toc179756357"/>
      <w:r>
        <w:rPr>
          <w:rFonts w:hint="eastAsia"/>
          <w:b w:val="0"/>
          <w:bCs/>
        </w:rPr>
        <w:t>3.3.2 用区块链技术为预制菜安全保驾护航</w:t>
      </w:r>
      <w:bookmarkEnd w:id="62"/>
    </w:p>
    <w:p w14:paraId="7F2D0552">
      <w:pPr>
        <w:pStyle w:val="66"/>
        <w:ind w:firstLine="420"/>
        <w:rPr>
          <w:rFonts w:hint="eastAsia" w:cs="微软雅黑"/>
          <w:sz w:val="24"/>
          <w:szCs w:val="24"/>
        </w:rPr>
      </w:pPr>
      <w:r>
        <w:rPr>
          <w:rFonts w:hint="eastAsia" w:cs="微软雅黑"/>
          <w:sz w:val="24"/>
          <w:szCs w:val="24"/>
        </w:rPr>
        <w:t>首先，</w:t>
      </w:r>
      <w:r>
        <w:rPr>
          <w:rFonts w:hint="eastAsia" w:cs="微软雅黑"/>
          <w:b/>
          <w:bCs w:val="0"/>
          <w:sz w:val="24"/>
          <w:szCs w:val="24"/>
        </w:rPr>
        <w:t>区块链</w:t>
      </w:r>
      <w:r>
        <w:rPr>
          <w:rFonts w:hint="eastAsia" w:cs="微软雅黑"/>
          <w:sz w:val="24"/>
          <w:szCs w:val="24"/>
        </w:rPr>
        <w:t>是一种块链式存储、不可篡改、安全可信的去中心化分布式账本 ，它结合了分布式存储、点对点传输、共识机制、密码学等技术，通过不断增长的数据块链记录交易和信息，确保数据的安全和透明性 ；</w:t>
      </w:r>
      <w:r>
        <w:rPr>
          <w:rFonts w:cs="微软雅黑"/>
          <w:sz w:val="24"/>
          <w:szCs w:val="24"/>
        </w:rPr>
        <w:t>区块链的特点包括去中心化、不可篡改、透明、安全和可编程性 </w:t>
      </w:r>
      <w:r>
        <w:rPr>
          <w:rFonts w:hint="eastAsia" w:cs="微软雅黑"/>
          <w:sz w:val="24"/>
          <w:szCs w:val="24"/>
        </w:rPr>
        <w:t>。</w:t>
      </w:r>
      <w:r>
        <w:rPr>
          <w:rFonts w:cs="微软雅黑"/>
          <w:sz w:val="24"/>
          <w:szCs w:val="24"/>
        </w:rPr>
        <w:t>每个数据块都链接到前一个块，形成连续的链，保障了交易历史的完整性</w:t>
      </w:r>
      <w:r>
        <w:rPr>
          <w:rFonts w:hint="eastAsia" w:cs="微软雅黑"/>
          <w:sz w:val="24"/>
          <w:szCs w:val="24"/>
        </w:rPr>
        <w:t>；区块链不可篡改的主要原理是，</w:t>
      </w:r>
      <w:r>
        <w:rPr>
          <w:rFonts w:hint="eastAsia"/>
          <w:sz w:val="24"/>
          <w:szCs w:val="24"/>
        </w:rPr>
        <w:t>区块链参与方在网络中发布的消息，必须经过加密算法（比如SHA-256）加密，以防非法用户对网络监听。此外，所有被区块链系统验证过的消息因为hash散列函数的单向性无法篡改，并且每个参与方的本地数据库都有备份，无法全部篡改；</w:t>
      </w:r>
      <w:r>
        <w:rPr>
          <w:rFonts w:cs="微软雅黑"/>
          <w:sz w:val="24"/>
          <w:szCs w:val="24"/>
        </w:rPr>
        <w:t>智能合约技术使区块链可编程，支持更广泛的应用 </w:t>
      </w:r>
      <w:r>
        <w:rPr>
          <w:rFonts w:hint="eastAsia" w:cs="微软雅黑"/>
          <w:sz w:val="24"/>
          <w:szCs w:val="24"/>
        </w:rPr>
        <w:t>。目前，</w:t>
      </w:r>
      <w:r>
        <w:rPr>
          <w:rFonts w:cs="微软雅黑"/>
          <w:sz w:val="24"/>
          <w:szCs w:val="24"/>
        </w:rPr>
        <w:t>区块链在金融、供应链、医疗、不动产等领域得到广泛应用</w:t>
      </w:r>
      <w:r>
        <w:rPr>
          <w:rFonts w:hint="eastAsia" w:cs="微软雅黑"/>
          <w:sz w:val="24"/>
          <w:szCs w:val="24"/>
        </w:rPr>
        <w:t>,</w:t>
      </w:r>
      <w:r>
        <w:rPr>
          <w:rFonts w:cs="微软雅黑"/>
          <w:sz w:val="24"/>
          <w:szCs w:val="24"/>
        </w:rPr>
        <w:t>已成为改变传统商业和社会模式的强大工具</w:t>
      </w:r>
      <w:r>
        <w:rPr>
          <w:rFonts w:hint="eastAsia" w:cs="微软雅黑"/>
          <w:sz w:val="24"/>
          <w:szCs w:val="24"/>
        </w:rPr>
        <w:t>。</w:t>
      </w:r>
    </w:p>
    <w:p w14:paraId="670DA73B">
      <w:pPr>
        <w:pStyle w:val="66"/>
        <w:ind w:firstLine="420"/>
        <w:rPr>
          <w:rFonts w:hint="eastAsia" w:cs="微软雅黑"/>
          <w:sz w:val="24"/>
          <w:szCs w:val="24"/>
          <w:u w:val="single"/>
        </w:rPr>
      </w:pPr>
      <w:r>
        <w:rPr>
          <w:rFonts w:hint="eastAsia" w:cs="微软雅黑"/>
          <w:sz w:val="24"/>
          <w:szCs w:val="24"/>
          <w:u w:val="single"/>
        </w:rPr>
        <w:t>总而言之，区块链式数据结构以及密码学原理的运用使区块链具有天然的防篡改、可溯源、可存证特性，极大地契合了易货宝项目地设计需求，因此，易货宝选择以区块链代替传统中心化机构存储数据的原因如下：</w:t>
      </w:r>
    </w:p>
    <w:p w14:paraId="546FDF9F">
      <w:pPr>
        <w:pStyle w:val="66"/>
        <w:ind w:firstLine="0"/>
        <w:rPr>
          <w:rFonts w:hint="eastAsia" w:cs="微软雅黑"/>
          <w:sz w:val="24"/>
          <w:szCs w:val="24"/>
          <w:u w:val="single"/>
        </w:rPr>
      </w:pPr>
      <w:r>
        <w:rPr>
          <w:rFonts w:hint="eastAsia" w:cs="微软雅黑"/>
          <w:sz w:val="24"/>
          <w:szCs w:val="24"/>
        </w:rPr>
        <w:t>（1）以溯源码为载体，菜品信息存储于块链式结构中可</w:t>
      </w:r>
      <w:r>
        <w:rPr>
          <w:rFonts w:hint="eastAsia" w:cs="微软雅黑"/>
          <w:sz w:val="24"/>
          <w:szCs w:val="24"/>
          <w:u w:val="single"/>
        </w:rPr>
        <w:t>永久溯源。</w:t>
      </w:r>
    </w:p>
    <w:p w14:paraId="1FF6C578">
      <w:pPr>
        <w:pStyle w:val="66"/>
        <w:ind w:firstLine="0"/>
        <w:rPr>
          <w:rFonts w:hint="eastAsia" w:cs="微软雅黑"/>
          <w:sz w:val="24"/>
          <w:szCs w:val="24"/>
        </w:rPr>
      </w:pPr>
      <w:r>
        <w:rPr>
          <w:rFonts w:cs="微软雅黑"/>
          <w:sz w:val="24"/>
          <w:szCs w:val="24"/>
        </w:rPr>
        <w:t>（</w:t>
      </w:r>
      <w:r>
        <w:rPr>
          <w:rFonts w:hint="eastAsia" w:cs="微软雅黑"/>
          <w:sz w:val="24"/>
          <w:szCs w:val="24"/>
        </w:rPr>
        <w:t>2</w:t>
      </w:r>
      <w:r>
        <w:rPr>
          <w:rFonts w:cs="微软雅黑"/>
          <w:sz w:val="24"/>
          <w:szCs w:val="24"/>
        </w:rPr>
        <w:t>）</w:t>
      </w:r>
      <w:r>
        <w:rPr>
          <w:rFonts w:hint="eastAsia" w:cs="微软雅黑"/>
          <w:sz w:val="24"/>
          <w:szCs w:val="24"/>
        </w:rPr>
        <w:t>上链的菜品数据真实</w:t>
      </w:r>
      <w:r>
        <w:rPr>
          <w:rFonts w:hint="eastAsia" w:cs="微软雅黑"/>
          <w:sz w:val="24"/>
          <w:szCs w:val="24"/>
          <w:u w:val="single"/>
        </w:rPr>
        <w:t>不得随意篡改</w:t>
      </w:r>
      <w:r>
        <w:rPr>
          <w:rFonts w:hint="eastAsia" w:cs="微软雅黑"/>
          <w:sz w:val="24"/>
          <w:szCs w:val="24"/>
        </w:rPr>
        <w:t>、第三方无法伪造已上链的信息。</w:t>
      </w:r>
    </w:p>
    <w:p w14:paraId="55FEBC70">
      <w:pPr>
        <w:pStyle w:val="66"/>
        <w:ind w:firstLine="0"/>
        <w:rPr>
          <w:rFonts w:hint="eastAsia" w:cs="微软雅黑"/>
          <w:sz w:val="24"/>
          <w:szCs w:val="24"/>
        </w:rPr>
      </w:pPr>
      <w:r>
        <w:rPr>
          <w:rFonts w:cs="微软雅黑"/>
          <w:sz w:val="24"/>
          <w:szCs w:val="24"/>
        </w:rPr>
        <w:t>（</w:t>
      </w:r>
      <w:r>
        <w:rPr>
          <w:rFonts w:hint="eastAsia" w:cs="微软雅黑"/>
          <w:sz w:val="24"/>
          <w:szCs w:val="24"/>
        </w:rPr>
        <w:t>3</w:t>
      </w:r>
      <w:r>
        <w:rPr>
          <w:rFonts w:cs="微软雅黑"/>
          <w:sz w:val="24"/>
          <w:szCs w:val="24"/>
        </w:rPr>
        <w:t>）</w:t>
      </w:r>
      <w:r>
        <w:rPr>
          <w:rFonts w:hint="eastAsia" w:cs="微软雅黑"/>
          <w:sz w:val="24"/>
          <w:szCs w:val="24"/>
        </w:rPr>
        <w:t>菜品的交易信息</w:t>
      </w:r>
      <w:r>
        <w:rPr>
          <w:rFonts w:hint="eastAsia" w:cs="微软雅黑"/>
          <w:sz w:val="24"/>
          <w:szCs w:val="24"/>
          <w:u w:val="single"/>
        </w:rPr>
        <w:t>实时存证</w:t>
      </w:r>
      <w:r>
        <w:rPr>
          <w:rFonts w:hint="eastAsia" w:cs="微软雅黑"/>
          <w:sz w:val="24"/>
          <w:szCs w:val="24"/>
        </w:rPr>
        <w:t>，可以完善责任追究、作为纠纷解决或维权的证据。</w:t>
      </w:r>
    </w:p>
    <w:p w14:paraId="424BF684">
      <w:pPr>
        <w:pStyle w:val="66"/>
        <w:ind w:firstLine="0"/>
        <w:rPr>
          <w:rFonts w:hint="eastAsia" w:cs="微软雅黑"/>
          <w:sz w:val="24"/>
          <w:szCs w:val="24"/>
        </w:rPr>
      </w:pPr>
      <w:r>
        <w:rPr>
          <w:rFonts w:cs="微软雅黑"/>
          <w:sz w:val="24"/>
          <w:szCs w:val="24"/>
        </w:rPr>
        <w:t>（</w:t>
      </w:r>
      <w:r>
        <w:rPr>
          <w:rFonts w:hint="eastAsia" w:cs="微软雅黑"/>
          <w:sz w:val="24"/>
          <w:szCs w:val="24"/>
        </w:rPr>
        <w:t>4</w:t>
      </w:r>
      <w:r>
        <w:rPr>
          <w:rFonts w:cs="微软雅黑"/>
          <w:sz w:val="24"/>
          <w:szCs w:val="24"/>
        </w:rPr>
        <w:t>）</w:t>
      </w:r>
      <w:r>
        <w:rPr>
          <w:rFonts w:hint="eastAsia" w:cs="微软雅黑"/>
          <w:sz w:val="24"/>
          <w:szCs w:val="24"/>
        </w:rPr>
        <w:t>区块链所存证的供应关系及交易信息，能够极大提高食品安全事故责任追查的效率，尤其是在复杂的供应网络中，能够降低食品安全事故的影响。</w:t>
      </w:r>
    </w:p>
    <w:p w14:paraId="34044C4B">
      <w:pPr>
        <w:pStyle w:val="66"/>
        <w:ind w:firstLine="0"/>
        <w:rPr>
          <w:rFonts w:hint="eastAsia" w:cs="微软雅黑"/>
          <w:sz w:val="24"/>
          <w:szCs w:val="24"/>
        </w:rPr>
      </w:pPr>
      <w:r>
        <w:rPr>
          <w:rFonts w:hint="eastAsia" w:cs="微软雅黑"/>
          <w:sz w:val="24"/>
          <w:szCs w:val="24"/>
        </w:rPr>
        <w:t>（5）区块链技术蓬勃发展，作为第二代技术智能合约解决了区块链可编程的问题，拓展出更多的应用场景；同时，智能合约技术大大降低了各环节人工审查的成本，有利于初创项目的成长。</w:t>
      </w:r>
    </w:p>
    <w:p w14:paraId="54C5F06E">
      <w:pPr>
        <w:pStyle w:val="66"/>
        <w:ind w:firstLine="0"/>
        <w:rPr>
          <w:rFonts w:hint="eastAsia" w:cs="微软雅黑"/>
          <w:sz w:val="24"/>
          <w:szCs w:val="24"/>
        </w:rPr>
      </w:pPr>
      <w:r>
        <w:rPr>
          <w:rFonts w:hint="eastAsia" w:cs="微软雅黑"/>
          <w:sz w:val="24"/>
          <w:szCs w:val="24"/>
        </w:rPr>
        <w:t>（6）区块链技术在许多领域的创新产品已经落地，具有良好的实用性。经过团队调查并吸收借鉴的例子如下：</w:t>
      </w:r>
    </w:p>
    <w:p w14:paraId="608F9AFE">
      <w:pPr>
        <w:pStyle w:val="66"/>
        <w:rPr>
          <w:rFonts w:hint="eastAsia" w:cs="微软雅黑"/>
          <w:sz w:val="24"/>
          <w:szCs w:val="24"/>
        </w:rPr>
      </w:pPr>
      <w:r>
        <w:rPr>
          <w:rFonts w:hint="eastAsia" w:cs="微软雅黑"/>
          <w:sz w:val="24"/>
          <w:szCs w:val="24"/>
        </w:rPr>
        <w:t>在疫情防控期间，浙江省推出了由蚂蚁区块链和阿里云提供技术支持的</w:t>
      </w:r>
      <w:r>
        <w:rPr>
          <w:rFonts w:hint="eastAsia" w:cs="微软雅黑"/>
          <w:sz w:val="24"/>
          <w:szCs w:val="24"/>
        </w:rPr>
        <w:tab/>
      </w:r>
      <w:r>
        <w:rPr>
          <w:rFonts w:hint="eastAsia" w:cs="微软雅黑"/>
          <w:sz w:val="24"/>
          <w:szCs w:val="24"/>
        </w:rPr>
        <w:t>冷链食品追溯系统，可实现从供应链首站到消费环节产品最小包装的闭环追溯管理，掌握冷链食品供应链流向；年广州仲裁委联合微众银行、杭州亦笔科技三方基于</w:t>
      </w:r>
      <w:r>
        <w:fldChar w:fldCharType="begin"/>
      </w:r>
      <w:r>
        <w:instrText xml:space="preserve"> HYPERLINK "https://cloud.tencent.com/product/tbaas?from=20067&amp;from_column=20067" \t "https://cloud.tencent.com/developer/news/_blank" </w:instrText>
      </w:r>
      <w:r>
        <w:fldChar w:fldCharType="separate"/>
      </w:r>
      <w:r>
        <w:rPr>
          <w:rFonts w:hint="eastAsia" w:cs="微软雅黑"/>
          <w:sz w:val="24"/>
          <w:szCs w:val="24"/>
        </w:rPr>
        <w:t>区块链技术</w:t>
      </w:r>
      <w:r>
        <w:rPr>
          <w:rFonts w:hint="eastAsia" w:cs="微软雅黑"/>
          <w:sz w:val="24"/>
          <w:szCs w:val="24"/>
        </w:rPr>
        <w:fldChar w:fldCharType="end"/>
      </w:r>
      <w:r>
        <w:rPr>
          <w:rFonts w:hint="eastAsia" w:cs="微软雅黑"/>
          <w:sz w:val="24"/>
          <w:szCs w:val="24"/>
        </w:rPr>
        <w:t>搭建的“仲裁链”，于2018生成了第一份“区块链+存证”的仲裁书。这对于简化诉讼流程以及司法创新具有重大意义。</w:t>
      </w:r>
    </w:p>
    <w:p w14:paraId="0A1ADC93">
      <w:pPr>
        <w:pStyle w:val="66"/>
        <w:ind w:firstLine="0"/>
        <w:rPr>
          <w:rFonts w:hint="eastAsia" w:cs="微软雅黑"/>
          <w:sz w:val="24"/>
          <w:szCs w:val="24"/>
        </w:rPr>
      </w:pPr>
    </w:p>
    <w:p w14:paraId="433F060F">
      <w:pPr>
        <w:pStyle w:val="64"/>
        <w:rPr>
          <w:rFonts w:hint="eastAsia"/>
        </w:rPr>
      </w:pPr>
      <w:bookmarkStart w:id="63" w:name="_Toc29861"/>
      <w:bookmarkStart w:id="64" w:name="_Toc179756358"/>
      <w:r>
        <w:rPr>
          <w:rFonts w:hint="eastAsia"/>
          <w:b w:val="0"/>
          <w:bCs/>
          <w:sz w:val="32"/>
          <w:szCs w:val="32"/>
        </w:rPr>
        <w:t>3.4</w:t>
      </w:r>
      <w:r>
        <w:rPr>
          <w:b w:val="0"/>
          <w:bCs/>
          <w:sz w:val="32"/>
          <w:szCs w:val="32"/>
        </w:rPr>
        <w:t>产品优势</w:t>
      </w:r>
      <w:bookmarkEnd w:id="63"/>
      <w:bookmarkEnd w:id="64"/>
    </w:p>
    <w:p w14:paraId="0755560D">
      <w:pPr>
        <w:pStyle w:val="68"/>
        <w:ind w:firstLine="260" w:firstLineChars="100"/>
        <w:rPr>
          <w:rFonts w:hint="eastAsia"/>
          <w:b w:val="0"/>
          <w:bCs/>
        </w:rPr>
      </w:pPr>
      <w:bookmarkStart w:id="65" w:name="_Toc179756359"/>
      <w:r>
        <w:rPr>
          <w:rFonts w:hint="eastAsia"/>
          <w:b w:val="0"/>
          <w:bCs/>
        </w:rPr>
        <w:t>3.4.1赛道优势</w:t>
      </w:r>
      <w:bookmarkEnd w:id="65"/>
    </w:p>
    <w:p w14:paraId="342C86A0">
      <w:pPr>
        <w:pStyle w:val="59"/>
        <w:ind w:firstLine="420"/>
        <w:rPr>
          <w:rFonts w:hint="eastAsia"/>
          <w:bCs/>
          <w:szCs w:val="24"/>
        </w:rPr>
      </w:pPr>
      <w:r>
        <w:rPr>
          <w:rFonts w:hint="eastAsia"/>
          <w:bCs/>
          <w:szCs w:val="24"/>
        </w:rPr>
        <w:t>易货宝项目的设计针对食品安全领域中的预制菜行业。首先，预制菜行业在2020年以前兴起，发迹于疫情时期的消费方式及转型，作为一个万亿元级市场规模的行业，其发展空间巨大；同时，预制菜上游连着农业发展和乡村振兴，下游连着餐饮业转型和消费变革，是促消费促转型的有效抓手；近年来，预制菜品越来越多地出现在人们生活中，餐饮行业、学校食堂等将预制菜品作为提高出餐效率，减少经营成本的选择。</w:t>
      </w:r>
    </w:p>
    <w:p w14:paraId="65052255">
      <w:pPr>
        <w:pStyle w:val="59"/>
        <w:rPr>
          <w:rFonts w:hint="eastAsia"/>
          <w:bCs/>
          <w:szCs w:val="24"/>
        </w:rPr>
      </w:pPr>
      <w:r>
        <w:rPr>
          <w:rFonts w:hint="eastAsia"/>
          <w:bCs/>
          <w:szCs w:val="24"/>
        </w:rPr>
        <w:t>综上，预制菜的应用场景不断增多、相关标准不断完善、市场体量持续增长，这都说明预制菜行业具有发展潜力，为项目的发展提供了空间。</w:t>
      </w:r>
    </w:p>
    <w:p w14:paraId="5BDFC794">
      <w:pPr>
        <w:pStyle w:val="59"/>
        <w:rPr>
          <w:rFonts w:hint="eastAsia"/>
          <w:bCs/>
          <w:sz w:val="28"/>
          <w:szCs w:val="28"/>
        </w:rPr>
      </w:pPr>
    </w:p>
    <w:p w14:paraId="7687B488">
      <w:pPr>
        <w:pStyle w:val="68"/>
        <w:ind w:firstLine="520" w:firstLineChars="200"/>
        <w:rPr>
          <w:rFonts w:hint="eastAsia"/>
          <w:b w:val="0"/>
          <w:bCs/>
        </w:rPr>
      </w:pPr>
      <w:bookmarkStart w:id="66" w:name="_Toc179756360"/>
      <w:r>
        <w:rPr>
          <w:rFonts w:hint="eastAsia"/>
          <w:b w:val="0"/>
          <w:bCs/>
        </w:rPr>
        <w:t>3.4.2政策优势</w:t>
      </w:r>
      <w:bookmarkEnd w:id="66"/>
    </w:p>
    <w:p w14:paraId="5537675B">
      <w:pPr>
        <w:pStyle w:val="66"/>
        <w:rPr>
          <w:rFonts w:hint="eastAsia"/>
          <w:sz w:val="24"/>
          <w:szCs w:val="28"/>
        </w:rPr>
      </w:pPr>
      <w:r>
        <w:rPr>
          <w:rFonts w:hint="eastAsia"/>
          <w:sz w:val="24"/>
          <w:szCs w:val="28"/>
        </w:rPr>
        <w:t>（1）</w:t>
      </w:r>
      <w:r>
        <w:rPr>
          <w:rFonts w:hint="eastAsia"/>
          <w:b/>
          <w:bCs w:val="0"/>
          <w:sz w:val="24"/>
          <w:szCs w:val="28"/>
        </w:rPr>
        <w:t xml:space="preserve">乡村振兴政策    </w:t>
      </w:r>
      <w:r>
        <w:rPr>
          <w:rFonts w:hint="eastAsia"/>
          <w:sz w:val="24"/>
          <w:szCs w:val="28"/>
        </w:rPr>
        <w:t>2017年10月，习近平主席在党的十九大报告中提出乡村振兴战略，指出必须将解决好“三农”问题作为全党工作的重中之重，高度重视乡村新产业新业态发展。预制菜产业“一头连接着田间地头，一头连接着消费餐桌”，自然也受到国家层面的高度重视。2023 年中央一号文件《中共中央国务院关于做好 2023年全面推进乡村振兴重点工作的意见》指出，要培育和发展预制菜行业，让预制菜产业发展助力农业产品升级，助力乡村振兴、推动实现共同富裕。</w:t>
      </w:r>
    </w:p>
    <w:p w14:paraId="540B920C">
      <w:pPr>
        <w:pStyle w:val="66"/>
        <w:rPr>
          <w:rFonts w:hint="eastAsia"/>
          <w:sz w:val="24"/>
          <w:szCs w:val="28"/>
        </w:rPr>
      </w:pPr>
      <w:r>
        <w:rPr>
          <w:rFonts w:hint="eastAsia"/>
          <w:sz w:val="24"/>
          <w:szCs w:val="28"/>
        </w:rPr>
        <w:t>（2）</w:t>
      </w:r>
      <w:r>
        <w:rPr>
          <w:b/>
          <w:bCs w:val="0"/>
          <w:sz w:val="24"/>
          <w:szCs w:val="28"/>
        </w:rPr>
        <w:t>食品安全</w:t>
      </w:r>
      <w:r>
        <w:rPr>
          <w:rFonts w:hint="eastAsia"/>
          <w:b/>
          <w:bCs w:val="0"/>
          <w:sz w:val="24"/>
          <w:szCs w:val="28"/>
        </w:rPr>
        <w:t>政策</w:t>
      </w:r>
      <w:r>
        <w:rPr>
          <w:rFonts w:hint="eastAsia"/>
          <w:sz w:val="24"/>
          <w:szCs w:val="28"/>
        </w:rPr>
        <w:t xml:space="preserve"> </w:t>
      </w:r>
      <w:r>
        <w:rPr>
          <w:rFonts w:hint="eastAsia"/>
          <w:sz w:val="24"/>
          <w:szCs w:val="28"/>
        </w:rPr>
        <w:tab/>
      </w:r>
      <w:r>
        <w:rPr>
          <w:sz w:val="24"/>
          <w:szCs w:val="28"/>
        </w:rPr>
        <w:t>近年来，随着生活水平的提高，人们对饮食的关注点逐渐从“吃得饱”向“吃的好”转变，食品安全这一概念也逐渐为人们所关注并深入人心。国家高度重视人民的饮食安全：</w:t>
      </w:r>
      <w:r>
        <w:rPr>
          <w:rFonts w:hint="eastAsia"/>
          <w:sz w:val="24"/>
          <w:szCs w:val="28"/>
        </w:rPr>
        <w:t>2015</w:t>
      </w:r>
      <w:r>
        <w:rPr>
          <w:sz w:val="24"/>
          <w:szCs w:val="28"/>
        </w:rPr>
        <w:t>年，国家颁布《中华人民共和国食品安全法》，守护“舌尖上的安全”；大力推动数字化赋能食品安全治理，全力保障人民健康安全。</w:t>
      </w:r>
    </w:p>
    <w:p w14:paraId="1E3B7997">
      <w:pPr>
        <w:pStyle w:val="66"/>
        <w:ind w:firstLine="0"/>
        <w:rPr>
          <w:rFonts w:hint="eastAsia"/>
        </w:rPr>
      </w:pPr>
    </w:p>
    <w:p w14:paraId="06383E40">
      <w:pPr>
        <w:pStyle w:val="66"/>
        <w:rPr>
          <w:rFonts w:hint="eastAsia"/>
          <w:sz w:val="24"/>
          <w:szCs w:val="28"/>
          <w:shd w:val="clear" w:color="auto" w:fill="FFFFFF"/>
        </w:rPr>
      </w:pPr>
      <w:r>
        <w:rPr>
          <w:rFonts w:hint="eastAsia"/>
          <w:sz w:val="24"/>
          <w:szCs w:val="28"/>
        </w:rPr>
        <w:t>（3）</w:t>
      </w:r>
      <w:r>
        <w:rPr>
          <w:rFonts w:hint="eastAsia"/>
          <w:b/>
          <w:bCs w:val="0"/>
          <w:sz w:val="24"/>
          <w:szCs w:val="28"/>
        </w:rPr>
        <w:t>推动数字化发展政策</w:t>
      </w:r>
      <w:r>
        <w:rPr>
          <w:rFonts w:hint="eastAsia"/>
          <w:b/>
          <w:bCs w:val="0"/>
          <w:sz w:val="24"/>
          <w:szCs w:val="28"/>
        </w:rPr>
        <w:tab/>
      </w:r>
      <w:r>
        <w:rPr>
          <w:rFonts w:hint="eastAsia"/>
          <w:b/>
          <w:bCs w:val="0"/>
          <w:sz w:val="24"/>
          <w:szCs w:val="28"/>
        </w:rPr>
        <w:tab/>
      </w:r>
      <w:r>
        <w:rPr>
          <w:rFonts w:hint="eastAsia"/>
          <w:sz w:val="24"/>
          <w:szCs w:val="28"/>
        </w:rPr>
        <w:t>近年来，区块链技术应用和产业发展进入深水区，全球范围内许多国家和地区</w:t>
      </w:r>
      <w:r>
        <w:rPr>
          <w:sz w:val="24"/>
          <w:szCs w:val="28"/>
          <w:shd w:val="clear" w:color="auto" w:fill="FFFFFF"/>
        </w:rPr>
        <w:t>正加快推动区块链监管治理体系优化，探索基于区块链的Web3.0、数字资产等发展路径。</w:t>
      </w:r>
      <w:r>
        <w:rPr>
          <w:rFonts w:hint="eastAsia"/>
          <w:sz w:val="24"/>
          <w:szCs w:val="28"/>
          <w:shd w:val="clear" w:color="auto" w:fill="FFFFFF"/>
        </w:rPr>
        <w:t>我国政府也高度重视区块链的发展和在数字化方面的应用，积极开展相关布局，为区块链提供政策支持，旨在强化区块链在保障改善民生、金融科技服务等领域的探索和应用。作为“十四五”新经济发展时期的重要基础设施，国家正大力支持区块链在各方面领域的创新应用，推动区块链为数字化发展赋能。</w:t>
      </w:r>
    </w:p>
    <w:p w14:paraId="458CCB01">
      <w:pPr>
        <w:pStyle w:val="59"/>
        <w:ind w:firstLine="420"/>
        <w:rPr>
          <w:rFonts w:hint="eastAsia"/>
          <w:bCs/>
          <w:sz w:val="28"/>
          <w:szCs w:val="28"/>
        </w:rPr>
      </w:pPr>
    </w:p>
    <w:p w14:paraId="7C6A0027">
      <w:pPr>
        <w:spacing w:after="0" w:line="240" w:lineRule="auto"/>
        <w:ind w:firstLine="420"/>
        <w:rPr>
          <w:rFonts w:hint="eastAsia" w:ascii="微软雅黑" w:hAnsi="微软雅黑" w:eastAsia="微软雅黑" w:cs="微软雅黑"/>
          <w:b/>
          <w:bCs/>
        </w:rPr>
      </w:pPr>
      <w:r>
        <w:rPr>
          <w:rFonts w:hint="eastAsia" w:ascii="微软雅黑" w:hAnsi="微软雅黑" w:eastAsia="微软雅黑" w:cs="微软雅黑"/>
        </w:rPr>
        <w:t>（4）推动预制菜高质量发展政策   国家</w:t>
      </w:r>
      <w:r>
        <w:rPr>
          <w:rFonts w:ascii="微软雅黑" w:hAnsi="微软雅黑" w:eastAsia="微软雅黑" w:cs="微软雅黑"/>
        </w:rPr>
        <w:t>市场监管总局</w:t>
      </w:r>
      <w:r>
        <w:rPr>
          <w:rFonts w:hint="eastAsia" w:ascii="微软雅黑" w:hAnsi="微软雅黑" w:eastAsia="微软雅黑" w:cs="微软雅黑"/>
        </w:rPr>
        <w:t>于2024年</w:t>
      </w:r>
      <w:r>
        <w:rPr>
          <w:rFonts w:ascii="微软雅黑" w:hAnsi="微软雅黑" w:eastAsia="微软雅黑" w:cs="微软雅黑"/>
        </w:rPr>
        <w:t>3月21日</w:t>
      </w:r>
      <w:r>
        <w:rPr>
          <w:rFonts w:hint="eastAsia" w:ascii="微软雅黑" w:hAnsi="微软雅黑" w:eastAsia="微软雅黑" w:cs="微软雅黑"/>
        </w:rPr>
        <w:t>发布的《</w:t>
      </w:r>
      <w:r>
        <w:rPr>
          <w:rFonts w:ascii="微软雅黑" w:hAnsi="微软雅黑" w:eastAsia="微软雅黑" w:cs="微软雅黑"/>
        </w:rPr>
        <w:t>通知》</w:t>
      </w:r>
      <w:r>
        <w:rPr>
          <w:rFonts w:hint="eastAsia" w:ascii="微软雅黑" w:hAnsi="微软雅黑" w:eastAsia="微软雅黑" w:cs="微软雅黑"/>
        </w:rPr>
        <w:t>为预制菜市场的发展带来了新动向。通知指出：</w:t>
      </w:r>
      <w:r>
        <w:rPr>
          <w:rFonts w:hint="eastAsia" w:ascii="微软雅黑" w:hAnsi="微软雅黑" w:eastAsia="微软雅黑" w:cs="微软雅黑"/>
          <w:u w:val="single"/>
        </w:rPr>
        <w:t>“要完善预制菜食品安全国家标准、预制菜质量标准。”</w:t>
      </w:r>
      <w:r>
        <w:rPr>
          <w:rFonts w:hint="eastAsia" w:ascii="微软雅黑" w:hAnsi="微软雅黑" w:eastAsia="微软雅黑" w:cs="微软雅黑"/>
        </w:rPr>
        <w:t>同时，多方讯息表明，预制菜的多项国家标准正在加速形成中。统一的标准往往需要统一的全国市场作为保障，而预制菜服务平台恰好能够满足统一大市场的期待，这为易货宝的落地提高了可能性。通知还指出，要</w:t>
      </w:r>
      <w:r>
        <w:rPr>
          <w:rFonts w:hint="eastAsia" w:ascii="微软雅黑" w:hAnsi="微软雅黑" w:eastAsia="微软雅黑" w:cs="微软雅黑"/>
          <w:u w:val="single"/>
        </w:rPr>
        <w:t>”统筹推进预制菜产业高质量发展，鼓励预制菜生产企业与农民合作社、家庭农场等新型农业经营主体建立协作关系，保证食用农产品原料来源稳定、安全可靠。”</w:t>
      </w:r>
      <w:r>
        <w:rPr>
          <w:rFonts w:hint="eastAsia" w:ascii="微软雅黑" w:hAnsi="微软雅黑" w:eastAsia="微软雅黑" w:cs="微软雅黑"/>
        </w:rPr>
        <w:t>这意味着预制菜品的来源可溯源可信任更加重要，同时，与可靠的合作社或原料组织合作、购买其预制菜原料也让预制菜溯源达到菜品源头成为可能。届时，只需要增加原料溯源这一环，易货宝就能够为公众提供更加详细的信息溯源。</w:t>
      </w:r>
    </w:p>
    <w:p w14:paraId="628C1325">
      <w:pPr>
        <w:spacing w:after="0" w:line="240" w:lineRule="auto"/>
        <w:rPr>
          <w:rFonts w:hint="eastAsia" w:ascii="微软雅黑" w:hAnsi="微软雅黑" w:eastAsia="微软雅黑" w:cs="微软雅黑"/>
          <w:sz w:val="28"/>
          <w:szCs w:val="28"/>
        </w:rPr>
      </w:pPr>
    </w:p>
    <w:p w14:paraId="7C986984">
      <w:pPr>
        <w:pStyle w:val="68"/>
        <w:ind w:firstLine="520" w:firstLineChars="200"/>
        <w:rPr>
          <w:rFonts w:hint="eastAsia"/>
          <w:b w:val="0"/>
          <w:bCs/>
        </w:rPr>
      </w:pPr>
      <w:bookmarkStart w:id="67" w:name="_Toc179756361"/>
      <w:r>
        <w:rPr>
          <w:rFonts w:hint="eastAsia"/>
          <w:b w:val="0"/>
          <w:bCs/>
        </w:rPr>
        <w:t>3.4.3技术优势</w:t>
      </w:r>
      <w:bookmarkEnd w:id="67"/>
    </w:p>
    <w:p w14:paraId="4D86AC6A">
      <w:pPr>
        <w:pStyle w:val="66"/>
        <w:rPr>
          <w:rFonts w:hint="eastAsia"/>
        </w:rPr>
      </w:pPr>
      <w:r>
        <w:rPr>
          <w:rFonts w:hint="eastAsia"/>
        </w:rPr>
        <w:t>区块链式数据结构以及密码学原理的运用使区块链具有天然的防篡改、可溯源、可存证特性，极大地契合了易货宝项目地设计需求。区块链赋能易货宝的技术优势如下：</w:t>
      </w:r>
    </w:p>
    <w:p w14:paraId="655C51EF">
      <w:pPr>
        <w:pStyle w:val="66"/>
        <w:rPr>
          <w:rFonts w:hint="eastAsia"/>
          <w:u w:val="single"/>
        </w:rPr>
      </w:pPr>
      <w:r>
        <w:rPr>
          <w:rFonts w:hint="eastAsia"/>
        </w:rPr>
        <w:sym w:font="Wingdings" w:char="F06C"/>
      </w:r>
      <w:r>
        <w:rPr>
          <w:rFonts w:hint="eastAsia"/>
        </w:rPr>
        <w:t>以溯源码为载体，菜品信息存储于块链式结构中可</w:t>
      </w:r>
      <w:r>
        <w:rPr>
          <w:rFonts w:hint="eastAsia"/>
          <w:b/>
        </w:rPr>
        <w:t>永久溯源。</w:t>
      </w:r>
    </w:p>
    <w:p w14:paraId="678ECC8B">
      <w:pPr>
        <w:pStyle w:val="66"/>
        <w:rPr>
          <w:rFonts w:hint="eastAsia"/>
        </w:rPr>
      </w:pPr>
      <w:r>
        <w:rPr>
          <w:rFonts w:hint="eastAsia"/>
        </w:rPr>
        <w:sym w:font="Wingdings" w:char="F06C"/>
      </w:r>
      <w:r>
        <w:rPr>
          <w:rFonts w:hint="eastAsia"/>
        </w:rPr>
        <w:t>上链的菜品数据真实</w:t>
      </w:r>
      <w:r>
        <w:rPr>
          <w:rFonts w:hint="eastAsia"/>
          <w:b/>
        </w:rPr>
        <w:t>不得随意篡改</w:t>
      </w:r>
      <w:r>
        <w:rPr>
          <w:rFonts w:hint="eastAsia"/>
        </w:rPr>
        <w:t>、第三方无法伪造已上链的信息。</w:t>
      </w:r>
    </w:p>
    <w:p w14:paraId="410542FB">
      <w:pPr>
        <w:pStyle w:val="66"/>
        <w:rPr>
          <w:rFonts w:hint="eastAsia"/>
        </w:rPr>
      </w:pPr>
      <w:r>
        <w:rPr>
          <w:rFonts w:hint="eastAsia"/>
        </w:rPr>
        <w:sym w:font="Wingdings" w:char="F06C"/>
      </w:r>
      <w:r>
        <w:rPr>
          <w:rFonts w:hint="eastAsia"/>
        </w:rPr>
        <w:t>菜品的交易信息</w:t>
      </w:r>
      <w:r>
        <w:rPr>
          <w:rFonts w:hint="eastAsia"/>
          <w:b/>
        </w:rPr>
        <w:t>实时存证</w:t>
      </w:r>
      <w:r>
        <w:rPr>
          <w:rFonts w:hint="eastAsia"/>
        </w:rPr>
        <w:t>，可以完善责任追究、作为纠纷解决或维权的证据。</w:t>
      </w:r>
    </w:p>
    <w:p w14:paraId="6B60A4E6">
      <w:pPr>
        <w:pStyle w:val="66"/>
        <w:rPr>
          <w:rFonts w:hint="eastAsia"/>
        </w:rPr>
      </w:pPr>
      <w:r>
        <w:rPr>
          <w:rFonts w:hint="eastAsia"/>
        </w:rPr>
        <w:sym w:font="Wingdings" w:char="F06C"/>
      </w:r>
      <w:r>
        <w:rPr>
          <w:rFonts w:hint="eastAsia"/>
        </w:rPr>
        <w:t>区块链所存证的供应关系及交易信息，能够极大提高食品安全事故责任追查的效率，尤其是在复杂的供应网络中，能够降低食品安全事故的影响。</w:t>
      </w:r>
    </w:p>
    <w:p w14:paraId="1E8C616D">
      <w:pPr>
        <w:pStyle w:val="66"/>
        <w:rPr>
          <w:rFonts w:hint="eastAsia"/>
        </w:rPr>
      </w:pPr>
      <w:r>
        <w:rPr>
          <w:rFonts w:hint="eastAsia"/>
        </w:rPr>
        <w:t>区块链技术蓬勃发展，作为第二代技术智能合约解决了区块链可编程的问题，拓展出更多的应用场景；</w:t>
      </w:r>
    </w:p>
    <w:p w14:paraId="2D632FFF">
      <w:pPr>
        <w:pStyle w:val="66"/>
        <w:rPr>
          <w:rFonts w:hint="eastAsia"/>
        </w:rPr>
      </w:pPr>
    </w:p>
    <w:p w14:paraId="23CC183A">
      <w:pPr>
        <w:pStyle w:val="68"/>
        <w:ind w:firstLine="520" w:firstLineChars="200"/>
        <w:rPr>
          <w:rFonts w:hint="eastAsia"/>
          <w:b w:val="0"/>
          <w:bCs/>
        </w:rPr>
      </w:pPr>
      <w:bookmarkStart w:id="68" w:name="_Toc179756362"/>
      <w:r>
        <w:rPr>
          <w:rFonts w:hint="eastAsia"/>
          <w:b w:val="0"/>
          <w:bCs/>
        </w:rPr>
        <w:t>3.4.4成本优势</w:t>
      </w:r>
      <w:bookmarkEnd w:id="68"/>
    </w:p>
    <w:p w14:paraId="4EA117E0">
      <w:pPr>
        <w:spacing w:after="0" w:line="240" w:lineRule="auto"/>
        <w:ind w:firstLine="420"/>
        <w:rPr>
          <w:rFonts w:hint="eastAsia" w:ascii="微软雅黑" w:hAnsi="微软雅黑" w:eastAsia="微软雅黑" w:cs="微软雅黑"/>
          <w:szCs w:val="24"/>
        </w:rPr>
      </w:pPr>
      <w:r>
        <w:rPr>
          <w:rFonts w:hint="eastAsia" w:ascii="微软雅黑" w:hAnsi="微软雅黑" w:eastAsia="微软雅黑" w:cs="微软雅黑"/>
          <w:szCs w:val="24"/>
        </w:rPr>
        <w:t>易货宝项目以区块链为架构，引入第二代区块链技术智能合约，以通过编程代码自动审查上链信息，降低了项目初创期的人工成本。</w:t>
      </w:r>
    </w:p>
    <w:p w14:paraId="14C81424">
      <w:pPr>
        <w:pStyle w:val="59"/>
        <w:rPr>
          <w:rFonts w:hint="eastAsia"/>
          <w:bCs/>
        </w:rPr>
      </w:pPr>
    </w:p>
    <w:p w14:paraId="5318AAC5">
      <w:pPr>
        <w:pStyle w:val="58"/>
        <w:rPr>
          <w:rFonts w:hint="eastAsia"/>
          <w:sz w:val="36"/>
          <w:szCs w:val="36"/>
        </w:rPr>
      </w:pPr>
      <w:bookmarkStart w:id="69" w:name="_Toc179756363"/>
      <w:bookmarkStart w:id="70" w:name="_Toc18201"/>
      <w:r>
        <w:rPr>
          <w:rFonts w:hint="eastAsia"/>
          <w:b w:val="0"/>
          <w:bCs/>
          <w:sz w:val="36"/>
          <w:szCs w:val="36"/>
        </w:rPr>
        <w:t>四、技术分析</w:t>
      </w:r>
      <w:bookmarkEnd w:id="69"/>
      <w:bookmarkEnd w:id="70"/>
    </w:p>
    <w:p w14:paraId="6BCA11B8">
      <w:pPr>
        <w:pStyle w:val="64"/>
        <w:rPr>
          <w:rFonts w:hint="eastAsia"/>
        </w:rPr>
      </w:pPr>
      <w:bookmarkStart w:id="71" w:name="_Toc32644"/>
      <w:bookmarkStart w:id="72" w:name="_Toc179756364"/>
      <w:r>
        <w:rPr>
          <w:rFonts w:hint="eastAsia"/>
          <w:b w:val="0"/>
          <w:bCs/>
          <w:sz w:val="32"/>
          <w:szCs w:val="32"/>
        </w:rPr>
        <w:t>4.1</w:t>
      </w:r>
      <w:r>
        <w:rPr>
          <w:b w:val="0"/>
          <w:bCs/>
          <w:sz w:val="32"/>
          <w:szCs w:val="32"/>
        </w:rPr>
        <w:t>技术原理</w:t>
      </w:r>
      <w:bookmarkEnd w:id="71"/>
      <w:bookmarkEnd w:id="72"/>
    </w:p>
    <w:p w14:paraId="2C8C355E">
      <w:pPr>
        <w:pStyle w:val="68"/>
        <w:ind w:firstLine="260" w:firstLineChars="100"/>
        <w:rPr>
          <w:rFonts w:hint="eastAsia"/>
          <w:b w:val="0"/>
          <w:bCs/>
        </w:rPr>
      </w:pPr>
      <w:bookmarkStart w:id="73" w:name="_Toc179756365"/>
      <w:r>
        <w:rPr>
          <w:rFonts w:hint="eastAsia"/>
          <w:b w:val="0"/>
          <w:bCs/>
        </w:rPr>
        <w:t>4.1.1区块链溯源存证技术</w:t>
      </w:r>
      <w:bookmarkEnd w:id="73"/>
    </w:p>
    <w:p w14:paraId="5A86FEBB">
      <w:pPr>
        <w:pStyle w:val="66"/>
        <w:ind w:firstLine="480" w:firstLineChars="200"/>
        <w:rPr>
          <w:rFonts w:hint="eastAsia"/>
          <w:sz w:val="24"/>
          <w:szCs w:val="28"/>
        </w:rPr>
      </w:pPr>
      <w:r>
        <w:rPr>
          <w:rFonts w:hint="eastAsia"/>
          <w:sz w:val="24"/>
          <w:szCs w:val="28"/>
        </w:rPr>
        <w:t xml:space="preserve"> 易货宝采用区块链技术作为基础框架，通过链式数据结构保障数据的不可篡改和连续性。每个交易节点都维护着完整的区块链，确保信息的真实可靠。目前，区块链存证技术已在司法、会计记账、版权保护等多个领域实现产品落地，展现了其强大的信息存证优势。</w:t>
      </w:r>
    </w:p>
    <w:p w14:paraId="1776EF9B">
      <w:pPr>
        <w:pStyle w:val="66"/>
        <w:ind w:firstLineChars="200"/>
        <w:rPr>
          <w:rFonts w:hint="eastAsia"/>
        </w:rPr>
      </w:pPr>
    </w:p>
    <w:p w14:paraId="093C6C7A">
      <w:pPr>
        <w:pStyle w:val="68"/>
        <w:ind w:firstLine="520" w:firstLineChars="200"/>
        <w:rPr>
          <w:rFonts w:hint="eastAsia"/>
          <w:bCs/>
          <w:sz w:val="28"/>
          <w:szCs w:val="32"/>
        </w:rPr>
      </w:pPr>
      <w:bookmarkStart w:id="74" w:name="_Toc179756366"/>
      <w:r>
        <w:rPr>
          <w:rFonts w:hint="eastAsia"/>
          <w:b w:val="0"/>
          <w:bCs/>
        </w:rPr>
        <w:t>4.1.2零知识证明</w:t>
      </w:r>
      <w:bookmarkEnd w:id="74"/>
    </w:p>
    <w:p w14:paraId="0C4FB72B">
      <w:pPr>
        <w:pStyle w:val="66"/>
        <w:ind w:firstLine="420"/>
        <w:rPr>
          <w:rFonts w:hint="eastAsia"/>
          <w:sz w:val="24"/>
          <w:szCs w:val="28"/>
        </w:rPr>
      </w:pPr>
      <w:r>
        <w:rPr>
          <w:rFonts w:hint="eastAsia"/>
          <w:sz w:val="24"/>
          <w:szCs w:val="28"/>
        </w:rPr>
        <w:t xml:space="preserve"> 为保护交易隐私，易货宝引入了广泛应用的密码学技术原理零</w:t>
      </w:r>
      <w:r>
        <w:rPr>
          <w:rFonts w:hint="eastAsia"/>
          <w:sz w:val="24"/>
          <w:szCs w:val="28"/>
        </w:rPr>
        <w:tab/>
      </w:r>
      <w:r>
        <w:rPr>
          <w:rFonts w:hint="eastAsia"/>
          <w:sz w:val="24"/>
          <w:szCs w:val="28"/>
        </w:rPr>
        <w:t xml:space="preserve">知识证明，能够在不透露具体交易内容的情况下，验证交易的正确性成为可能。这种方法既保护了用户隐私，也确保了交易的安全性和可靠性。 </w:t>
      </w:r>
    </w:p>
    <w:p w14:paraId="78336A75">
      <w:pPr>
        <w:pStyle w:val="66"/>
        <w:ind w:firstLine="420"/>
        <w:rPr>
          <w:rFonts w:hint="eastAsia"/>
          <w:sz w:val="24"/>
          <w:szCs w:val="28"/>
        </w:rPr>
      </w:pPr>
    </w:p>
    <w:p w14:paraId="02962290">
      <w:pPr>
        <w:pStyle w:val="68"/>
        <w:ind w:firstLine="520" w:firstLineChars="200"/>
        <w:rPr>
          <w:rFonts w:hint="eastAsia"/>
          <w:b w:val="0"/>
          <w:bCs/>
        </w:rPr>
      </w:pPr>
      <w:bookmarkStart w:id="75" w:name="_Toc179756367"/>
      <w:r>
        <w:rPr>
          <w:rFonts w:hint="eastAsia"/>
          <w:b w:val="0"/>
          <w:bCs/>
        </w:rPr>
        <w:t>4.1.3智能合约</w:t>
      </w:r>
      <w:bookmarkEnd w:id="75"/>
    </w:p>
    <w:p w14:paraId="0F928B58">
      <w:pPr>
        <w:pStyle w:val="66"/>
        <w:ind w:firstLine="420"/>
        <w:rPr>
          <w:rFonts w:hint="eastAsia"/>
          <w:sz w:val="24"/>
          <w:szCs w:val="28"/>
        </w:rPr>
      </w:pPr>
      <w:r>
        <w:rPr>
          <w:rFonts w:hint="eastAsia"/>
          <w:sz w:val="24"/>
          <w:szCs w:val="28"/>
        </w:rPr>
        <w:t>易货宝引入构建区块链生态的智能合约技术，达成设定条件后自动将产品及用户信息上链，通过机器信任机制保障用户安全并建立相互信任，降低人工审查流程的时间成本。总而言之，智能合约支持复杂的逻辑处理，通过自动化执行，能够减少人为错误与欺诈风险，并且大大降低了产品所需的初创资金</w:t>
      </w:r>
      <w:r>
        <w:rPr>
          <w:rFonts w:hint="eastAsia"/>
          <w:sz w:val="24"/>
          <w:szCs w:val="28"/>
        </w:rPr>
        <w:tab/>
      </w:r>
      <w:r>
        <w:rPr>
          <w:rFonts w:hint="eastAsia"/>
          <w:sz w:val="24"/>
          <w:szCs w:val="28"/>
        </w:rPr>
        <w:t>成本。</w:t>
      </w:r>
    </w:p>
    <w:p w14:paraId="1CBD3A36">
      <w:pPr>
        <w:pStyle w:val="66"/>
        <w:ind w:firstLine="420"/>
        <w:rPr>
          <w:rFonts w:hint="eastAsia"/>
          <w:sz w:val="24"/>
          <w:szCs w:val="28"/>
        </w:rPr>
      </w:pPr>
    </w:p>
    <w:p w14:paraId="42C19C43">
      <w:pPr>
        <w:pStyle w:val="64"/>
        <w:rPr>
          <w:rFonts w:hint="eastAsia"/>
          <w:b w:val="0"/>
          <w:bCs/>
        </w:rPr>
      </w:pPr>
      <w:bookmarkStart w:id="76" w:name="_Toc179756368"/>
      <w:bookmarkStart w:id="77" w:name="_Toc7584"/>
      <w:r>
        <w:rPr>
          <w:rFonts w:hint="eastAsia"/>
          <w:b w:val="0"/>
          <w:bCs/>
        </w:rPr>
        <w:t>4.2</w:t>
      </w:r>
      <w:r>
        <w:rPr>
          <w:b w:val="0"/>
          <w:bCs/>
        </w:rPr>
        <w:t>技术支持</w:t>
      </w:r>
      <w:bookmarkEnd w:id="76"/>
      <w:bookmarkEnd w:id="77"/>
    </w:p>
    <w:p w14:paraId="29F9FA0A">
      <w:pPr>
        <w:pStyle w:val="59"/>
        <w:rPr>
          <w:rFonts w:hint="eastAsia"/>
          <w:bCs/>
        </w:rPr>
      </w:pPr>
      <w:r>
        <w:rPr>
          <w:rFonts w:hint="eastAsia"/>
          <w:bCs/>
        </w:rPr>
        <w:t>本项目基于fisco-bcos提供的联盟链，基于webase官方文档进行区块链开发</w:t>
      </w:r>
    </w:p>
    <w:p w14:paraId="436B2040">
      <w:pPr>
        <w:pStyle w:val="59"/>
        <w:rPr>
          <w:rFonts w:hint="eastAsia"/>
          <w:bCs/>
        </w:rPr>
      </w:pPr>
    </w:p>
    <w:p w14:paraId="1513E83D">
      <w:pPr>
        <w:pStyle w:val="64"/>
        <w:rPr>
          <w:rFonts w:hint="eastAsia"/>
          <w:b w:val="0"/>
          <w:bCs/>
        </w:rPr>
      </w:pPr>
      <w:bookmarkStart w:id="78" w:name="_Toc10529"/>
      <w:bookmarkStart w:id="79" w:name="_Toc179756369"/>
      <w:r>
        <w:rPr>
          <w:rFonts w:hint="eastAsia"/>
          <w:b w:val="0"/>
          <w:bCs/>
        </w:rPr>
        <w:t>4.3平台搭建</w:t>
      </w:r>
      <w:bookmarkEnd w:id="78"/>
      <w:bookmarkEnd w:id="79"/>
    </w:p>
    <w:p w14:paraId="52B9CC7D">
      <w:pPr>
        <w:pStyle w:val="59"/>
        <w:rPr>
          <w:rFonts w:hint="eastAsia"/>
          <w:bCs/>
        </w:rPr>
      </w:pPr>
      <w:r>
        <w:rPr>
          <w:rFonts w:hint="eastAsia"/>
          <w:bCs/>
        </w:rPr>
        <w:t>本项目基于Springboot+Vue+Fisco Bcos平台开发，区块链智能合约采用solidity语言</w:t>
      </w:r>
    </w:p>
    <w:p w14:paraId="63980947">
      <w:pPr>
        <w:pStyle w:val="59"/>
        <w:rPr>
          <w:rFonts w:hint="eastAsia"/>
        </w:rPr>
      </w:pPr>
      <w:r>
        <w:drawing>
          <wp:inline distT="0" distB="0" distL="0" distR="0">
            <wp:extent cx="5652770" cy="3703320"/>
            <wp:effectExtent l="0" t="0" r="1270" b="0"/>
            <wp:docPr id="1055" name="图片 7"/>
            <wp:cNvGraphicFramePr/>
            <a:graphic xmlns:a="http://schemas.openxmlformats.org/drawingml/2006/main">
              <a:graphicData uri="http://schemas.openxmlformats.org/drawingml/2006/picture">
                <pic:pic xmlns:pic="http://schemas.openxmlformats.org/drawingml/2006/picture">
                  <pic:nvPicPr>
                    <pic:cNvPr id="1055" name="图片 7"/>
                    <pic:cNvPicPr/>
                  </pic:nvPicPr>
                  <pic:blipFill>
                    <a:blip r:embed="rId36" cstate="print"/>
                    <a:srcRect/>
                    <a:stretch>
                      <a:fillRect/>
                    </a:stretch>
                  </pic:blipFill>
                  <pic:spPr>
                    <a:xfrm>
                      <a:off x="0" y="0"/>
                      <a:ext cx="5652770" cy="3703320"/>
                    </a:xfrm>
                    <a:prstGeom prst="rect">
                      <a:avLst/>
                    </a:prstGeom>
                    <a:ln>
                      <a:noFill/>
                    </a:ln>
                  </pic:spPr>
                </pic:pic>
              </a:graphicData>
            </a:graphic>
          </wp:inline>
        </w:drawing>
      </w:r>
    </w:p>
    <w:p w14:paraId="508F7467">
      <w:pPr>
        <w:pStyle w:val="59"/>
        <w:ind w:firstLine="3600" w:firstLineChars="1500"/>
        <w:jc w:val="both"/>
        <w:rPr>
          <w:rFonts w:hint="eastAsia"/>
        </w:rPr>
      </w:pPr>
      <w:r>
        <w:rPr>
          <w:rFonts w:hint="eastAsia"/>
        </w:rPr>
        <w:t>前端界面</w:t>
      </w:r>
    </w:p>
    <w:p w14:paraId="10CF10F6">
      <w:pPr>
        <w:pStyle w:val="59"/>
        <w:ind w:firstLine="3600" w:firstLineChars="1500"/>
        <w:rPr>
          <w:rFonts w:hint="eastAsia"/>
        </w:rPr>
      </w:pPr>
    </w:p>
    <w:p w14:paraId="6F0828DD">
      <w:pPr>
        <w:pStyle w:val="59"/>
        <w:rPr>
          <w:rFonts w:hint="eastAsia"/>
        </w:rPr>
      </w:pPr>
      <w:r>
        <w:drawing>
          <wp:inline distT="0" distB="0" distL="0" distR="0">
            <wp:extent cx="5533390" cy="3131820"/>
            <wp:effectExtent l="0" t="0" r="13970" b="7620"/>
            <wp:docPr id="1056" name="图片 9"/>
            <wp:cNvGraphicFramePr/>
            <a:graphic xmlns:a="http://schemas.openxmlformats.org/drawingml/2006/main">
              <a:graphicData uri="http://schemas.openxmlformats.org/drawingml/2006/picture">
                <pic:pic xmlns:pic="http://schemas.openxmlformats.org/drawingml/2006/picture">
                  <pic:nvPicPr>
                    <pic:cNvPr id="1056" name="图片 9"/>
                    <pic:cNvPicPr/>
                  </pic:nvPicPr>
                  <pic:blipFill>
                    <a:blip r:embed="rId37" cstate="print"/>
                    <a:srcRect/>
                    <a:stretch>
                      <a:fillRect/>
                    </a:stretch>
                  </pic:blipFill>
                  <pic:spPr>
                    <a:xfrm>
                      <a:off x="0" y="0"/>
                      <a:ext cx="5533390" cy="3131820"/>
                    </a:xfrm>
                    <a:prstGeom prst="rect">
                      <a:avLst/>
                    </a:prstGeom>
                    <a:ln>
                      <a:noFill/>
                    </a:ln>
                  </pic:spPr>
                </pic:pic>
              </a:graphicData>
            </a:graphic>
          </wp:inline>
        </w:drawing>
      </w:r>
    </w:p>
    <w:p w14:paraId="1C9529BD">
      <w:pPr>
        <w:pStyle w:val="59"/>
        <w:jc w:val="center"/>
        <w:rPr>
          <w:rFonts w:hint="eastAsia"/>
          <w:b/>
          <w:bCs/>
        </w:rPr>
      </w:pPr>
      <w:r>
        <w:rPr>
          <w:rFonts w:hint="eastAsia"/>
          <w:b/>
          <w:bCs/>
        </w:rPr>
        <w:t>后端界面</w:t>
      </w:r>
    </w:p>
    <w:p w14:paraId="6DB11A8B">
      <w:pPr>
        <w:pStyle w:val="59"/>
        <w:jc w:val="center"/>
        <w:rPr>
          <w:rFonts w:hint="eastAsia"/>
        </w:rPr>
      </w:pPr>
    </w:p>
    <w:p w14:paraId="31E595F4">
      <w:pPr>
        <w:pStyle w:val="59"/>
        <w:jc w:val="both"/>
        <w:rPr>
          <w:rFonts w:hint="eastAsia"/>
        </w:rPr>
      </w:pPr>
      <w:r>
        <w:drawing>
          <wp:inline distT="0" distB="0" distL="0" distR="0">
            <wp:extent cx="5559425" cy="3133090"/>
            <wp:effectExtent l="0" t="0" r="3175" b="6350"/>
            <wp:docPr id="1057" name="图片 15"/>
            <wp:cNvGraphicFramePr/>
            <a:graphic xmlns:a="http://schemas.openxmlformats.org/drawingml/2006/main">
              <a:graphicData uri="http://schemas.openxmlformats.org/drawingml/2006/picture">
                <pic:pic xmlns:pic="http://schemas.openxmlformats.org/drawingml/2006/picture">
                  <pic:nvPicPr>
                    <pic:cNvPr id="1057" name="图片 15"/>
                    <pic:cNvPicPr/>
                  </pic:nvPicPr>
                  <pic:blipFill>
                    <a:blip r:embed="rId38" cstate="print"/>
                    <a:srcRect/>
                    <a:stretch>
                      <a:fillRect/>
                    </a:stretch>
                  </pic:blipFill>
                  <pic:spPr>
                    <a:xfrm>
                      <a:off x="0" y="0"/>
                      <a:ext cx="5559425" cy="3133090"/>
                    </a:xfrm>
                    <a:prstGeom prst="rect">
                      <a:avLst/>
                    </a:prstGeom>
                    <a:ln>
                      <a:noFill/>
                    </a:ln>
                  </pic:spPr>
                </pic:pic>
              </a:graphicData>
            </a:graphic>
          </wp:inline>
        </w:drawing>
      </w:r>
    </w:p>
    <w:p w14:paraId="7943CD51">
      <w:pPr>
        <w:pStyle w:val="59"/>
        <w:jc w:val="both"/>
        <w:rPr>
          <w:rFonts w:hint="eastAsia"/>
        </w:rPr>
      </w:pPr>
      <w:r>
        <w:rPr>
          <w:rFonts w:hint="eastAsia"/>
        </w:rPr>
        <w:t xml:space="preserve">                                                  </w:t>
      </w:r>
      <w:r>
        <w:rPr>
          <w:rFonts w:hint="eastAsia"/>
          <w:b/>
          <w:bCs/>
        </w:rPr>
        <w:t xml:space="preserve"> Webase中控台</w:t>
      </w:r>
    </w:p>
    <w:p w14:paraId="447A37B1">
      <w:pPr>
        <w:pStyle w:val="59"/>
        <w:jc w:val="both"/>
        <w:rPr>
          <w:rFonts w:hint="eastAsia"/>
        </w:rPr>
      </w:pPr>
    </w:p>
    <w:p w14:paraId="241C80D0">
      <w:pPr>
        <w:pStyle w:val="59"/>
        <w:jc w:val="both"/>
        <w:rPr>
          <w:rFonts w:hint="eastAsia"/>
        </w:rPr>
      </w:pPr>
    </w:p>
    <w:p w14:paraId="154441C0">
      <w:pPr>
        <w:pStyle w:val="59"/>
        <w:jc w:val="both"/>
        <w:rPr>
          <w:rFonts w:hint="eastAsia"/>
        </w:rPr>
      </w:pPr>
      <w:r>
        <w:drawing>
          <wp:inline distT="0" distB="0" distL="0" distR="0">
            <wp:extent cx="5440045" cy="3216910"/>
            <wp:effectExtent l="0" t="0" r="635" b="13970"/>
            <wp:docPr id="1058" name="图片 16"/>
            <wp:cNvGraphicFramePr/>
            <a:graphic xmlns:a="http://schemas.openxmlformats.org/drawingml/2006/main">
              <a:graphicData uri="http://schemas.openxmlformats.org/drawingml/2006/picture">
                <pic:pic xmlns:pic="http://schemas.openxmlformats.org/drawingml/2006/picture">
                  <pic:nvPicPr>
                    <pic:cNvPr id="1058" name="图片 16"/>
                    <pic:cNvPicPr/>
                  </pic:nvPicPr>
                  <pic:blipFill>
                    <a:blip r:embed="rId39" cstate="print"/>
                    <a:srcRect/>
                    <a:stretch>
                      <a:fillRect/>
                    </a:stretch>
                  </pic:blipFill>
                  <pic:spPr>
                    <a:xfrm>
                      <a:off x="0" y="0"/>
                      <a:ext cx="5440045" cy="3216910"/>
                    </a:xfrm>
                    <a:prstGeom prst="rect">
                      <a:avLst/>
                    </a:prstGeom>
                    <a:ln>
                      <a:noFill/>
                    </a:ln>
                  </pic:spPr>
                </pic:pic>
              </a:graphicData>
            </a:graphic>
          </wp:inline>
        </w:drawing>
      </w:r>
    </w:p>
    <w:p w14:paraId="5E2F7588">
      <w:pPr>
        <w:pStyle w:val="59"/>
        <w:jc w:val="both"/>
        <w:rPr>
          <w:rFonts w:hint="eastAsia"/>
        </w:rPr>
      </w:pPr>
      <w:r>
        <w:rPr>
          <w:rFonts w:hint="eastAsia"/>
        </w:rPr>
        <w:t xml:space="preserve">                                          </w:t>
      </w:r>
      <w:r>
        <w:rPr>
          <w:rFonts w:hint="eastAsia"/>
          <w:b/>
          <w:bCs/>
        </w:rPr>
        <w:t xml:space="preserve">       智能合约</w:t>
      </w:r>
    </w:p>
    <w:p w14:paraId="6E42AA5E">
      <w:pPr>
        <w:pStyle w:val="59"/>
        <w:rPr>
          <w:rFonts w:hint="eastAsia"/>
        </w:rPr>
      </w:pPr>
    </w:p>
    <w:p w14:paraId="561ED670">
      <w:pPr>
        <w:pStyle w:val="64"/>
        <w:rPr>
          <w:rFonts w:hint="eastAsia"/>
          <w:b w:val="0"/>
          <w:bCs/>
        </w:rPr>
      </w:pPr>
      <w:bookmarkStart w:id="80" w:name="_Toc179756370"/>
      <w:bookmarkStart w:id="81" w:name="_Toc24910"/>
      <w:r>
        <w:rPr>
          <w:rFonts w:hint="eastAsia"/>
          <w:b w:val="0"/>
          <w:bCs/>
        </w:rPr>
        <w:t>4.4功能演示</w:t>
      </w:r>
      <w:bookmarkEnd w:id="80"/>
      <w:bookmarkEnd w:id="81"/>
    </w:p>
    <w:p w14:paraId="1337617D">
      <w:pPr>
        <w:pStyle w:val="59"/>
        <w:rPr>
          <w:rFonts w:hint="eastAsia"/>
        </w:rPr>
      </w:pPr>
      <w:r>
        <w:rPr>
          <w:rFonts w:hint="eastAsia"/>
        </w:rPr>
        <w:t>由于整体仍处于开发阶段，对于页面未进行美化，功能也并未开发完全，在此只展示部分主体功能。</w:t>
      </w:r>
    </w:p>
    <w:p w14:paraId="0E19F7F2">
      <w:pPr>
        <w:pStyle w:val="59"/>
        <w:rPr>
          <w:rFonts w:hint="eastAsia"/>
        </w:rPr>
      </w:pPr>
    </w:p>
    <w:p w14:paraId="3DAE4389">
      <w:pPr>
        <w:pStyle w:val="59"/>
        <w:rPr>
          <w:rFonts w:hint="eastAsia"/>
        </w:rPr>
      </w:pPr>
      <w:r>
        <w:drawing>
          <wp:inline distT="0" distB="0" distL="0" distR="0">
            <wp:extent cx="5264785" cy="2635250"/>
            <wp:effectExtent l="0" t="0" r="12065" b="12700"/>
            <wp:docPr id="1059" name="图片 10"/>
            <wp:cNvGraphicFramePr/>
            <a:graphic xmlns:a="http://schemas.openxmlformats.org/drawingml/2006/main">
              <a:graphicData uri="http://schemas.openxmlformats.org/drawingml/2006/picture">
                <pic:pic xmlns:pic="http://schemas.openxmlformats.org/drawingml/2006/picture">
                  <pic:nvPicPr>
                    <pic:cNvPr id="1059" name="图片 10"/>
                    <pic:cNvPicPr/>
                  </pic:nvPicPr>
                  <pic:blipFill>
                    <a:blip r:embed="rId40" cstate="print"/>
                    <a:srcRect/>
                    <a:stretch>
                      <a:fillRect/>
                    </a:stretch>
                  </pic:blipFill>
                  <pic:spPr>
                    <a:xfrm>
                      <a:off x="0" y="0"/>
                      <a:ext cx="5264785" cy="2635250"/>
                    </a:xfrm>
                    <a:prstGeom prst="rect">
                      <a:avLst/>
                    </a:prstGeom>
                    <a:ln>
                      <a:noFill/>
                    </a:ln>
                  </pic:spPr>
                </pic:pic>
              </a:graphicData>
            </a:graphic>
          </wp:inline>
        </w:drawing>
      </w:r>
    </w:p>
    <w:p w14:paraId="0C79A297">
      <w:pPr>
        <w:pStyle w:val="59"/>
        <w:jc w:val="center"/>
        <w:rPr>
          <w:rFonts w:hint="eastAsia"/>
          <w:b/>
          <w:bCs/>
        </w:rPr>
      </w:pPr>
      <w:r>
        <w:rPr>
          <w:rFonts w:hint="eastAsia"/>
          <w:b/>
          <w:bCs/>
        </w:rPr>
        <w:t>首页</w:t>
      </w:r>
    </w:p>
    <w:p w14:paraId="522C1D49">
      <w:pPr>
        <w:pStyle w:val="59"/>
        <w:rPr>
          <w:rFonts w:hint="eastAsia"/>
        </w:rPr>
      </w:pPr>
    </w:p>
    <w:p w14:paraId="10224654">
      <w:pPr>
        <w:pStyle w:val="59"/>
        <w:rPr>
          <w:rFonts w:hint="eastAsia"/>
        </w:rPr>
      </w:pPr>
      <w:r>
        <w:drawing>
          <wp:inline distT="0" distB="0" distL="0" distR="0">
            <wp:extent cx="5495925" cy="2758440"/>
            <wp:effectExtent l="0" t="0" r="9525" b="3810"/>
            <wp:docPr id="1060" name="图片 11"/>
            <wp:cNvGraphicFramePr/>
            <a:graphic xmlns:a="http://schemas.openxmlformats.org/drawingml/2006/main">
              <a:graphicData uri="http://schemas.openxmlformats.org/drawingml/2006/picture">
                <pic:pic xmlns:pic="http://schemas.openxmlformats.org/drawingml/2006/picture">
                  <pic:nvPicPr>
                    <pic:cNvPr id="1060" name="图片 11"/>
                    <pic:cNvPicPr/>
                  </pic:nvPicPr>
                  <pic:blipFill>
                    <a:blip r:embed="rId41" cstate="print"/>
                    <a:srcRect/>
                    <a:stretch>
                      <a:fillRect/>
                    </a:stretch>
                  </pic:blipFill>
                  <pic:spPr>
                    <a:xfrm>
                      <a:off x="0" y="0"/>
                      <a:ext cx="5495925" cy="2758440"/>
                    </a:xfrm>
                    <a:prstGeom prst="rect">
                      <a:avLst/>
                    </a:prstGeom>
                    <a:ln>
                      <a:noFill/>
                    </a:ln>
                  </pic:spPr>
                </pic:pic>
              </a:graphicData>
            </a:graphic>
          </wp:inline>
        </w:drawing>
      </w:r>
    </w:p>
    <w:p w14:paraId="07BF3300">
      <w:pPr>
        <w:pStyle w:val="59"/>
        <w:jc w:val="center"/>
        <w:rPr>
          <w:rFonts w:hint="eastAsia"/>
          <w:b/>
          <w:iCs/>
          <w:szCs w:val="28"/>
        </w:rPr>
      </w:pPr>
      <w:r>
        <w:rPr>
          <w:rFonts w:hint="eastAsia"/>
          <w:b/>
          <w:iCs/>
          <w:szCs w:val="28"/>
        </w:rPr>
        <w:t>上传信息界面</w:t>
      </w:r>
    </w:p>
    <w:p w14:paraId="408A6FB7">
      <w:pPr>
        <w:pStyle w:val="59"/>
        <w:rPr>
          <w:rFonts w:hint="eastAsia"/>
        </w:rPr>
      </w:pPr>
    </w:p>
    <w:p w14:paraId="6F688F93">
      <w:pPr>
        <w:pStyle w:val="59"/>
        <w:rPr>
          <w:rFonts w:hint="eastAsia"/>
        </w:rPr>
      </w:pPr>
    </w:p>
    <w:p w14:paraId="5E42C70F">
      <w:pPr>
        <w:pStyle w:val="59"/>
        <w:rPr>
          <w:rFonts w:hint="eastAsia"/>
        </w:rPr>
      </w:pPr>
    </w:p>
    <w:p w14:paraId="54837DC9">
      <w:pPr>
        <w:pStyle w:val="59"/>
        <w:rPr>
          <w:rFonts w:hint="eastAsia"/>
        </w:rPr>
      </w:pPr>
      <w:r>
        <w:drawing>
          <wp:inline distT="0" distB="0" distL="0" distR="0">
            <wp:extent cx="5270500" cy="1223645"/>
            <wp:effectExtent l="0" t="0" r="6350" b="14605"/>
            <wp:docPr id="1061" name="图片 12"/>
            <wp:cNvGraphicFramePr/>
            <a:graphic xmlns:a="http://schemas.openxmlformats.org/drawingml/2006/main">
              <a:graphicData uri="http://schemas.openxmlformats.org/drawingml/2006/picture">
                <pic:pic xmlns:pic="http://schemas.openxmlformats.org/drawingml/2006/picture">
                  <pic:nvPicPr>
                    <pic:cNvPr id="1061" name="图片 12"/>
                    <pic:cNvPicPr/>
                  </pic:nvPicPr>
                  <pic:blipFill>
                    <a:blip r:embed="rId42" cstate="print"/>
                    <a:srcRect/>
                    <a:stretch>
                      <a:fillRect/>
                    </a:stretch>
                  </pic:blipFill>
                  <pic:spPr>
                    <a:xfrm>
                      <a:off x="0" y="0"/>
                      <a:ext cx="5270500" cy="1223645"/>
                    </a:xfrm>
                    <a:prstGeom prst="rect">
                      <a:avLst/>
                    </a:prstGeom>
                    <a:ln>
                      <a:noFill/>
                    </a:ln>
                  </pic:spPr>
                </pic:pic>
              </a:graphicData>
            </a:graphic>
          </wp:inline>
        </w:drawing>
      </w:r>
    </w:p>
    <w:p w14:paraId="273AB59A">
      <w:pPr>
        <w:pStyle w:val="59"/>
        <w:jc w:val="center"/>
        <w:rPr>
          <w:rFonts w:hint="eastAsia"/>
          <w:b/>
          <w:iCs/>
          <w:szCs w:val="28"/>
        </w:rPr>
      </w:pPr>
      <w:r>
        <w:rPr>
          <w:rFonts w:hint="eastAsia"/>
          <w:b/>
          <w:iCs/>
          <w:szCs w:val="28"/>
        </w:rPr>
        <w:t>商</w:t>
      </w:r>
      <w:r>
        <w:rPr>
          <w:rFonts w:hint="eastAsia"/>
          <w:b/>
        </w:rPr>
        <w:t>家已上传信息</w:t>
      </w:r>
    </w:p>
    <w:p w14:paraId="7C782E9A">
      <w:pPr>
        <w:pStyle w:val="59"/>
        <w:rPr>
          <w:rFonts w:hint="eastAsia"/>
        </w:rPr>
      </w:pPr>
    </w:p>
    <w:p w14:paraId="03DFD3CE">
      <w:pPr>
        <w:pStyle w:val="59"/>
        <w:rPr>
          <w:rFonts w:hint="eastAsia"/>
        </w:rPr>
      </w:pPr>
      <w:r>
        <w:drawing>
          <wp:inline distT="0" distB="0" distL="0" distR="0">
            <wp:extent cx="4409440" cy="3676650"/>
            <wp:effectExtent l="0" t="0" r="10160" b="0"/>
            <wp:docPr id="1062" name="图片 13"/>
            <wp:cNvGraphicFramePr/>
            <a:graphic xmlns:a="http://schemas.openxmlformats.org/drawingml/2006/main">
              <a:graphicData uri="http://schemas.openxmlformats.org/drawingml/2006/picture">
                <pic:pic xmlns:pic="http://schemas.openxmlformats.org/drawingml/2006/picture">
                  <pic:nvPicPr>
                    <pic:cNvPr id="1062" name="图片 13"/>
                    <pic:cNvPicPr/>
                  </pic:nvPicPr>
                  <pic:blipFill>
                    <a:blip r:embed="rId43" cstate="print"/>
                    <a:srcRect/>
                    <a:stretch>
                      <a:fillRect/>
                    </a:stretch>
                  </pic:blipFill>
                  <pic:spPr>
                    <a:xfrm>
                      <a:off x="0" y="0"/>
                      <a:ext cx="4409440" cy="3676650"/>
                    </a:xfrm>
                    <a:prstGeom prst="rect">
                      <a:avLst/>
                    </a:prstGeom>
                    <a:ln>
                      <a:noFill/>
                    </a:ln>
                  </pic:spPr>
                </pic:pic>
              </a:graphicData>
            </a:graphic>
          </wp:inline>
        </w:drawing>
      </w:r>
    </w:p>
    <w:p w14:paraId="0215BA3E">
      <w:pPr>
        <w:pStyle w:val="59"/>
        <w:jc w:val="center"/>
        <w:rPr>
          <w:rFonts w:hint="eastAsia"/>
          <w:b/>
          <w:bCs/>
        </w:rPr>
      </w:pPr>
      <w:r>
        <w:rPr>
          <w:rFonts w:hint="eastAsia"/>
          <w:b/>
          <w:bCs/>
        </w:rPr>
        <w:t>上传信息表单</w:t>
      </w:r>
    </w:p>
    <w:p w14:paraId="495A4D22">
      <w:pPr>
        <w:pStyle w:val="59"/>
        <w:jc w:val="both"/>
        <w:rPr>
          <w:rFonts w:hint="eastAsia"/>
        </w:rPr>
      </w:pPr>
      <w:r>
        <w:drawing>
          <wp:inline distT="0" distB="0" distL="0" distR="0">
            <wp:extent cx="5434965" cy="3985895"/>
            <wp:effectExtent l="0" t="0" r="13334" b="14605"/>
            <wp:docPr id="1063" name="图片 14"/>
            <wp:cNvGraphicFramePr/>
            <a:graphic xmlns:a="http://schemas.openxmlformats.org/drawingml/2006/main">
              <a:graphicData uri="http://schemas.openxmlformats.org/drawingml/2006/picture">
                <pic:pic xmlns:pic="http://schemas.openxmlformats.org/drawingml/2006/picture">
                  <pic:nvPicPr>
                    <pic:cNvPr id="1063" name="图片 14"/>
                    <pic:cNvPicPr/>
                  </pic:nvPicPr>
                  <pic:blipFill>
                    <a:blip r:embed="rId44" cstate="print"/>
                    <a:srcRect/>
                    <a:stretch>
                      <a:fillRect/>
                    </a:stretch>
                  </pic:blipFill>
                  <pic:spPr>
                    <a:xfrm>
                      <a:off x="0" y="0"/>
                      <a:ext cx="5434965" cy="3985895"/>
                    </a:xfrm>
                    <a:prstGeom prst="rect">
                      <a:avLst/>
                    </a:prstGeom>
                    <a:ln>
                      <a:noFill/>
                    </a:ln>
                  </pic:spPr>
                </pic:pic>
              </a:graphicData>
            </a:graphic>
          </wp:inline>
        </w:drawing>
      </w:r>
    </w:p>
    <w:p w14:paraId="3C8A2223">
      <w:pPr>
        <w:pStyle w:val="59"/>
        <w:jc w:val="both"/>
        <w:rPr>
          <w:rFonts w:hint="eastAsia"/>
        </w:rPr>
      </w:pPr>
      <w:r>
        <w:rPr>
          <w:rFonts w:hint="eastAsia"/>
        </w:rPr>
        <w:t xml:space="preserve">                            </w:t>
      </w:r>
      <w:r>
        <w:rPr>
          <w:rFonts w:hint="eastAsia"/>
          <w:bCs/>
          <w:iCs/>
          <w:szCs w:val="28"/>
        </w:rPr>
        <w:t xml:space="preserve">                   </w:t>
      </w:r>
      <w:r>
        <w:rPr>
          <w:rFonts w:hint="eastAsia"/>
          <w:b/>
          <w:iCs/>
          <w:szCs w:val="28"/>
        </w:rPr>
        <w:t xml:space="preserve">  举报界面</w:t>
      </w:r>
    </w:p>
    <w:p w14:paraId="5D121142">
      <w:pPr>
        <w:pStyle w:val="59"/>
        <w:rPr>
          <w:rFonts w:hint="eastAsia"/>
        </w:rPr>
      </w:pPr>
    </w:p>
    <w:p w14:paraId="0F73BDA0">
      <w:pPr>
        <w:pStyle w:val="58"/>
        <w:rPr>
          <w:rFonts w:hint="eastAsia"/>
          <w:b w:val="0"/>
          <w:bCs/>
          <w:sz w:val="36"/>
          <w:szCs w:val="36"/>
        </w:rPr>
      </w:pPr>
      <w:bookmarkStart w:id="82" w:name="_Toc17449"/>
      <w:bookmarkStart w:id="83" w:name="_Toc179756371"/>
      <w:r>
        <w:rPr>
          <w:b w:val="0"/>
          <w:bCs/>
          <w:sz w:val="36"/>
          <w:szCs w:val="36"/>
        </w:rPr>
        <w:t>五、营销策略</w:t>
      </w:r>
      <w:bookmarkEnd w:id="82"/>
      <w:bookmarkEnd w:id="83"/>
    </w:p>
    <w:p w14:paraId="7ED78604">
      <w:pPr>
        <w:pStyle w:val="64"/>
        <w:rPr>
          <w:rFonts w:hint="eastAsia"/>
          <w:b w:val="0"/>
          <w:bCs/>
          <w:sz w:val="32"/>
          <w:szCs w:val="32"/>
        </w:rPr>
      </w:pPr>
      <w:bookmarkStart w:id="84" w:name="_Toc26408"/>
      <w:bookmarkStart w:id="85" w:name="_Toc179756372"/>
      <w:r>
        <w:rPr>
          <w:rFonts w:hint="eastAsia"/>
          <w:b w:val="0"/>
          <w:bCs/>
          <w:sz w:val="32"/>
          <w:szCs w:val="32"/>
        </w:rPr>
        <w:t>5.1营销理念</w:t>
      </w:r>
      <w:bookmarkEnd w:id="84"/>
      <w:bookmarkEnd w:id="85"/>
    </w:p>
    <w:p w14:paraId="1D94FECD">
      <w:pPr>
        <w:pStyle w:val="66"/>
        <w:rPr>
          <w:rFonts w:hint="eastAsia"/>
        </w:rPr>
      </w:pPr>
      <w:r>
        <w:rPr>
          <w:rFonts w:hint="eastAsia"/>
        </w:rPr>
        <w:t>本项目的营销理念是：让预制菜走进大众心中。易货宝平台将努力做好食品溯源，让消费者“看得见”预制菜，从而打心底里认同预制菜，在满足消费者对商品安全需求的同时，帮助预制菜小微企业进一步发展，助力预制菜行业规范化发展，冲击下一个万亿市场。</w:t>
      </w:r>
    </w:p>
    <w:p w14:paraId="6FA726F3">
      <w:pPr>
        <w:pStyle w:val="66"/>
        <w:rPr>
          <w:rFonts w:hint="eastAsia"/>
        </w:rPr>
      </w:pPr>
    </w:p>
    <w:p w14:paraId="4E5ED303">
      <w:pPr>
        <w:pStyle w:val="64"/>
        <w:rPr>
          <w:rFonts w:hint="eastAsia"/>
          <w:b w:val="0"/>
          <w:bCs/>
          <w:sz w:val="32"/>
          <w:szCs w:val="32"/>
        </w:rPr>
      </w:pPr>
      <w:bookmarkStart w:id="86" w:name="_Toc4712"/>
      <w:bookmarkStart w:id="87" w:name="_Toc179756373"/>
      <w:r>
        <w:rPr>
          <w:rFonts w:hint="eastAsia"/>
          <w:b w:val="0"/>
          <w:bCs/>
          <w:sz w:val="32"/>
          <w:szCs w:val="32"/>
        </w:rPr>
        <w:t>5.2</w:t>
      </w:r>
      <w:r>
        <w:rPr>
          <w:b w:val="0"/>
          <w:bCs/>
          <w:sz w:val="32"/>
          <w:szCs w:val="32"/>
        </w:rPr>
        <w:t>价格策略</w:t>
      </w:r>
      <w:bookmarkEnd w:id="86"/>
      <w:bookmarkEnd w:id="87"/>
    </w:p>
    <w:p w14:paraId="5E6EC269">
      <w:pPr>
        <w:pStyle w:val="68"/>
        <w:ind w:firstLine="420"/>
        <w:rPr>
          <w:rFonts w:hint="eastAsia"/>
          <w:b w:val="0"/>
          <w:bCs/>
          <w:sz w:val="28"/>
          <w:szCs w:val="28"/>
        </w:rPr>
      </w:pPr>
      <w:bookmarkStart w:id="88" w:name="_Toc12064"/>
      <w:bookmarkStart w:id="89" w:name="_Toc179756374"/>
      <w:r>
        <w:rPr>
          <w:rFonts w:hint="eastAsia"/>
          <w:b w:val="0"/>
          <w:bCs/>
          <w:sz w:val="28"/>
          <w:szCs w:val="28"/>
        </w:rPr>
        <w:t>5.2.1定价原则</w:t>
      </w:r>
      <w:bookmarkEnd w:id="88"/>
      <w:bookmarkEnd w:id="89"/>
    </w:p>
    <w:p w14:paraId="06F1DABB">
      <w:pPr>
        <w:pStyle w:val="66"/>
        <w:rPr>
          <w:rFonts w:hint="eastAsia"/>
          <w:b/>
          <w:sz w:val="24"/>
          <w:szCs w:val="28"/>
        </w:rPr>
      </w:pPr>
      <w:r>
        <w:rPr>
          <w:rFonts w:hint="eastAsia"/>
          <w:sz w:val="24"/>
          <w:szCs w:val="28"/>
        </w:rPr>
        <w:t>（1）依据市场：本项目将依据市场实际情况，并依据</w:t>
      </w:r>
      <w:r>
        <w:rPr>
          <w:sz w:val="24"/>
          <w:szCs w:val="28"/>
        </w:rPr>
        <w:t>公平合理、诚实信⽤和质</w:t>
      </w:r>
      <w:r>
        <w:rPr>
          <w:rFonts w:hint="eastAsia"/>
          <w:sz w:val="24"/>
          <w:szCs w:val="28"/>
        </w:rPr>
        <w:t>量、价格</w:t>
      </w:r>
      <w:r>
        <w:rPr>
          <w:sz w:val="24"/>
          <w:szCs w:val="28"/>
        </w:rPr>
        <w:t>相符的原则合理调整价格。</w:t>
      </w:r>
      <w:r>
        <w:rPr>
          <w:rFonts w:hint="eastAsia"/>
          <w:sz w:val="24"/>
          <w:szCs w:val="28"/>
        </w:rPr>
        <w:t>对于广告收入的定价策略，我们参考行业的广告定价指标来进行相应的广告定价。</w:t>
      </w:r>
    </w:p>
    <w:p w14:paraId="5708E62C">
      <w:pPr>
        <w:pStyle w:val="66"/>
        <w:rPr>
          <w:rFonts w:hint="eastAsia"/>
          <w:sz w:val="24"/>
          <w:szCs w:val="28"/>
        </w:rPr>
      </w:pPr>
      <w:r>
        <w:rPr>
          <w:rFonts w:hint="eastAsia"/>
          <w:sz w:val="24"/>
          <w:szCs w:val="28"/>
        </w:rPr>
        <w:t>（2）用户导向：用户导向是以目标用户为中心的定价方法，合理的定价有助于提高目标用户的接受度的满意度。我们目标用户为预制菜中小企业，对于平台费用及溯源码价格，我们将主要根据使用对象的实际接受能力进行定价。</w:t>
      </w:r>
    </w:p>
    <w:p w14:paraId="2B3CD2D0">
      <w:pPr>
        <w:pStyle w:val="66"/>
        <w:rPr>
          <w:rFonts w:hint="eastAsia"/>
          <w:sz w:val="24"/>
          <w:szCs w:val="28"/>
        </w:rPr>
      </w:pPr>
      <w:r>
        <w:rPr>
          <w:rFonts w:hint="eastAsia"/>
          <w:sz w:val="24"/>
          <w:szCs w:val="28"/>
        </w:rPr>
        <w:t>（3）市场竞争力：</w:t>
      </w:r>
      <w:r>
        <w:rPr>
          <w:sz w:val="24"/>
          <w:szCs w:val="28"/>
        </w:rPr>
        <w:t>我们的价格策略旨在提供高性价比的服务，确保在激烈的市场竞争中保持优势。</w:t>
      </w:r>
    </w:p>
    <w:p w14:paraId="5C9F244B">
      <w:pPr>
        <w:pStyle w:val="66"/>
        <w:rPr>
          <w:rFonts w:hint="eastAsia"/>
          <w:sz w:val="24"/>
          <w:szCs w:val="28"/>
        </w:rPr>
      </w:pPr>
    </w:p>
    <w:p w14:paraId="015931A1">
      <w:pPr>
        <w:pStyle w:val="68"/>
        <w:rPr>
          <w:rFonts w:hint="eastAsia"/>
          <w:b w:val="0"/>
          <w:bCs/>
          <w:sz w:val="28"/>
          <w:szCs w:val="28"/>
        </w:rPr>
      </w:pPr>
      <w:bookmarkStart w:id="90" w:name="_Toc11261"/>
      <w:bookmarkStart w:id="91" w:name="_Toc179756375"/>
      <w:r>
        <w:rPr>
          <w:rFonts w:hint="eastAsia"/>
          <w:b w:val="0"/>
          <w:bCs/>
          <w:sz w:val="28"/>
          <w:szCs w:val="28"/>
        </w:rPr>
        <w:t>5.2.2价格确定</w:t>
      </w:r>
      <w:bookmarkEnd w:id="90"/>
      <w:bookmarkEnd w:id="91"/>
    </w:p>
    <w:p w14:paraId="59DCB142">
      <w:pPr>
        <w:pStyle w:val="66"/>
        <w:rPr>
          <w:rFonts w:hint="eastAsia"/>
          <w:sz w:val="24"/>
          <w:szCs w:val="28"/>
        </w:rPr>
      </w:pPr>
      <w:r>
        <w:rPr>
          <w:sz w:val="24"/>
          <w:szCs w:val="28"/>
        </w:rPr>
        <w:t>易货宝平台针对预制菜行业小微企业提供服务，我们采取以下定价策略以确保价格竞争力和市场接受度：</w:t>
      </w:r>
    </w:p>
    <w:p w14:paraId="31549745">
      <w:pPr>
        <w:pStyle w:val="66"/>
        <w:rPr>
          <w:rFonts w:hint="eastAsia"/>
          <w:sz w:val="24"/>
          <w:szCs w:val="28"/>
        </w:rPr>
      </w:pPr>
      <w:r>
        <w:rPr>
          <w:b/>
          <w:sz w:val="24"/>
          <w:szCs w:val="28"/>
        </w:rPr>
        <w:t>平台费用</w:t>
      </w:r>
      <w:r>
        <w:rPr>
          <w:rFonts w:hint="eastAsia"/>
          <w:sz w:val="24"/>
          <w:szCs w:val="28"/>
        </w:rPr>
        <w:t>：</w:t>
      </w:r>
      <w:r>
        <w:rPr>
          <w:sz w:val="24"/>
          <w:szCs w:val="28"/>
        </w:rPr>
        <w:t>鉴于预制菜市场中小微企业的广泛存在，我们对平台的年服务费进行合理定价。根据2023年行业发展报告，预制菜行业企业普遍规模较小、资金实力有限。因此，我们综合考虑了企业的支付能力、市场竞争力和盈利需求，将平台年费设定为960元。这一价格不仅体现了我们对市场状况的深刻理解，也确保了平台的吸引力和广泛的市场覆盖。</w:t>
      </w:r>
    </w:p>
    <w:p w14:paraId="4AA62A9A">
      <w:pPr>
        <w:pStyle w:val="66"/>
        <w:rPr>
          <w:rFonts w:hint="eastAsia"/>
          <w:sz w:val="24"/>
          <w:szCs w:val="28"/>
        </w:rPr>
      </w:pPr>
      <w:r>
        <w:rPr>
          <w:b/>
          <w:sz w:val="24"/>
          <w:szCs w:val="28"/>
        </w:rPr>
        <w:t>溯源码费用</w:t>
      </w:r>
      <w:r>
        <w:rPr>
          <w:rFonts w:hint="eastAsia"/>
          <w:sz w:val="24"/>
          <w:szCs w:val="28"/>
        </w:rPr>
        <w:t>：</w:t>
      </w:r>
      <w:r>
        <w:rPr>
          <w:sz w:val="24"/>
          <w:szCs w:val="28"/>
        </w:rPr>
        <w:t>溯源码作为产品追踪和食品安全的重要工具，我们为每个商品的溯源码定价为0.02元/个。考虑到我们服务的企业数量众多，且生产批次频繁，这一定价策略旨在降低企业成本，同时保证我们的服务质量。我们相信，这一极具竞争力的价格将吸引更多企业使用我们的溯源服务。</w:t>
      </w:r>
    </w:p>
    <w:p w14:paraId="2601F72F">
      <w:pPr>
        <w:pStyle w:val="66"/>
        <w:rPr>
          <w:rFonts w:hint="eastAsia"/>
          <w:sz w:val="24"/>
          <w:szCs w:val="28"/>
        </w:rPr>
      </w:pPr>
      <w:r>
        <w:rPr>
          <w:b/>
          <w:sz w:val="24"/>
          <w:szCs w:val="28"/>
        </w:rPr>
        <w:t>广告费用</w:t>
      </w:r>
      <w:r>
        <w:rPr>
          <w:rFonts w:hint="eastAsia"/>
          <w:sz w:val="24"/>
          <w:szCs w:val="28"/>
        </w:rPr>
        <w:t>：</w:t>
      </w:r>
      <w:r>
        <w:rPr>
          <w:sz w:val="24"/>
          <w:szCs w:val="28"/>
        </w:rPr>
        <w:t>为了给预制菜企业提供有效的市场推广渠道，易货宝平台采用CPM（Cost Per Mille，每千次展示成本）模式收费。我们设定的CPM价格为3元，即广告主每1000次广告展示仅需支付3元。这一保守的定价策略旨在吸引中小企业进行广告投放，同时为他们提供高性价比的广告解决方案。我们将持续监测平台用户数量和活跃度，并根据实际情况适时调整广告费用，以确保广告主和平台的共同利益。</w:t>
      </w:r>
    </w:p>
    <w:p w14:paraId="0A3E6F45">
      <w:pPr>
        <w:pStyle w:val="66"/>
        <w:rPr>
          <w:rFonts w:hint="eastAsia"/>
          <w:sz w:val="24"/>
          <w:szCs w:val="28"/>
        </w:rPr>
      </w:pPr>
    </w:p>
    <w:p w14:paraId="18071A12">
      <w:pPr>
        <w:pStyle w:val="64"/>
        <w:rPr>
          <w:rFonts w:hint="eastAsia"/>
          <w:b w:val="0"/>
          <w:bCs/>
          <w:sz w:val="32"/>
          <w:szCs w:val="32"/>
        </w:rPr>
      </w:pPr>
      <w:bookmarkStart w:id="92" w:name="_Toc28935"/>
      <w:bookmarkStart w:id="93" w:name="_Toc179756376"/>
      <w:r>
        <w:rPr>
          <w:rFonts w:hint="eastAsia"/>
          <w:b w:val="0"/>
          <w:bCs/>
          <w:sz w:val="32"/>
          <w:szCs w:val="32"/>
        </w:rPr>
        <w:t>5.3营销方案</w:t>
      </w:r>
      <w:bookmarkEnd w:id="92"/>
      <w:bookmarkEnd w:id="93"/>
    </w:p>
    <w:p w14:paraId="6CCC7E98">
      <w:pPr>
        <w:pStyle w:val="68"/>
        <w:ind w:firstLine="420"/>
        <w:rPr>
          <w:rFonts w:hint="eastAsia"/>
          <w:b w:val="0"/>
          <w:bCs/>
          <w:sz w:val="28"/>
          <w:szCs w:val="28"/>
        </w:rPr>
      </w:pPr>
      <w:bookmarkStart w:id="94" w:name="_Toc4346"/>
      <w:bookmarkStart w:id="95" w:name="_Toc179756377"/>
      <w:r>
        <w:rPr>
          <w:rFonts w:hint="eastAsia"/>
          <w:b w:val="0"/>
          <w:bCs/>
          <w:sz w:val="28"/>
          <w:szCs w:val="28"/>
        </w:rPr>
        <w:t>5.3.1分用户</w:t>
      </w:r>
      <w:bookmarkEnd w:id="94"/>
      <w:bookmarkEnd w:id="95"/>
    </w:p>
    <w:p w14:paraId="7C9572C8">
      <w:pPr>
        <w:pStyle w:val="66"/>
        <w:rPr>
          <w:rFonts w:hint="eastAsia"/>
          <w:sz w:val="24"/>
          <w:szCs w:val="24"/>
        </w:rPr>
      </w:pPr>
      <w:r>
        <w:rPr>
          <w:rFonts w:hint="eastAsia"/>
          <w:sz w:val="24"/>
          <w:szCs w:val="24"/>
        </w:rPr>
        <w:t>公司将针对不同用户群体采取差异化的营销策略：</w:t>
      </w:r>
    </w:p>
    <w:p w14:paraId="2F035B2A">
      <w:pPr>
        <w:pStyle w:val="66"/>
        <w:rPr>
          <w:rFonts w:hint="eastAsia"/>
          <w:sz w:val="24"/>
          <w:szCs w:val="24"/>
        </w:rPr>
      </w:pPr>
      <w:r>
        <w:rPr>
          <w:rFonts w:hint="eastAsia"/>
          <w:sz w:val="24"/>
          <w:szCs w:val="24"/>
        </w:rPr>
        <w:sym w:font="Wingdings" w:char="F06C"/>
      </w:r>
      <w:r>
        <w:rPr>
          <w:rFonts w:hint="eastAsia"/>
          <w:sz w:val="24"/>
          <w:szCs w:val="24"/>
        </w:rPr>
        <w:t>消费者：由于消费者群体十分广大，针对这一用户群体，我们主要采取投放广告的方式进行宣传，在各大主流平台进行广告投放并创建官方账号，增加在消费者面前的曝光度，吸引更多消费者使用易货宝平台。</w:t>
      </w:r>
    </w:p>
    <w:p w14:paraId="5E795B7F">
      <w:pPr>
        <w:pStyle w:val="66"/>
        <w:rPr>
          <w:rFonts w:hint="eastAsia"/>
          <w:sz w:val="24"/>
          <w:szCs w:val="24"/>
        </w:rPr>
      </w:pPr>
      <w:r>
        <w:rPr>
          <w:rFonts w:hint="eastAsia"/>
          <w:sz w:val="24"/>
          <w:szCs w:val="24"/>
        </w:rPr>
        <w:sym w:font="Wingdings" w:char="F06C"/>
      </w:r>
      <w:r>
        <w:rPr>
          <w:rFonts w:hint="eastAsia"/>
          <w:sz w:val="24"/>
          <w:szCs w:val="24"/>
        </w:rPr>
        <w:t>企业：通过走访各大预制菜企业，让预制菜企业了解到易货宝平台对预制菜行业进一步发展的推动作用；线下适时开展相关宣传活动，以点带面，拉动更多预制菜企业使用易货宝平台；与相关物流企业等进行合作，参与相关行业论坛，提高易货宝的知名度。</w:t>
      </w:r>
    </w:p>
    <w:p w14:paraId="5C128AE4">
      <w:pPr>
        <w:pStyle w:val="66"/>
        <w:rPr>
          <w:rFonts w:hint="eastAsia"/>
          <w:sz w:val="24"/>
          <w:szCs w:val="24"/>
        </w:rPr>
      </w:pPr>
      <w:r>
        <w:rPr>
          <w:rFonts w:hint="eastAsia"/>
          <w:sz w:val="24"/>
          <w:szCs w:val="24"/>
        </w:rPr>
        <w:sym w:font="Wingdings" w:char="F06C"/>
      </w:r>
      <w:r>
        <w:rPr>
          <w:rFonts w:hint="eastAsia"/>
          <w:sz w:val="24"/>
          <w:szCs w:val="24"/>
        </w:rPr>
        <w:t>政府：积极寻求与各地政府的合作，</w:t>
      </w:r>
      <w:r>
        <w:rPr>
          <w:sz w:val="24"/>
          <w:szCs w:val="24"/>
        </w:rPr>
        <w:t>参与政府组织</w:t>
      </w:r>
      <w:r>
        <w:rPr>
          <w:rFonts w:hint="eastAsia"/>
          <w:sz w:val="24"/>
          <w:szCs w:val="24"/>
        </w:rPr>
        <w:t>有关</w:t>
      </w:r>
      <w:r>
        <w:rPr>
          <w:sz w:val="24"/>
          <w:szCs w:val="24"/>
        </w:rPr>
        <w:t>经济发展战略会议，提出易货宝平台在促进本地区经济发展和社会消费升级中的作用。同时，与政府部门建立稳固的合作关系，与地方政府共同推动</w:t>
      </w:r>
      <w:r>
        <w:rPr>
          <w:rFonts w:hint="eastAsia"/>
          <w:sz w:val="24"/>
          <w:szCs w:val="24"/>
        </w:rPr>
        <w:t>预制菜小微企业和电商</w:t>
      </w:r>
      <w:r>
        <w:rPr>
          <w:sz w:val="24"/>
          <w:szCs w:val="24"/>
        </w:rPr>
        <w:t>的发展，</w:t>
      </w:r>
      <w:r>
        <w:rPr>
          <w:rFonts w:hint="eastAsia"/>
          <w:sz w:val="24"/>
          <w:szCs w:val="24"/>
        </w:rPr>
        <w:t>提高易货宝的信誉和影响力。</w:t>
      </w:r>
    </w:p>
    <w:p w14:paraId="4990E5D1">
      <w:pPr>
        <w:pStyle w:val="66"/>
        <w:rPr>
          <w:rFonts w:hint="eastAsia"/>
          <w:sz w:val="24"/>
          <w:szCs w:val="24"/>
        </w:rPr>
      </w:pPr>
    </w:p>
    <w:p w14:paraId="4F16EB64">
      <w:pPr>
        <w:pStyle w:val="68"/>
        <w:ind w:firstLine="420"/>
        <w:rPr>
          <w:rFonts w:hint="eastAsia"/>
          <w:b w:val="0"/>
          <w:bCs/>
          <w:sz w:val="28"/>
          <w:szCs w:val="28"/>
        </w:rPr>
      </w:pPr>
      <w:bookmarkStart w:id="96" w:name="_Toc179756378"/>
      <w:bookmarkStart w:id="97" w:name="_Toc15903"/>
      <w:r>
        <w:rPr>
          <w:rFonts w:hint="eastAsia"/>
          <w:b w:val="0"/>
          <w:bCs/>
          <w:sz w:val="28"/>
          <w:szCs w:val="28"/>
        </w:rPr>
        <w:t>5.3.2分阶段</w:t>
      </w:r>
      <w:bookmarkEnd w:id="96"/>
      <w:bookmarkEnd w:id="97"/>
    </w:p>
    <w:p w14:paraId="6CF09A42">
      <w:pPr>
        <w:pStyle w:val="66"/>
        <w:rPr>
          <w:rFonts w:hint="eastAsia"/>
          <w:sz w:val="24"/>
          <w:szCs w:val="24"/>
        </w:rPr>
      </w:pPr>
      <w:r>
        <w:rPr>
          <w:rFonts w:hint="eastAsia"/>
          <w:sz w:val="24"/>
          <w:szCs w:val="24"/>
        </w:rPr>
        <w:t>导入期：初入市场阶段，我们将从预制菜行业发展较快的几个省市进行宣传。我们将采取广告等方式吸引消费者用户；在企业宣传方面，由于初期资金实力不太雄厚，我们在线上推广的同时会进行线下面对面走访。导入期阶段，我们的主要目标是积累用户群体，因此我们会给予企业用户免费使用期，考虑到有些消费者和企业使用平台时可能不太了解平台功能，在导入期阶段，我们会通过组织教学、制作新手教程等方式帮助用户更好使用平台，并通过反馈渠道搜集用户的使用感受及意见，帮助平台更新升级。</w:t>
      </w:r>
    </w:p>
    <w:p w14:paraId="3E8E5C53">
      <w:pPr>
        <w:pStyle w:val="66"/>
        <w:rPr>
          <w:rFonts w:hint="eastAsia"/>
          <w:sz w:val="24"/>
          <w:szCs w:val="24"/>
        </w:rPr>
      </w:pPr>
      <w:r>
        <w:rPr>
          <w:rFonts w:hint="eastAsia"/>
          <w:sz w:val="24"/>
          <w:szCs w:val="24"/>
        </w:rPr>
        <w:t>发展期：用户对平台已经比较熟悉，平台也比较成熟，此时吸引更多用户使用的边际成本也大大降低。在此阶段，我们将在政府大力支持的基础上，利用线上线下相结合的方式，提高平台知名度，积极拓宽市场，将服务范围延伸到其它省市，不断拓展，直到链接全国，打造全国</w:t>
      </w:r>
      <w:r>
        <w:rPr>
          <w:bCs w:val="0"/>
          <w:sz w:val="24"/>
          <w:szCs w:val="24"/>
        </w:rPr>
        <w:t>性预制菜产业服务平台</w:t>
      </w:r>
      <w:r>
        <w:rPr>
          <w:rFonts w:hint="eastAsia"/>
          <w:bCs w:val="0"/>
          <w:sz w:val="24"/>
          <w:szCs w:val="24"/>
        </w:rPr>
        <w:t>。</w:t>
      </w:r>
    </w:p>
    <w:p w14:paraId="4F49CC24">
      <w:pPr>
        <w:pStyle w:val="66"/>
        <w:rPr>
          <w:rFonts w:hint="eastAsia"/>
          <w:sz w:val="24"/>
          <w:szCs w:val="24"/>
        </w:rPr>
      </w:pPr>
      <w:r>
        <w:rPr>
          <w:rFonts w:hint="eastAsia"/>
          <w:sz w:val="24"/>
          <w:szCs w:val="24"/>
        </w:rPr>
        <w:t>成熟期：此阶段我们已建立起自己的品牌，同时已具备足够多的用户群体，且较为饱和。此阶段我们将重点放在对各地市场的整合，让预制菜企业不再“散”，与各地政府进行深入合作，助力规范预制菜行业。</w:t>
      </w:r>
    </w:p>
    <w:p w14:paraId="6298B410">
      <w:pPr>
        <w:pStyle w:val="66"/>
        <w:rPr>
          <w:rFonts w:hint="eastAsia"/>
          <w:sz w:val="24"/>
          <w:szCs w:val="24"/>
        </w:rPr>
      </w:pPr>
    </w:p>
    <w:p w14:paraId="2CB905AA">
      <w:pPr>
        <w:pStyle w:val="58"/>
        <w:rPr>
          <w:rFonts w:hint="eastAsia"/>
          <w:b w:val="0"/>
          <w:bCs/>
          <w:sz w:val="36"/>
          <w:szCs w:val="24"/>
        </w:rPr>
      </w:pPr>
      <w:bookmarkStart w:id="98" w:name="_Toc16677"/>
      <w:bookmarkStart w:id="99" w:name="_Toc179756379"/>
      <w:r>
        <w:rPr>
          <w:rFonts w:hint="eastAsia"/>
          <w:b w:val="0"/>
          <w:bCs/>
          <w:sz w:val="36"/>
          <w:szCs w:val="24"/>
        </w:rPr>
        <w:t>六、公司筹建</w:t>
      </w:r>
      <w:bookmarkEnd w:id="98"/>
      <w:bookmarkEnd w:id="99"/>
    </w:p>
    <w:p w14:paraId="17C54669">
      <w:pPr>
        <w:pStyle w:val="64"/>
        <w:rPr>
          <w:rFonts w:hint="eastAsia"/>
          <w:b w:val="0"/>
          <w:bCs/>
          <w:sz w:val="32"/>
          <w:szCs w:val="32"/>
        </w:rPr>
      </w:pPr>
      <w:bookmarkStart w:id="100" w:name="_Toc179756380"/>
      <w:bookmarkStart w:id="101" w:name="_Toc17504"/>
      <w:r>
        <w:rPr>
          <w:rFonts w:hint="eastAsia"/>
          <w:b w:val="0"/>
          <w:bCs/>
          <w:sz w:val="32"/>
          <w:szCs w:val="32"/>
        </w:rPr>
        <w:t>6.1公司筹建计划</w:t>
      </w:r>
      <w:bookmarkEnd w:id="100"/>
      <w:bookmarkEnd w:id="101"/>
    </w:p>
    <w:p w14:paraId="29E09BE8">
      <w:pPr>
        <w:pStyle w:val="68"/>
        <w:ind w:firstLine="280" w:firstLineChars="100"/>
        <w:rPr>
          <w:rFonts w:hint="eastAsia"/>
          <w:b w:val="0"/>
          <w:bCs/>
          <w:sz w:val="28"/>
          <w:szCs w:val="28"/>
        </w:rPr>
      </w:pPr>
      <w:bookmarkStart w:id="102" w:name="_Toc179756381"/>
      <w:bookmarkStart w:id="103" w:name="_Toc21184"/>
      <w:r>
        <w:rPr>
          <w:rFonts w:hint="eastAsia"/>
          <w:b w:val="0"/>
          <w:bCs/>
          <w:sz w:val="28"/>
          <w:szCs w:val="28"/>
        </w:rPr>
        <w:t>6.1.1组织形式</w:t>
      </w:r>
      <w:bookmarkEnd w:id="102"/>
      <w:bookmarkEnd w:id="103"/>
    </w:p>
    <w:p w14:paraId="5460A7BE">
      <w:pPr>
        <w:pStyle w:val="66"/>
        <w:rPr>
          <w:rFonts w:hint="eastAsia"/>
          <w:sz w:val="24"/>
          <w:szCs w:val="28"/>
        </w:rPr>
      </w:pPr>
      <w:r>
        <w:rPr>
          <w:rFonts w:hint="eastAsia"/>
          <w:sz w:val="24"/>
          <w:szCs w:val="28"/>
        </w:rPr>
        <w:t>本公司的组织形式为有限责任公司制。</w:t>
      </w:r>
    </w:p>
    <w:p w14:paraId="0DE4C67B">
      <w:pPr>
        <w:pStyle w:val="66"/>
        <w:rPr>
          <w:rFonts w:hint="eastAsia"/>
          <w:sz w:val="24"/>
          <w:szCs w:val="28"/>
        </w:rPr>
      </w:pPr>
    </w:p>
    <w:p w14:paraId="67465F0B">
      <w:pPr>
        <w:pStyle w:val="68"/>
        <w:ind w:firstLine="280" w:firstLineChars="100"/>
        <w:rPr>
          <w:rFonts w:hint="eastAsia"/>
          <w:b w:val="0"/>
          <w:bCs/>
          <w:sz w:val="28"/>
          <w:szCs w:val="28"/>
        </w:rPr>
      </w:pPr>
      <w:bookmarkStart w:id="104" w:name="_Toc26782"/>
      <w:bookmarkStart w:id="105" w:name="_Toc179756382"/>
      <w:r>
        <w:rPr>
          <w:rFonts w:hint="eastAsia"/>
          <w:b w:val="0"/>
          <w:bCs/>
          <w:sz w:val="28"/>
          <w:szCs w:val="28"/>
        </w:rPr>
        <w:t>6.1.2公司情况</w:t>
      </w:r>
      <w:bookmarkEnd w:id="104"/>
      <w:bookmarkEnd w:id="105"/>
    </w:p>
    <w:p w14:paraId="7E53F056">
      <w:pPr>
        <w:pStyle w:val="66"/>
        <w:ind w:firstLine="0"/>
        <w:rPr>
          <w:rFonts w:hint="eastAsia"/>
          <w:sz w:val="24"/>
          <w:szCs w:val="28"/>
        </w:rPr>
      </w:pPr>
      <w:r>
        <w:rPr>
          <w:rFonts w:hint="eastAsia"/>
          <w:sz w:val="24"/>
          <w:szCs w:val="28"/>
        </w:rPr>
        <w:t>晨逸(changing)科技服务有限公司(简称晨逸科技)拟于2025年在广东省深圳市注册成立。</w:t>
      </w:r>
    </w:p>
    <w:p w14:paraId="17F7B91E">
      <w:pPr>
        <w:pStyle w:val="66"/>
        <w:ind w:firstLine="0"/>
        <w:rPr>
          <w:rFonts w:hint="eastAsia"/>
          <w:sz w:val="24"/>
          <w:szCs w:val="28"/>
        </w:rPr>
      </w:pPr>
      <w:r>
        <w:rPr>
          <w:rFonts w:hint="eastAsia"/>
          <w:sz w:val="24"/>
          <w:szCs w:val="28"/>
        </w:rPr>
        <w:t>公司法人代表：白先生</w:t>
      </w:r>
    </w:p>
    <w:p w14:paraId="2FBA63F0">
      <w:pPr>
        <w:pStyle w:val="66"/>
        <w:ind w:firstLine="0"/>
        <w:rPr>
          <w:rFonts w:hint="eastAsia"/>
          <w:sz w:val="24"/>
          <w:szCs w:val="28"/>
        </w:rPr>
      </w:pPr>
      <w:r>
        <w:rPr>
          <w:rFonts w:hint="eastAsia"/>
          <w:sz w:val="24"/>
          <w:szCs w:val="28"/>
        </w:rPr>
        <w:t>拟选址：广东省深圳市南山区粤海街道南海大道科技园区</w:t>
      </w:r>
    </w:p>
    <w:p w14:paraId="269F7196">
      <w:pPr>
        <w:pStyle w:val="66"/>
        <w:ind w:firstLine="0"/>
        <w:rPr>
          <w:rFonts w:hint="eastAsia"/>
          <w:sz w:val="24"/>
          <w:szCs w:val="28"/>
        </w:rPr>
      </w:pPr>
      <w:r>
        <w:rPr>
          <w:rFonts w:hint="eastAsia"/>
          <w:sz w:val="24"/>
          <w:szCs w:val="28"/>
        </w:rPr>
        <w:t>网址：</w:t>
      </w:r>
      <w:r>
        <w:fldChar w:fldCharType="begin"/>
      </w:r>
      <w:r>
        <w:instrText xml:space="preserve"> HYPERLINK "http://www.changing.com" </w:instrText>
      </w:r>
      <w:r>
        <w:fldChar w:fldCharType="separate"/>
      </w:r>
      <w:r>
        <w:rPr>
          <w:rStyle w:val="33"/>
          <w:rFonts w:hint="eastAsia"/>
          <w:sz w:val="24"/>
          <w:szCs w:val="28"/>
        </w:rPr>
        <w:t>www.changing.com</w:t>
      </w:r>
      <w:r>
        <w:rPr>
          <w:rStyle w:val="33"/>
          <w:rFonts w:hint="eastAsia"/>
          <w:sz w:val="24"/>
          <w:szCs w:val="28"/>
        </w:rPr>
        <w:fldChar w:fldCharType="end"/>
      </w:r>
    </w:p>
    <w:p w14:paraId="4DF9B7D8">
      <w:pPr>
        <w:pStyle w:val="66"/>
        <w:ind w:firstLine="0"/>
        <w:rPr>
          <w:rFonts w:hint="eastAsia"/>
          <w:sz w:val="24"/>
          <w:szCs w:val="28"/>
        </w:rPr>
      </w:pPr>
    </w:p>
    <w:p w14:paraId="458F6433">
      <w:pPr>
        <w:pStyle w:val="68"/>
        <w:ind w:firstLine="280" w:firstLineChars="100"/>
        <w:rPr>
          <w:rFonts w:hint="eastAsia"/>
          <w:b w:val="0"/>
          <w:bCs/>
          <w:sz w:val="28"/>
          <w:szCs w:val="28"/>
        </w:rPr>
      </w:pPr>
      <w:bookmarkStart w:id="106" w:name="_Toc2168"/>
      <w:bookmarkStart w:id="107" w:name="_Toc179756383"/>
      <w:r>
        <w:rPr>
          <w:rFonts w:hint="eastAsia"/>
          <w:b w:val="0"/>
          <w:bCs/>
          <w:sz w:val="28"/>
          <w:szCs w:val="28"/>
        </w:rPr>
        <w:t>6.1.3使命愿景</w:t>
      </w:r>
      <w:bookmarkEnd w:id="106"/>
      <w:bookmarkEnd w:id="107"/>
    </w:p>
    <w:p w14:paraId="5AE8D9FD">
      <w:pPr>
        <w:pStyle w:val="66"/>
        <w:rPr>
          <w:rFonts w:hint="eastAsia"/>
        </w:rPr>
      </w:pPr>
      <w:r>
        <w:rPr>
          <w:rFonts w:hint="eastAsia"/>
          <w:sz w:val="24"/>
          <w:szCs w:val="28"/>
        </w:rPr>
        <w:t>易货宝项目旨在利用区块链技术，做大做强预制菜食品溯源。提高消费者对预制菜的信任度和满意度，保卫“舌尖上的安全”；解决预制菜企业“小、弱、散”等问题，帮助预制菜行业规范化发展，助力预制菜行业成为下一个万亿市场。将易货宝平台打造成国内具有良好信誉的大规模预制菜服务平台。</w:t>
      </w:r>
    </w:p>
    <w:p w14:paraId="7E2C6299">
      <w:pPr>
        <w:pStyle w:val="66"/>
        <w:ind w:firstLine="0"/>
        <w:rPr>
          <w:rFonts w:hint="eastAsia"/>
        </w:rPr>
      </w:pPr>
    </w:p>
    <w:p w14:paraId="448CEA1F">
      <w:pPr>
        <w:pStyle w:val="64"/>
        <w:rPr>
          <w:rFonts w:hint="eastAsia"/>
          <w:b w:val="0"/>
          <w:bCs/>
          <w:sz w:val="32"/>
          <w:szCs w:val="32"/>
        </w:rPr>
      </w:pPr>
      <w:bookmarkStart w:id="108" w:name="_Toc179756384"/>
      <w:bookmarkStart w:id="109" w:name="_Toc22330"/>
      <w:r>
        <w:rPr>
          <w:rFonts w:hint="eastAsia"/>
          <w:b w:val="0"/>
          <w:bCs/>
          <w:sz w:val="32"/>
          <w:szCs w:val="32"/>
        </w:rPr>
        <w:t>6.2公司概况</w:t>
      </w:r>
      <w:bookmarkEnd w:id="108"/>
      <w:bookmarkEnd w:id="109"/>
    </w:p>
    <w:p w14:paraId="333B5A2A">
      <w:pPr>
        <w:pStyle w:val="68"/>
        <w:ind w:firstLine="420"/>
        <w:rPr>
          <w:rFonts w:hint="eastAsia"/>
          <w:b w:val="0"/>
          <w:bCs/>
          <w:sz w:val="28"/>
          <w:szCs w:val="28"/>
        </w:rPr>
      </w:pPr>
      <w:bookmarkStart w:id="110" w:name="_Toc179756385"/>
      <w:bookmarkStart w:id="111" w:name="_Toc10225"/>
      <w:r>
        <w:rPr>
          <w:rFonts w:hint="eastAsia"/>
          <w:b w:val="0"/>
          <w:bCs/>
          <w:sz w:val="28"/>
          <w:szCs w:val="28"/>
        </w:rPr>
        <w:t>6.2.1组织结构</w:t>
      </w:r>
      <w:bookmarkEnd w:id="110"/>
      <w:bookmarkEnd w:id="111"/>
    </w:p>
    <w:p w14:paraId="04102228">
      <w:pPr>
        <w:pStyle w:val="66"/>
        <w:rPr>
          <w:rFonts w:hint="eastAsia"/>
          <w:sz w:val="24"/>
          <w:szCs w:val="28"/>
        </w:rPr>
      </w:pPr>
      <w:r>
        <w:rPr>
          <w:rFonts w:hint="eastAsia"/>
          <w:sz w:val="24"/>
          <w:szCs w:val="28"/>
        </w:rPr>
        <w:t>本公司为初创公司，人员较少，初期拟采用直线型的扁平化组织架构。各部门采取部门经理负责制，基层员工可直接向部门经理汇报。公司各级行政单位从上到下实行垂直领导。公司的组织结构图如下：</w:t>
      </w:r>
    </w:p>
    <w:p w14:paraId="62A8C918">
      <w:pPr>
        <w:pStyle w:val="66"/>
        <w:ind w:firstLine="0"/>
        <w:rPr>
          <w:rFonts w:hint="eastAsia"/>
        </w:rPr>
      </w:pPr>
      <w:r>
        <w:rPr>
          <w:rFonts w:hint="eastAsia"/>
        </w:rPr>
        <w:drawing>
          <wp:inline distT="0" distB="0" distL="0" distR="0">
            <wp:extent cx="5780405" cy="3094990"/>
            <wp:effectExtent l="0" t="0" r="0" b="29210"/>
            <wp:docPr id="1064" name="图示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5" r:lo="rId46" r:qs="rId47" r:cs="rId48"/>
              </a:graphicData>
            </a:graphic>
          </wp:inline>
        </w:drawing>
      </w:r>
    </w:p>
    <w:p w14:paraId="0781D228">
      <w:pPr>
        <w:pStyle w:val="66"/>
        <w:rPr>
          <w:rFonts w:hint="eastAsia"/>
          <w:sz w:val="24"/>
          <w:szCs w:val="28"/>
        </w:rPr>
      </w:pPr>
      <w:r>
        <w:rPr>
          <w:rFonts w:hint="eastAsia"/>
          <w:sz w:val="24"/>
          <w:szCs w:val="28"/>
        </w:rPr>
        <w:t>后续随着公司的发展壮大，公司人员的增加将对各部门分工进行细分，优化组织结构使其最适合公司发展。</w:t>
      </w:r>
    </w:p>
    <w:p w14:paraId="64B8B7AD">
      <w:pPr>
        <w:pStyle w:val="66"/>
        <w:rPr>
          <w:rFonts w:hint="eastAsia"/>
        </w:rPr>
      </w:pPr>
    </w:p>
    <w:p w14:paraId="00AD359F">
      <w:pPr>
        <w:pStyle w:val="68"/>
        <w:ind w:firstLine="280" w:firstLineChars="100"/>
        <w:rPr>
          <w:rFonts w:hint="eastAsia"/>
          <w:b w:val="0"/>
          <w:bCs/>
          <w:sz w:val="28"/>
          <w:szCs w:val="28"/>
        </w:rPr>
      </w:pPr>
      <w:bookmarkStart w:id="112" w:name="_Toc26374"/>
      <w:bookmarkStart w:id="113" w:name="_Toc179756386"/>
      <w:r>
        <w:rPr>
          <w:rFonts w:hint="eastAsia"/>
          <w:b w:val="0"/>
          <w:bCs/>
          <w:sz w:val="28"/>
          <w:szCs w:val="28"/>
        </w:rPr>
        <w:t>6.2.2部门介绍</w:t>
      </w:r>
      <w:bookmarkEnd w:id="112"/>
      <w:bookmarkEnd w:id="113"/>
    </w:p>
    <w:p w14:paraId="7087F5DA">
      <w:pPr>
        <w:pStyle w:val="66"/>
        <w:rPr>
          <w:rFonts w:hint="eastAsia"/>
          <w:sz w:val="24"/>
          <w:szCs w:val="28"/>
        </w:rPr>
      </w:pPr>
      <w:r>
        <w:rPr>
          <w:sz w:val="24"/>
          <w:szCs w:val="28"/>
        </w:rPr>
        <w:t>本公司在董事会的统筹领导以及总经理的执</w:t>
      </w:r>
      <w:r>
        <w:rPr>
          <w:rFonts w:hint="eastAsia"/>
          <w:sz w:val="24"/>
          <w:szCs w:val="28"/>
        </w:rPr>
        <w:t>行</w:t>
      </w:r>
      <w:r>
        <w:rPr>
          <w:sz w:val="24"/>
          <w:szCs w:val="28"/>
        </w:rPr>
        <w:t>管理下分设四个部</w:t>
      </w:r>
      <w:r>
        <w:rPr>
          <w:rFonts w:hint="eastAsia"/>
          <w:sz w:val="24"/>
          <w:szCs w:val="28"/>
        </w:rPr>
        <w:t>门</w:t>
      </w:r>
      <w:r>
        <w:rPr>
          <w:sz w:val="24"/>
          <w:szCs w:val="28"/>
        </w:rPr>
        <w:t>，分别是技术</w:t>
      </w:r>
      <w:r>
        <w:rPr>
          <w:rFonts w:hint="eastAsia"/>
          <w:sz w:val="24"/>
          <w:szCs w:val="28"/>
        </w:rPr>
        <w:t>部</w:t>
      </w:r>
      <w:r>
        <w:rPr>
          <w:sz w:val="24"/>
          <w:szCs w:val="28"/>
        </w:rPr>
        <w:t>、营销</w:t>
      </w:r>
      <w:r>
        <w:rPr>
          <w:rFonts w:hint="eastAsia"/>
          <w:sz w:val="24"/>
          <w:szCs w:val="28"/>
        </w:rPr>
        <w:t>部</w:t>
      </w:r>
      <w:r>
        <w:rPr>
          <w:sz w:val="24"/>
          <w:szCs w:val="28"/>
        </w:rPr>
        <w:t>、财务</w:t>
      </w:r>
      <w:r>
        <w:rPr>
          <w:rFonts w:hint="eastAsia"/>
          <w:sz w:val="24"/>
          <w:szCs w:val="28"/>
        </w:rPr>
        <w:t>部和人力部</w:t>
      </w:r>
      <w:r>
        <w:rPr>
          <w:sz w:val="24"/>
          <w:szCs w:val="28"/>
        </w:rPr>
        <w:t>。其中技术</w:t>
      </w:r>
      <w:r>
        <w:rPr>
          <w:rFonts w:hint="eastAsia"/>
          <w:sz w:val="24"/>
          <w:szCs w:val="28"/>
        </w:rPr>
        <w:t>部又细分为开发团队、测试团队和维护团队。</w:t>
      </w:r>
      <w:r>
        <w:rPr>
          <w:sz w:val="24"/>
          <w:szCs w:val="28"/>
        </w:rPr>
        <w:t xml:space="preserve">各部⻔之间相互配合。 </w:t>
      </w:r>
    </w:p>
    <w:p w14:paraId="3F257A1B">
      <w:pPr>
        <w:pStyle w:val="66"/>
        <w:rPr>
          <w:rFonts w:hint="eastAsia"/>
          <w:sz w:val="24"/>
          <w:szCs w:val="28"/>
        </w:rPr>
      </w:pPr>
    </w:p>
    <w:p w14:paraId="361BD1DE">
      <w:pPr>
        <w:pStyle w:val="66"/>
        <w:rPr>
          <w:rFonts w:hint="eastAsia"/>
          <w:sz w:val="24"/>
          <w:szCs w:val="28"/>
        </w:rPr>
      </w:pPr>
    </w:p>
    <w:p w14:paraId="24120D70">
      <w:pPr>
        <w:pStyle w:val="66"/>
        <w:rPr>
          <w:rFonts w:hint="eastAsia"/>
          <w:b/>
          <w:bCs w:val="0"/>
          <w:sz w:val="24"/>
          <w:szCs w:val="28"/>
        </w:rPr>
      </w:pPr>
      <w:r>
        <w:rPr>
          <w:b/>
          <w:bCs w:val="0"/>
          <w:sz w:val="24"/>
          <w:szCs w:val="28"/>
        </w:rPr>
        <w:t xml:space="preserve">董事会 </w:t>
      </w:r>
    </w:p>
    <w:p w14:paraId="73392023">
      <w:pPr>
        <w:pStyle w:val="66"/>
        <w:rPr>
          <w:rFonts w:hint="eastAsia"/>
          <w:sz w:val="24"/>
          <w:szCs w:val="28"/>
        </w:rPr>
      </w:pPr>
      <w:r>
        <w:rPr>
          <w:sz w:val="24"/>
          <w:szCs w:val="28"/>
        </w:rPr>
        <w:t>公司的股东代表组成，</w:t>
      </w:r>
      <w:r>
        <w:rPr>
          <w:rFonts w:hint="eastAsia"/>
          <w:sz w:val="24"/>
          <w:szCs w:val="28"/>
        </w:rPr>
        <w:t>属</w:t>
      </w:r>
      <w:r>
        <w:rPr>
          <w:sz w:val="24"/>
          <w:szCs w:val="28"/>
        </w:rPr>
        <w:t xml:space="preserve">于决策层，为公司制定总体发展战略和规划，决定总经理的⼈选。 </w:t>
      </w:r>
    </w:p>
    <w:p w14:paraId="7A70CA86">
      <w:pPr>
        <w:pStyle w:val="66"/>
        <w:rPr>
          <w:rFonts w:hint="eastAsia"/>
          <w:b/>
          <w:bCs w:val="0"/>
          <w:sz w:val="24"/>
          <w:szCs w:val="28"/>
        </w:rPr>
      </w:pPr>
      <w:r>
        <w:rPr>
          <w:b/>
          <w:bCs w:val="0"/>
          <w:sz w:val="24"/>
          <w:szCs w:val="28"/>
        </w:rPr>
        <w:t xml:space="preserve">总经理 </w:t>
      </w:r>
    </w:p>
    <w:p w14:paraId="1BC57D4D">
      <w:pPr>
        <w:pStyle w:val="66"/>
        <w:rPr>
          <w:rFonts w:hint="eastAsia"/>
          <w:sz w:val="24"/>
          <w:szCs w:val="28"/>
        </w:rPr>
      </w:pPr>
      <w:r>
        <w:rPr>
          <w:sz w:val="24"/>
          <w:szCs w:val="28"/>
        </w:rPr>
        <w:t>对公司各</w:t>
      </w:r>
      <w:r>
        <w:rPr>
          <w:rFonts w:hint="eastAsia"/>
          <w:sz w:val="24"/>
          <w:szCs w:val="28"/>
        </w:rPr>
        <w:t>方面的经营管理负责，对董事会负责；与各部</w:t>
      </w:r>
      <w:r>
        <w:rPr>
          <w:rFonts w:hint="eastAsia" w:cs="微软雅黑"/>
          <w:sz w:val="24"/>
          <w:szCs w:val="28"/>
        </w:rPr>
        <w:t>门</w:t>
      </w:r>
      <w:r>
        <w:rPr>
          <w:rFonts w:hint="eastAsia"/>
          <w:sz w:val="24"/>
          <w:szCs w:val="28"/>
        </w:rPr>
        <w:t>之间既是合作关系也是领导与被领导关系，协调好各部</w:t>
      </w:r>
      <w:r>
        <w:rPr>
          <w:rFonts w:hint="eastAsia" w:cs="微软雅黑"/>
          <w:sz w:val="24"/>
          <w:szCs w:val="28"/>
        </w:rPr>
        <w:t>门工</w:t>
      </w:r>
      <w:r>
        <w:rPr>
          <w:rFonts w:hint="eastAsia"/>
          <w:sz w:val="24"/>
          <w:szCs w:val="28"/>
        </w:rPr>
        <w:t>作进程和安排，为其提供有效可</w:t>
      </w:r>
      <w:r>
        <w:rPr>
          <w:rFonts w:hint="eastAsia" w:cs="微软雅黑"/>
          <w:sz w:val="24"/>
          <w:szCs w:val="28"/>
        </w:rPr>
        <w:t>行</w:t>
      </w:r>
      <w:r>
        <w:rPr>
          <w:rFonts w:hint="eastAsia"/>
          <w:sz w:val="24"/>
          <w:szCs w:val="28"/>
        </w:rPr>
        <w:t>的全局性指导和建议；制定和监督企业战略实施。</w:t>
      </w:r>
      <w:r>
        <w:rPr>
          <w:sz w:val="24"/>
          <w:szCs w:val="28"/>
        </w:rPr>
        <w:t xml:space="preserve"> </w:t>
      </w:r>
    </w:p>
    <w:p w14:paraId="6D16C778">
      <w:pPr>
        <w:pStyle w:val="66"/>
        <w:rPr>
          <w:rFonts w:hint="eastAsia"/>
          <w:b/>
          <w:bCs w:val="0"/>
          <w:sz w:val="24"/>
          <w:szCs w:val="28"/>
        </w:rPr>
      </w:pPr>
      <w:r>
        <w:rPr>
          <w:b/>
          <w:bCs w:val="0"/>
          <w:sz w:val="24"/>
          <w:szCs w:val="28"/>
        </w:rPr>
        <w:t>技术</w:t>
      </w:r>
      <w:r>
        <w:rPr>
          <w:rFonts w:hint="eastAsia"/>
          <w:b/>
          <w:bCs w:val="0"/>
          <w:sz w:val="24"/>
          <w:szCs w:val="28"/>
        </w:rPr>
        <w:t>部</w:t>
      </w:r>
      <w:r>
        <w:rPr>
          <w:b/>
          <w:bCs w:val="0"/>
          <w:sz w:val="24"/>
          <w:szCs w:val="28"/>
        </w:rPr>
        <w:t xml:space="preserve"> </w:t>
      </w:r>
    </w:p>
    <w:p w14:paraId="110B2181">
      <w:pPr>
        <w:pStyle w:val="66"/>
        <w:rPr>
          <w:rFonts w:hint="eastAsia"/>
          <w:sz w:val="24"/>
          <w:szCs w:val="28"/>
        </w:rPr>
      </w:pPr>
      <w:r>
        <w:rPr>
          <w:sz w:val="24"/>
          <w:szCs w:val="28"/>
        </w:rPr>
        <w:t>技术</w:t>
      </w:r>
      <w:r>
        <w:rPr>
          <w:rFonts w:hint="eastAsia"/>
          <w:sz w:val="24"/>
          <w:szCs w:val="28"/>
        </w:rPr>
        <w:t>中心</w:t>
      </w:r>
      <w:r>
        <w:rPr>
          <w:sz w:val="24"/>
          <w:szCs w:val="28"/>
        </w:rPr>
        <w:t>是公司的</w:t>
      </w:r>
      <w:r>
        <w:rPr>
          <w:rFonts w:hint="eastAsia"/>
          <w:sz w:val="24"/>
          <w:szCs w:val="28"/>
        </w:rPr>
        <w:t>核心部门</w:t>
      </w:r>
      <w:r>
        <w:rPr>
          <w:sz w:val="24"/>
          <w:szCs w:val="28"/>
        </w:rPr>
        <w:t>，主要负责公司的</w:t>
      </w:r>
      <w:r>
        <w:rPr>
          <w:rFonts w:hint="eastAsia"/>
          <w:sz w:val="24"/>
          <w:szCs w:val="28"/>
        </w:rPr>
        <w:t>平台开</w:t>
      </w:r>
      <w:r>
        <w:rPr>
          <w:sz w:val="24"/>
          <w:szCs w:val="28"/>
        </w:rPr>
        <w:t>发</w:t>
      </w:r>
      <w:r>
        <w:rPr>
          <w:rFonts w:hint="eastAsia"/>
          <w:sz w:val="24"/>
          <w:szCs w:val="28"/>
        </w:rPr>
        <w:t>及维护</w:t>
      </w:r>
      <w:r>
        <w:rPr>
          <w:sz w:val="24"/>
          <w:szCs w:val="28"/>
        </w:rPr>
        <w:t>，保证</w:t>
      </w:r>
      <w:r>
        <w:rPr>
          <w:rFonts w:hint="eastAsia"/>
          <w:sz w:val="24"/>
          <w:szCs w:val="28"/>
        </w:rPr>
        <w:t>平台</w:t>
      </w:r>
      <w:r>
        <w:rPr>
          <w:sz w:val="24"/>
          <w:szCs w:val="28"/>
        </w:rPr>
        <w:t>的质量与安全，致</w:t>
      </w:r>
      <w:r>
        <w:rPr>
          <w:rFonts w:hint="eastAsia"/>
          <w:sz w:val="24"/>
          <w:szCs w:val="28"/>
        </w:rPr>
        <w:t>力将易货宝平台打造为全国一流的预制菜服务平台。</w:t>
      </w:r>
    </w:p>
    <w:p w14:paraId="1F8125E6">
      <w:pPr>
        <w:pStyle w:val="66"/>
        <w:rPr>
          <w:rFonts w:hint="eastAsia"/>
          <w:b/>
          <w:bCs w:val="0"/>
          <w:sz w:val="24"/>
          <w:szCs w:val="28"/>
        </w:rPr>
      </w:pPr>
      <w:r>
        <w:rPr>
          <w:b/>
          <w:bCs w:val="0"/>
          <w:sz w:val="24"/>
          <w:szCs w:val="28"/>
        </w:rPr>
        <w:t>营销</w:t>
      </w:r>
      <w:r>
        <w:rPr>
          <w:rFonts w:hint="eastAsia"/>
          <w:b/>
          <w:bCs w:val="0"/>
          <w:sz w:val="24"/>
          <w:szCs w:val="28"/>
        </w:rPr>
        <w:t>部</w:t>
      </w:r>
      <w:r>
        <w:rPr>
          <w:b/>
          <w:bCs w:val="0"/>
          <w:sz w:val="24"/>
          <w:szCs w:val="28"/>
        </w:rPr>
        <w:t xml:space="preserve"> </w:t>
      </w:r>
    </w:p>
    <w:p w14:paraId="2CB6B396">
      <w:pPr>
        <w:pStyle w:val="66"/>
        <w:rPr>
          <w:rFonts w:hint="eastAsia"/>
          <w:sz w:val="24"/>
          <w:szCs w:val="28"/>
        </w:rPr>
      </w:pPr>
      <w:r>
        <w:rPr>
          <w:sz w:val="24"/>
          <w:szCs w:val="28"/>
        </w:rPr>
        <w:t>实时收集市场信息，分析市场趋势和市场格局，做好市场分析、公共关系、</w:t>
      </w:r>
      <w:r>
        <w:rPr>
          <w:rFonts w:hint="eastAsia"/>
          <w:sz w:val="24"/>
          <w:szCs w:val="28"/>
        </w:rPr>
        <w:t>营销</w:t>
      </w:r>
      <w:r>
        <w:rPr>
          <w:sz w:val="24"/>
          <w:szCs w:val="28"/>
        </w:rPr>
        <w:t>等相关</w:t>
      </w:r>
      <w:r>
        <w:rPr>
          <w:rFonts w:hint="eastAsia"/>
          <w:sz w:val="24"/>
          <w:szCs w:val="28"/>
        </w:rPr>
        <w:t>工</w:t>
      </w:r>
      <w:r>
        <w:rPr>
          <w:sz w:val="24"/>
          <w:szCs w:val="28"/>
        </w:rPr>
        <w:t>作</w:t>
      </w:r>
      <w:r>
        <w:rPr>
          <w:rFonts w:hint="eastAsia"/>
          <w:sz w:val="24"/>
          <w:szCs w:val="28"/>
        </w:rPr>
        <w:t>。一方面</w:t>
      </w:r>
      <w:r>
        <w:rPr>
          <w:sz w:val="24"/>
          <w:szCs w:val="28"/>
        </w:rPr>
        <w:t>组织现有市场及潜在市场的调查、研究并及时反馈市场信息，另</w:t>
      </w:r>
      <w:r>
        <w:rPr>
          <w:rFonts w:hint="eastAsia"/>
          <w:sz w:val="24"/>
          <w:szCs w:val="28"/>
        </w:rPr>
        <w:t>一方面</w:t>
      </w:r>
      <w:r>
        <w:rPr>
          <w:sz w:val="24"/>
          <w:szCs w:val="28"/>
        </w:rPr>
        <w:t>根据反馈信息适宜调整市场策略，做</w:t>
      </w:r>
      <w:r>
        <w:rPr>
          <w:rFonts w:hint="eastAsia"/>
          <w:sz w:val="24"/>
          <w:szCs w:val="28"/>
        </w:rPr>
        <w:t>好</w:t>
      </w:r>
      <w:r>
        <w:rPr>
          <w:sz w:val="24"/>
          <w:szCs w:val="28"/>
        </w:rPr>
        <w:t xml:space="preserve">相关宣传活动。 </w:t>
      </w:r>
    </w:p>
    <w:p w14:paraId="786C94BF">
      <w:pPr>
        <w:pStyle w:val="66"/>
        <w:rPr>
          <w:rFonts w:hint="eastAsia"/>
          <w:b/>
          <w:bCs w:val="0"/>
          <w:sz w:val="24"/>
          <w:szCs w:val="28"/>
        </w:rPr>
      </w:pPr>
      <w:r>
        <w:rPr>
          <w:b/>
          <w:bCs w:val="0"/>
          <w:sz w:val="24"/>
          <w:szCs w:val="28"/>
        </w:rPr>
        <w:t>财务</w:t>
      </w:r>
      <w:r>
        <w:rPr>
          <w:rFonts w:hint="eastAsia"/>
          <w:b/>
          <w:bCs w:val="0"/>
          <w:sz w:val="24"/>
          <w:szCs w:val="28"/>
        </w:rPr>
        <w:t>部</w:t>
      </w:r>
      <w:r>
        <w:rPr>
          <w:b/>
          <w:bCs w:val="0"/>
          <w:sz w:val="24"/>
          <w:szCs w:val="28"/>
        </w:rPr>
        <w:t xml:space="preserve"> </w:t>
      </w:r>
    </w:p>
    <w:p w14:paraId="1B523014">
      <w:pPr>
        <w:pStyle w:val="66"/>
        <w:rPr>
          <w:rFonts w:hint="eastAsia"/>
          <w:sz w:val="24"/>
          <w:szCs w:val="28"/>
        </w:rPr>
      </w:pPr>
      <w:r>
        <w:rPr>
          <w:sz w:val="24"/>
          <w:szCs w:val="28"/>
        </w:rPr>
        <w:t>对公司的各项财务活动负责，制定各种财务报表和填写；每</w:t>
      </w:r>
      <w:r>
        <w:rPr>
          <w:rFonts w:hint="eastAsia"/>
          <w:sz w:val="24"/>
          <w:szCs w:val="28"/>
        </w:rPr>
        <w:t>月</w:t>
      </w:r>
      <w:r>
        <w:rPr>
          <w:sz w:val="24"/>
          <w:szCs w:val="28"/>
        </w:rPr>
        <w:t>为公司按时公布收⽀情况，并根据公司总体规划制定每⽉收⽀计划；为公司筹集资</w:t>
      </w:r>
      <w:r>
        <w:rPr>
          <w:rFonts w:hint="eastAsia"/>
          <w:sz w:val="24"/>
          <w:szCs w:val="28"/>
        </w:rPr>
        <w:t>金</w:t>
      </w:r>
      <w:r>
        <w:rPr>
          <w:sz w:val="24"/>
          <w:szCs w:val="28"/>
        </w:rPr>
        <w:t>、运转资</w:t>
      </w:r>
      <w:r>
        <w:rPr>
          <w:rFonts w:hint="eastAsia"/>
          <w:sz w:val="24"/>
          <w:szCs w:val="28"/>
        </w:rPr>
        <w:t>金</w:t>
      </w:r>
      <w:r>
        <w:rPr>
          <w:sz w:val="24"/>
          <w:szCs w:val="28"/>
        </w:rPr>
        <w:t>、管理资</w:t>
      </w:r>
      <w:r>
        <w:rPr>
          <w:rFonts w:hint="eastAsia"/>
          <w:sz w:val="24"/>
          <w:szCs w:val="28"/>
        </w:rPr>
        <w:t>金方面</w:t>
      </w:r>
      <w:r>
        <w:rPr>
          <w:sz w:val="24"/>
          <w:szCs w:val="28"/>
        </w:rPr>
        <w:t>提供可</w:t>
      </w:r>
      <w:r>
        <w:rPr>
          <w:rFonts w:hint="eastAsia"/>
          <w:sz w:val="24"/>
          <w:szCs w:val="28"/>
        </w:rPr>
        <w:t>行</w:t>
      </w:r>
      <w:r>
        <w:rPr>
          <w:sz w:val="24"/>
          <w:szCs w:val="28"/>
        </w:rPr>
        <w:t xml:space="preserve">性建议；为公司最⼤程度地盈利。 </w:t>
      </w:r>
    </w:p>
    <w:p w14:paraId="6E5EDA71">
      <w:pPr>
        <w:pStyle w:val="66"/>
        <w:rPr>
          <w:rFonts w:hint="eastAsia"/>
          <w:b/>
          <w:bCs w:val="0"/>
          <w:sz w:val="24"/>
          <w:szCs w:val="28"/>
        </w:rPr>
      </w:pPr>
      <w:r>
        <w:rPr>
          <w:rFonts w:hint="eastAsia"/>
          <w:b/>
          <w:bCs w:val="0"/>
          <w:sz w:val="24"/>
          <w:szCs w:val="28"/>
        </w:rPr>
        <w:t>人力部</w:t>
      </w:r>
      <w:r>
        <w:rPr>
          <w:b/>
          <w:bCs w:val="0"/>
          <w:sz w:val="24"/>
          <w:szCs w:val="28"/>
        </w:rPr>
        <w:t xml:space="preserve"> </w:t>
      </w:r>
    </w:p>
    <w:p w14:paraId="0AADB7BA">
      <w:pPr>
        <w:pStyle w:val="66"/>
        <w:rPr>
          <w:rFonts w:hint="eastAsia"/>
          <w:sz w:val="24"/>
          <w:szCs w:val="28"/>
        </w:rPr>
      </w:pPr>
      <w:r>
        <w:rPr>
          <w:sz w:val="24"/>
          <w:szCs w:val="28"/>
        </w:rPr>
        <w:t>主要负责公司的制度管理、⼈员培训、后勤保障等事宜，对公司的</w:t>
      </w:r>
      <w:r>
        <w:rPr>
          <w:rFonts w:hint="eastAsia"/>
          <w:sz w:val="24"/>
          <w:szCs w:val="28"/>
        </w:rPr>
        <w:t>日常工作做</w:t>
      </w:r>
      <w:r>
        <w:rPr>
          <w:sz w:val="24"/>
          <w:szCs w:val="28"/>
        </w:rPr>
        <w:t>统筹规定，保障公司的正常运营。</w:t>
      </w:r>
    </w:p>
    <w:p w14:paraId="703E38C1">
      <w:pPr>
        <w:pStyle w:val="66"/>
        <w:rPr>
          <w:rFonts w:hint="eastAsia"/>
        </w:rPr>
      </w:pPr>
    </w:p>
    <w:p w14:paraId="4ACA077B">
      <w:pPr>
        <w:pStyle w:val="68"/>
        <w:ind w:firstLine="280" w:firstLineChars="100"/>
        <w:rPr>
          <w:rFonts w:hint="eastAsia"/>
          <w:b w:val="0"/>
          <w:bCs/>
          <w:sz w:val="28"/>
          <w:szCs w:val="28"/>
        </w:rPr>
      </w:pPr>
      <w:bookmarkStart w:id="114" w:name="_Toc7559"/>
      <w:bookmarkStart w:id="115" w:name="_Toc179756387"/>
      <w:r>
        <w:rPr>
          <w:rFonts w:hint="eastAsia"/>
          <w:b w:val="0"/>
          <w:bCs/>
          <w:sz w:val="28"/>
          <w:szCs w:val="28"/>
        </w:rPr>
        <w:t>6.2.3公司管理</w:t>
      </w:r>
      <w:bookmarkEnd w:id="114"/>
      <w:bookmarkEnd w:id="115"/>
    </w:p>
    <w:p w14:paraId="496448FB">
      <w:pPr>
        <w:pStyle w:val="66"/>
        <w:rPr>
          <w:rFonts w:hint="eastAsia"/>
          <w:sz w:val="24"/>
          <w:szCs w:val="28"/>
        </w:rPr>
      </w:pPr>
      <w:r>
        <w:rPr>
          <w:rFonts w:hint="eastAsia"/>
          <w:sz w:val="24"/>
          <w:szCs w:val="28"/>
        </w:rPr>
        <w:t>坚持以人为本理念：</w:t>
      </w:r>
      <w:r>
        <w:rPr>
          <w:sz w:val="24"/>
          <w:szCs w:val="28"/>
        </w:rPr>
        <w:t>以</w:t>
      </w:r>
      <w:r>
        <w:rPr>
          <w:rFonts w:hint="eastAsia"/>
          <w:sz w:val="24"/>
          <w:szCs w:val="28"/>
        </w:rPr>
        <w:t>人</w:t>
      </w:r>
      <w:r>
        <w:rPr>
          <w:sz w:val="24"/>
          <w:szCs w:val="28"/>
        </w:rPr>
        <w:t>为本的管理</w:t>
      </w:r>
      <w:r>
        <w:rPr>
          <w:rFonts w:hint="eastAsia"/>
          <w:sz w:val="24"/>
          <w:szCs w:val="28"/>
        </w:rPr>
        <w:t>方</w:t>
      </w:r>
      <w:r>
        <w:rPr>
          <w:sz w:val="24"/>
          <w:szCs w:val="28"/>
        </w:rPr>
        <w:t>式是将</w:t>
      </w:r>
      <w:r>
        <w:rPr>
          <w:rFonts w:hint="eastAsia"/>
          <w:sz w:val="24"/>
          <w:szCs w:val="28"/>
        </w:rPr>
        <w:t>人</w:t>
      </w:r>
      <w:r>
        <w:rPr>
          <w:sz w:val="24"/>
          <w:szCs w:val="28"/>
        </w:rPr>
        <w:t>视为经营活动中最重要的、应⾸先考虑的因素。在企业中，客户的“上帝地位”被员</w:t>
      </w:r>
      <w:r>
        <w:rPr>
          <w:rFonts w:hint="eastAsia"/>
          <w:sz w:val="24"/>
          <w:szCs w:val="28"/>
        </w:rPr>
        <w:t>工</w:t>
      </w:r>
      <w:r>
        <w:rPr>
          <w:sz w:val="24"/>
          <w:szCs w:val="28"/>
        </w:rPr>
        <w:t>取代</w:t>
      </w:r>
      <w:r>
        <w:rPr>
          <w:rFonts w:hint="eastAsia"/>
          <w:sz w:val="24"/>
          <w:szCs w:val="28"/>
        </w:rPr>
        <w:t>。当企业满足</w:t>
      </w:r>
      <w:r>
        <w:rPr>
          <w:sz w:val="24"/>
          <w:szCs w:val="28"/>
        </w:rPr>
        <w:t>了员</w:t>
      </w:r>
      <w:r>
        <w:rPr>
          <w:rFonts w:hint="eastAsia"/>
          <w:sz w:val="24"/>
          <w:szCs w:val="28"/>
        </w:rPr>
        <w:t>工</w:t>
      </w:r>
      <w:r>
        <w:rPr>
          <w:sz w:val="24"/>
          <w:szCs w:val="28"/>
        </w:rPr>
        <w:t>的各种需求的时候（如</w:t>
      </w:r>
      <w:r>
        <w:rPr>
          <w:rFonts w:hint="eastAsia"/>
          <w:sz w:val="24"/>
          <w:szCs w:val="28"/>
        </w:rPr>
        <w:t>工</w:t>
      </w:r>
      <w:r>
        <w:rPr>
          <w:sz w:val="24"/>
          <w:szCs w:val="28"/>
        </w:rPr>
        <w:t>作环境</w:t>
      </w:r>
      <w:r>
        <w:rPr>
          <w:rFonts w:hint="eastAsia"/>
          <w:sz w:val="24"/>
          <w:szCs w:val="28"/>
        </w:rPr>
        <w:t>、</w:t>
      </w:r>
      <w:r>
        <w:rPr>
          <w:sz w:val="24"/>
          <w:szCs w:val="28"/>
        </w:rPr>
        <w:t>薪酬、尊重等），</w:t>
      </w:r>
      <w:r>
        <w:rPr>
          <w:rFonts w:hint="eastAsia"/>
          <w:sz w:val="24"/>
          <w:szCs w:val="28"/>
        </w:rPr>
        <w:t>员工的工作效率</w:t>
      </w:r>
      <w:r>
        <w:rPr>
          <w:sz w:val="24"/>
          <w:szCs w:val="28"/>
        </w:rPr>
        <w:t>、</w:t>
      </w:r>
      <w:r>
        <w:rPr>
          <w:rFonts w:hint="eastAsia"/>
          <w:sz w:val="24"/>
          <w:szCs w:val="28"/>
        </w:rPr>
        <w:t>创造力</w:t>
      </w:r>
      <w:r>
        <w:rPr>
          <w:sz w:val="24"/>
          <w:szCs w:val="28"/>
        </w:rPr>
        <w:t>将会极</w:t>
      </w:r>
      <w:r>
        <w:rPr>
          <w:rFonts w:hint="eastAsia"/>
          <w:sz w:val="24"/>
          <w:szCs w:val="28"/>
        </w:rPr>
        <w:t>大</w:t>
      </w:r>
      <w:r>
        <w:rPr>
          <w:sz w:val="24"/>
          <w:szCs w:val="28"/>
        </w:rPr>
        <w:t>的提升，可以为企业发展做出更多的贡献。坚持以</w:t>
      </w:r>
      <w:r>
        <w:rPr>
          <w:rFonts w:hint="eastAsia"/>
          <w:sz w:val="24"/>
          <w:szCs w:val="28"/>
        </w:rPr>
        <w:t>人</w:t>
      </w:r>
      <w:r>
        <w:rPr>
          <w:sz w:val="24"/>
          <w:szCs w:val="28"/>
        </w:rPr>
        <w:t>为本的管理理念，与弹性管理原则相适应，有助于充分发挥主观能动性，使</w:t>
      </w:r>
      <w:r>
        <w:rPr>
          <w:rFonts w:hint="eastAsia"/>
          <w:sz w:val="24"/>
          <w:szCs w:val="28"/>
        </w:rPr>
        <w:t>人</w:t>
      </w:r>
      <w:r>
        <w:rPr>
          <w:sz w:val="24"/>
          <w:szCs w:val="28"/>
        </w:rPr>
        <w:t>尽其才，事得其</w:t>
      </w:r>
      <w:r>
        <w:rPr>
          <w:rFonts w:hint="eastAsia"/>
          <w:sz w:val="24"/>
          <w:szCs w:val="28"/>
        </w:rPr>
        <w:t>人</w:t>
      </w:r>
      <w:r>
        <w:rPr>
          <w:sz w:val="24"/>
          <w:szCs w:val="28"/>
        </w:rPr>
        <w:t>，</w:t>
      </w:r>
      <w:r>
        <w:rPr>
          <w:rFonts w:hint="eastAsia"/>
          <w:sz w:val="24"/>
          <w:szCs w:val="28"/>
        </w:rPr>
        <w:t>人</w:t>
      </w:r>
      <w:r>
        <w:rPr>
          <w:sz w:val="24"/>
          <w:szCs w:val="28"/>
        </w:rPr>
        <w:t>事相宜，以实现组织</w:t>
      </w:r>
      <w:r>
        <w:rPr>
          <w:rFonts w:hint="eastAsia"/>
          <w:sz w:val="24"/>
          <w:szCs w:val="28"/>
        </w:rPr>
        <w:t>目</w:t>
      </w:r>
      <w:r>
        <w:rPr>
          <w:sz w:val="24"/>
          <w:szCs w:val="28"/>
        </w:rPr>
        <w:t>标。</w:t>
      </w:r>
    </w:p>
    <w:p w14:paraId="581A4061">
      <w:pPr>
        <w:pStyle w:val="66"/>
        <w:rPr>
          <w:rFonts w:hint="eastAsia"/>
          <w:sz w:val="24"/>
          <w:szCs w:val="28"/>
        </w:rPr>
      </w:pPr>
      <w:r>
        <w:rPr>
          <w:rFonts w:hint="eastAsia"/>
          <w:sz w:val="24"/>
          <w:szCs w:val="28"/>
        </w:rPr>
        <w:t>弹性管理：</w:t>
      </w:r>
      <w:r>
        <w:rPr>
          <w:sz w:val="24"/>
          <w:szCs w:val="28"/>
        </w:rPr>
        <w:t>为了适应未来⾼速变化的环境，我们相应采取弹性管理的策略。我们将管理的原则性和灵活性有机统⼀，通过⼀定的管理</w:t>
      </w:r>
      <w:r>
        <w:rPr>
          <w:rFonts w:hint="eastAsia"/>
          <w:sz w:val="24"/>
          <w:szCs w:val="28"/>
        </w:rPr>
        <w:t>手段</w:t>
      </w:r>
      <w:r>
        <w:rPr>
          <w:sz w:val="24"/>
          <w:szCs w:val="28"/>
        </w:rPr>
        <w:t>，使管理对象在⼀定条件约束下，具有⼀定的</w:t>
      </w:r>
      <w:r>
        <w:rPr>
          <w:rFonts w:hint="eastAsia"/>
          <w:sz w:val="24"/>
          <w:szCs w:val="28"/>
        </w:rPr>
        <w:t>自</w:t>
      </w:r>
      <w:r>
        <w:rPr>
          <w:sz w:val="24"/>
          <w:szCs w:val="28"/>
        </w:rPr>
        <w:t>我调整、</w:t>
      </w:r>
      <w:r>
        <w:rPr>
          <w:rFonts w:hint="eastAsia"/>
          <w:sz w:val="24"/>
          <w:szCs w:val="28"/>
        </w:rPr>
        <w:t>自</w:t>
      </w:r>
      <w:r>
        <w:rPr>
          <w:sz w:val="24"/>
          <w:szCs w:val="28"/>
        </w:rPr>
        <w:t>我选择、⾃我管理的余地和适应环境变化的余地，以实现动态管理的</w:t>
      </w:r>
      <w:r>
        <w:rPr>
          <w:rFonts w:hint="eastAsia"/>
          <w:sz w:val="24"/>
          <w:szCs w:val="28"/>
        </w:rPr>
        <w:t>目</w:t>
      </w:r>
      <w:r>
        <w:rPr>
          <w:sz w:val="24"/>
          <w:szCs w:val="28"/>
        </w:rPr>
        <w:t>的。我们根据公司项</w:t>
      </w:r>
      <w:r>
        <w:rPr>
          <w:rFonts w:hint="eastAsia"/>
          <w:sz w:val="24"/>
          <w:szCs w:val="28"/>
        </w:rPr>
        <w:t>目</w:t>
      </w:r>
      <w:r>
        <w:rPr>
          <w:sz w:val="24"/>
          <w:szCs w:val="28"/>
        </w:rPr>
        <w:t>特点、内外环境现状和员⼯绩效考核情况等</w:t>
      </w:r>
      <w:r>
        <w:rPr>
          <w:rFonts w:hint="eastAsia"/>
          <w:sz w:val="24"/>
          <w:szCs w:val="28"/>
        </w:rPr>
        <w:t>方面</w:t>
      </w:r>
      <w:r>
        <w:rPr>
          <w:sz w:val="24"/>
          <w:szCs w:val="28"/>
        </w:rPr>
        <w:t>综合考察，采取譬如“</w:t>
      </w:r>
      <w:r>
        <w:rPr>
          <w:rFonts w:hint="eastAsia"/>
          <w:sz w:val="24"/>
          <w:szCs w:val="28"/>
        </w:rPr>
        <w:t>弹性时间</w:t>
      </w:r>
      <w:r>
        <w:rPr>
          <w:sz w:val="24"/>
          <w:szCs w:val="28"/>
        </w:rPr>
        <w:t>”、“弹性</w:t>
      </w:r>
      <w:r>
        <w:rPr>
          <w:rFonts w:hint="eastAsia"/>
          <w:sz w:val="24"/>
          <w:szCs w:val="28"/>
        </w:rPr>
        <w:t>工资</w:t>
      </w:r>
      <w:r>
        <w:rPr>
          <w:sz w:val="24"/>
          <w:szCs w:val="28"/>
        </w:rPr>
        <w:t>”等</w:t>
      </w:r>
      <w:r>
        <w:rPr>
          <w:rFonts w:hint="eastAsia"/>
          <w:sz w:val="24"/>
          <w:szCs w:val="28"/>
        </w:rPr>
        <w:t>人</w:t>
      </w:r>
      <w:r>
        <w:rPr>
          <w:sz w:val="24"/>
          <w:szCs w:val="28"/>
        </w:rPr>
        <w:t>性化的管理</w:t>
      </w:r>
      <w:r>
        <w:rPr>
          <w:rFonts w:hint="eastAsia"/>
          <w:sz w:val="24"/>
          <w:szCs w:val="28"/>
        </w:rPr>
        <w:t>方</w:t>
      </w:r>
      <w:r>
        <w:rPr>
          <w:sz w:val="24"/>
          <w:szCs w:val="28"/>
        </w:rPr>
        <w:t>式，旨在激励员</w:t>
      </w:r>
      <w:r>
        <w:rPr>
          <w:rFonts w:hint="eastAsia"/>
          <w:sz w:val="24"/>
          <w:szCs w:val="28"/>
        </w:rPr>
        <w:t>工工</w:t>
      </w:r>
      <w:r>
        <w:rPr>
          <w:sz w:val="24"/>
          <w:szCs w:val="28"/>
        </w:rPr>
        <w:t>作激情，为公司创造最佳业绩。</w:t>
      </w:r>
    </w:p>
    <w:p w14:paraId="39286076">
      <w:pPr>
        <w:pStyle w:val="66"/>
        <w:rPr>
          <w:rFonts w:hint="eastAsia"/>
          <w:sz w:val="24"/>
          <w:szCs w:val="28"/>
        </w:rPr>
      </w:pPr>
      <w:r>
        <w:rPr>
          <w:sz w:val="24"/>
          <w:szCs w:val="28"/>
        </w:rPr>
        <w:t>当然，弹性管理也蕴含</w:t>
      </w:r>
      <w:r>
        <w:rPr>
          <w:rFonts w:hint="eastAsia"/>
          <w:sz w:val="24"/>
          <w:szCs w:val="28"/>
        </w:rPr>
        <w:t>一</w:t>
      </w:r>
      <w:r>
        <w:rPr>
          <w:sz w:val="24"/>
          <w:szCs w:val="28"/>
        </w:rPr>
        <w:t>定的</w:t>
      </w:r>
      <w:r>
        <w:rPr>
          <w:rFonts w:hint="eastAsia"/>
          <w:sz w:val="24"/>
          <w:szCs w:val="28"/>
        </w:rPr>
        <w:t>风</w:t>
      </w:r>
      <w:r>
        <w:rPr>
          <w:sz w:val="24"/>
          <w:szCs w:val="28"/>
        </w:rPr>
        <w:t>险，应学会适时适当变更管理策略，结合实际情况选择最佳管理模式。</w:t>
      </w:r>
    </w:p>
    <w:p w14:paraId="2370A43C">
      <w:pPr>
        <w:pStyle w:val="66"/>
        <w:ind w:firstLine="0"/>
        <w:rPr>
          <w:rFonts w:hint="eastAsia"/>
          <w:sz w:val="24"/>
          <w:szCs w:val="28"/>
        </w:rPr>
      </w:pPr>
    </w:p>
    <w:p w14:paraId="7475986E">
      <w:pPr>
        <w:pStyle w:val="68"/>
        <w:ind w:firstLine="280" w:firstLineChars="100"/>
        <w:rPr>
          <w:rFonts w:hint="eastAsia"/>
          <w:b w:val="0"/>
          <w:bCs/>
          <w:sz w:val="28"/>
          <w:szCs w:val="28"/>
        </w:rPr>
      </w:pPr>
      <w:bookmarkStart w:id="116" w:name="_Toc179756388"/>
      <w:bookmarkStart w:id="117" w:name="_Toc18553"/>
      <w:r>
        <w:rPr>
          <w:rFonts w:hint="eastAsia"/>
          <w:b w:val="0"/>
          <w:bCs/>
          <w:sz w:val="28"/>
          <w:szCs w:val="28"/>
        </w:rPr>
        <w:t>6.2.4人员配置</w:t>
      </w:r>
      <w:bookmarkEnd w:id="116"/>
      <w:bookmarkEnd w:id="117"/>
    </w:p>
    <w:p w14:paraId="79A6577F">
      <w:pPr>
        <w:pStyle w:val="66"/>
        <w:rPr>
          <w:rFonts w:hint="eastAsia"/>
          <w:sz w:val="24"/>
          <w:szCs w:val="28"/>
        </w:rPr>
      </w:pPr>
      <w:r>
        <w:rPr>
          <w:rFonts w:hint="eastAsia"/>
          <w:sz w:val="24"/>
          <w:szCs w:val="28"/>
        </w:rPr>
        <w:t>公司员工包括各部门经理和一般员工。我们将根据公司发展战略适时调整人员数量以适应公司发展需要。公司第一年人员配置情况如下：</w:t>
      </w:r>
    </w:p>
    <w:p w14:paraId="778E0226">
      <w:pPr>
        <w:pStyle w:val="66"/>
        <w:rPr>
          <w:rFonts w:hint="eastAsia"/>
          <w:sz w:val="24"/>
          <w:szCs w:val="28"/>
        </w:rPr>
      </w:pPr>
    </w:p>
    <w:p w14:paraId="3AB637ED">
      <w:pPr>
        <w:pStyle w:val="66"/>
        <w:rPr>
          <w:rFonts w:hint="eastAsia"/>
          <w:sz w:val="24"/>
          <w:szCs w:val="28"/>
        </w:rPr>
      </w:pPr>
    </w:p>
    <w:tbl>
      <w:tblPr>
        <w:tblStyle w:val="28"/>
        <w:tblW w:w="8506" w:type="dxa"/>
        <w:tblInd w:w="0" w:type="dxa"/>
        <w:tblLayout w:type="autofit"/>
        <w:tblCellMar>
          <w:top w:w="0" w:type="dxa"/>
          <w:left w:w="108" w:type="dxa"/>
          <w:bottom w:w="0" w:type="dxa"/>
          <w:right w:w="108" w:type="dxa"/>
        </w:tblCellMar>
      </w:tblPr>
      <w:tblGrid>
        <w:gridCol w:w="1720"/>
        <w:gridCol w:w="5066"/>
        <w:gridCol w:w="1720"/>
      </w:tblGrid>
      <w:tr w14:paraId="0FB8DAF9">
        <w:tblPrEx>
          <w:tblCellMar>
            <w:top w:w="0" w:type="dxa"/>
            <w:left w:w="108" w:type="dxa"/>
            <w:bottom w:w="0" w:type="dxa"/>
            <w:right w:w="108" w:type="dxa"/>
          </w:tblCellMar>
        </w:tblPrEx>
        <w:trPr>
          <w:trHeight w:val="553" w:hRule="atLeast"/>
        </w:trPr>
        <w:tc>
          <w:tcPr>
            <w:tcW w:w="1720" w:type="dxa"/>
            <w:tcBorders>
              <w:top w:val="single" w:color="auto" w:sz="12" w:space="0"/>
              <w:left w:val="single" w:color="auto" w:sz="12" w:space="0"/>
              <w:bottom w:val="single" w:color="auto" w:sz="12" w:space="0"/>
              <w:right w:val="single" w:color="auto" w:sz="12" w:space="0"/>
            </w:tcBorders>
            <w:shd w:val="clear" w:color="000000" w:fill="B4C6E7"/>
            <w:noWrap/>
            <w:vAlign w:val="center"/>
          </w:tcPr>
          <w:p w14:paraId="2CF1668E">
            <w:pPr>
              <w:spacing w:after="0" w:line="240" w:lineRule="auto"/>
              <w:jc w:val="center"/>
              <w:rPr>
                <w:rFonts w:hint="eastAsia" w:ascii="宋体" w:hAnsi="宋体" w:eastAsia="宋体"/>
                <w:b/>
                <w:bCs/>
                <w:color w:val="FFFFFF"/>
                <w:szCs w:val="24"/>
              </w:rPr>
            </w:pPr>
            <w:r>
              <w:rPr>
                <w:rFonts w:hint="eastAsia" w:ascii="宋体" w:hAnsi="宋体" w:eastAsia="宋体"/>
                <w:b/>
                <w:bCs/>
                <w:color w:val="FFFFFF"/>
                <w:szCs w:val="24"/>
              </w:rPr>
              <w:t>部门</w:t>
            </w:r>
          </w:p>
        </w:tc>
        <w:tc>
          <w:tcPr>
            <w:tcW w:w="5066" w:type="dxa"/>
            <w:tcBorders>
              <w:top w:val="single" w:color="auto" w:sz="12" w:space="0"/>
              <w:left w:val="single" w:color="auto" w:sz="12" w:space="0"/>
              <w:bottom w:val="single" w:color="auto" w:sz="12" w:space="0"/>
              <w:right w:val="single" w:color="auto" w:sz="12" w:space="0"/>
            </w:tcBorders>
            <w:shd w:val="clear" w:color="000000" w:fill="B4C6E7"/>
            <w:noWrap/>
            <w:vAlign w:val="center"/>
          </w:tcPr>
          <w:p w14:paraId="16B115FC">
            <w:pPr>
              <w:spacing w:after="0" w:line="240" w:lineRule="auto"/>
              <w:jc w:val="center"/>
              <w:rPr>
                <w:rFonts w:hint="eastAsia" w:ascii="宋体" w:hAnsi="宋体" w:eastAsia="宋体"/>
                <w:b/>
                <w:bCs/>
                <w:color w:val="FFFFFF"/>
                <w:szCs w:val="24"/>
              </w:rPr>
            </w:pPr>
            <w:r>
              <w:rPr>
                <w:rFonts w:hint="eastAsia" w:ascii="宋体" w:hAnsi="宋体" w:eastAsia="宋体"/>
                <w:b/>
                <w:bCs/>
                <w:color w:val="FFFFFF"/>
                <w:szCs w:val="24"/>
              </w:rPr>
              <w:t>具体安排</w:t>
            </w:r>
          </w:p>
        </w:tc>
        <w:tc>
          <w:tcPr>
            <w:tcW w:w="1720" w:type="dxa"/>
            <w:tcBorders>
              <w:top w:val="single" w:color="auto" w:sz="12" w:space="0"/>
              <w:left w:val="single" w:color="auto" w:sz="12" w:space="0"/>
              <w:bottom w:val="single" w:color="auto" w:sz="12" w:space="0"/>
              <w:right w:val="single" w:color="auto" w:sz="12" w:space="0"/>
            </w:tcBorders>
            <w:shd w:val="clear" w:color="000000" w:fill="B4C6E7"/>
            <w:noWrap/>
            <w:vAlign w:val="center"/>
          </w:tcPr>
          <w:p w14:paraId="761DDC58">
            <w:pPr>
              <w:spacing w:after="0" w:line="240" w:lineRule="auto"/>
              <w:jc w:val="center"/>
              <w:rPr>
                <w:rFonts w:hint="eastAsia" w:ascii="宋体" w:hAnsi="宋体" w:eastAsia="宋体"/>
                <w:b/>
                <w:bCs/>
                <w:color w:val="FFFFFF"/>
                <w:szCs w:val="24"/>
              </w:rPr>
            </w:pPr>
            <w:r>
              <w:rPr>
                <w:rFonts w:hint="eastAsia" w:ascii="宋体" w:hAnsi="宋体" w:eastAsia="宋体"/>
                <w:b/>
                <w:bCs/>
                <w:color w:val="FFFFFF"/>
                <w:szCs w:val="24"/>
              </w:rPr>
              <w:t>数量</w:t>
            </w:r>
          </w:p>
        </w:tc>
      </w:tr>
      <w:tr w14:paraId="3A535E85">
        <w:tblPrEx>
          <w:tblCellMar>
            <w:top w:w="0" w:type="dxa"/>
            <w:left w:w="108" w:type="dxa"/>
            <w:bottom w:w="0" w:type="dxa"/>
            <w:right w:w="108" w:type="dxa"/>
          </w:tblCellMar>
        </w:tblPrEx>
        <w:trPr>
          <w:trHeight w:val="565" w:hRule="atLeast"/>
        </w:trPr>
        <w:tc>
          <w:tcPr>
            <w:tcW w:w="1720" w:type="dxa"/>
            <w:tcBorders>
              <w:top w:val="single" w:color="auto" w:sz="12" w:space="0"/>
              <w:left w:val="single" w:color="auto" w:sz="12" w:space="0"/>
              <w:bottom w:val="single" w:color="auto" w:sz="12" w:space="0"/>
              <w:right w:val="single" w:color="auto" w:sz="12" w:space="0"/>
            </w:tcBorders>
            <w:shd w:val="clear" w:color="D9E1F2" w:fill="D9E1F2"/>
            <w:noWrap/>
            <w:vAlign w:val="center"/>
          </w:tcPr>
          <w:p w14:paraId="1966225D">
            <w:pPr>
              <w:spacing w:after="0" w:line="240" w:lineRule="auto"/>
              <w:jc w:val="center"/>
              <w:rPr>
                <w:rFonts w:hint="eastAsia" w:ascii="宋体" w:hAnsi="宋体" w:eastAsia="宋体"/>
                <w:color w:val="000000"/>
                <w:szCs w:val="24"/>
              </w:rPr>
            </w:pPr>
            <w:r>
              <w:rPr>
                <w:rFonts w:hint="eastAsia" w:ascii="宋体" w:hAnsi="宋体" w:eastAsia="宋体"/>
                <w:color w:val="000000"/>
                <w:szCs w:val="24"/>
              </w:rPr>
              <w:t>技术部</w:t>
            </w:r>
          </w:p>
        </w:tc>
        <w:tc>
          <w:tcPr>
            <w:tcW w:w="5066" w:type="dxa"/>
            <w:tcBorders>
              <w:top w:val="single" w:color="auto" w:sz="12" w:space="0"/>
              <w:left w:val="single" w:color="auto" w:sz="12" w:space="0"/>
              <w:bottom w:val="single" w:color="auto" w:sz="12" w:space="0"/>
              <w:right w:val="single" w:color="auto" w:sz="12" w:space="0"/>
            </w:tcBorders>
            <w:shd w:val="clear" w:color="D9E1F2" w:fill="D9E1F2"/>
            <w:noWrap/>
            <w:vAlign w:val="center"/>
          </w:tcPr>
          <w:p w14:paraId="51E3433A">
            <w:pPr>
              <w:spacing w:after="0" w:line="240" w:lineRule="auto"/>
              <w:jc w:val="center"/>
              <w:rPr>
                <w:rFonts w:hint="eastAsia" w:ascii="宋体" w:hAnsi="宋体" w:eastAsia="宋体"/>
                <w:color w:val="000000"/>
                <w:szCs w:val="24"/>
              </w:rPr>
            </w:pPr>
            <w:r>
              <w:rPr>
                <w:rFonts w:hint="eastAsia" w:ascii="宋体" w:hAnsi="宋体" w:eastAsia="宋体"/>
                <w:color w:val="000000"/>
                <w:szCs w:val="24"/>
              </w:rPr>
              <w:t>1名经理，3名高级工程师</w:t>
            </w:r>
          </w:p>
        </w:tc>
        <w:tc>
          <w:tcPr>
            <w:tcW w:w="1720" w:type="dxa"/>
            <w:tcBorders>
              <w:top w:val="single" w:color="auto" w:sz="12" w:space="0"/>
              <w:left w:val="single" w:color="auto" w:sz="12" w:space="0"/>
              <w:bottom w:val="single" w:color="auto" w:sz="12" w:space="0"/>
              <w:right w:val="single" w:color="auto" w:sz="12" w:space="0"/>
            </w:tcBorders>
            <w:shd w:val="clear" w:color="D9E1F2" w:fill="D9E1F2"/>
            <w:noWrap/>
            <w:vAlign w:val="center"/>
          </w:tcPr>
          <w:p w14:paraId="6B58AFC6">
            <w:pPr>
              <w:spacing w:after="0" w:line="240" w:lineRule="auto"/>
              <w:jc w:val="center"/>
              <w:rPr>
                <w:rFonts w:hint="eastAsia" w:ascii="宋体" w:hAnsi="宋体" w:eastAsia="宋体"/>
                <w:color w:val="000000"/>
                <w:szCs w:val="24"/>
              </w:rPr>
            </w:pPr>
            <w:r>
              <w:rPr>
                <w:rFonts w:hint="eastAsia" w:ascii="宋体" w:hAnsi="宋体" w:eastAsia="宋体"/>
                <w:color w:val="000000"/>
                <w:szCs w:val="24"/>
              </w:rPr>
              <w:t>4</w:t>
            </w:r>
          </w:p>
        </w:tc>
      </w:tr>
      <w:tr w14:paraId="3A929C43">
        <w:tblPrEx>
          <w:tblCellMar>
            <w:top w:w="0" w:type="dxa"/>
            <w:left w:w="108" w:type="dxa"/>
            <w:bottom w:w="0" w:type="dxa"/>
            <w:right w:w="108" w:type="dxa"/>
          </w:tblCellMar>
        </w:tblPrEx>
        <w:trPr>
          <w:trHeight w:val="565" w:hRule="atLeast"/>
        </w:trPr>
        <w:tc>
          <w:tcPr>
            <w:tcW w:w="1720" w:type="dxa"/>
            <w:tcBorders>
              <w:top w:val="single" w:color="auto" w:sz="12" w:space="0"/>
              <w:left w:val="single" w:color="auto" w:sz="12" w:space="0"/>
              <w:bottom w:val="single" w:color="auto" w:sz="12" w:space="0"/>
              <w:right w:val="single" w:color="auto" w:sz="12" w:space="0"/>
            </w:tcBorders>
            <w:shd w:val="clear" w:color="auto" w:fill="auto"/>
            <w:noWrap/>
            <w:vAlign w:val="center"/>
          </w:tcPr>
          <w:p w14:paraId="72861F65">
            <w:pPr>
              <w:spacing w:after="0" w:line="240" w:lineRule="auto"/>
              <w:jc w:val="center"/>
              <w:rPr>
                <w:rFonts w:hint="eastAsia" w:ascii="宋体" w:hAnsi="宋体" w:eastAsia="宋体"/>
                <w:color w:val="000000"/>
                <w:szCs w:val="24"/>
              </w:rPr>
            </w:pPr>
            <w:r>
              <w:rPr>
                <w:rFonts w:hint="eastAsia" w:ascii="宋体" w:hAnsi="宋体" w:eastAsia="宋体"/>
                <w:color w:val="000000"/>
                <w:szCs w:val="24"/>
              </w:rPr>
              <w:t>营销部</w:t>
            </w:r>
          </w:p>
        </w:tc>
        <w:tc>
          <w:tcPr>
            <w:tcW w:w="5066" w:type="dxa"/>
            <w:tcBorders>
              <w:top w:val="single" w:color="auto" w:sz="12" w:space="0"/>
              <w:left w:val="single" w:color="auto" w:sz="12" w:space="0"/>
              <w:bottom w:val="single" w:color="auto" w:sz="12" w:space="0"/>
              <w:right w:val="single" w:color="auto" w:sz="12" w:space="0"/>
            </w:tcBorders>
            <w:shd w:val="clear" w:color="auto" w:fill="auto"/>
            <w:noWrap/>
            <w:vAlign w:val="center"/>
          </w:tcPr>
          <w:p w14:paraId="5EAB5952">
            <w:pPr>
              <w:spacing w:after="0" w:line="240" w:lineRule="auto"/>
              <w:jc w:val="center"/>
              <w:rPr>
                <w:rFonts w:hint="eastAsia" w:ascii="宋体" w:hAnsi="宋体" w:eastAsia="宋体"/>
                <w:color w:val="000000"/>
                <w:szCs w:val="24"/>
              </w:rPr>
            </w:pPr>
            <w:r>
              <w:rPr>
                <w:rFonts w:hint="eastAsia" w:ascii="宋体" w:hAnsi="宋体" w:eastAsia="宋体"/>
                <w:color w:val="000000"/>
                <w:szCs w:val="24"/>
              </w:rPr>
              <w:t>1名经理，6名员工</w:t>
            </w:r>
          </w:p>
        </w:tc>
        <w:tc>
          <w:tcPr>
            <w:tcW w:w="1720" w:type="dxa"/>
            <w:tcBorders>
              <w:top w:val="single" w:color="auto" w:sz="12" w:space="0"/>
              <w:left w:val="single" w:color="auto" w:sz="12" w:space="0"/>
              <w:bottom w:val="single" w:color="auto" w:sz="12" w:space="0"/>
              <w:right w:val="single" w:color="auto" w:sz="12" w:space="0"/>
            </w:tcBorders>
            <w:shd w:val="clear" w:color="auto" w:fill="auto"/>
            <w:noWrap/>
            <w:vAlign w:val="center"/>
          </w:tcPr>
          <w:p w14:paraId="1796B0DE">
            <w:pPr>
              <w:spacing w:after="0" w:line="240" w:lineRule="auto"/>
              <w:jc w:val="center"/>
              <w:rPr>
                <w:rFonts w:hint="eastAsia" w:ascii="宋体" w:hAnsi="宋体" w:eastAsia="宋体"/>
                <w:color w:val="000000"/>
                <w:szCs w:val="24"/>
              </w:rPr>
            </w:pPr>
            <w:r>
              <w:rPr>
                <w:rFonts w:hint="eastAsia" w:ascii="宋体" w:hAnsi="宋体" w:eastAsia="宋体"/>
                <w:color w:val="000000"/>
                <w:szCs w:val="24"/>
              </w:rPr>
              <w:t>7</w:t>
            </w:r>
          </w:p>
        </w:tc>
      </w:tr>
      <w:tr w14:paraId="3901AB26">
        <w:tblPrEx>
          <w:tblCellMar>
            <w:top w:w="0" w:type="dxa"/>
            <w:left w:w="108" w:type="dxa"/>
            <w:bottom w:w="0" w:type="dxa"/>
            <w:right w:w="108" w:type="dxa"/>
          </w:tblCellMar>
        </w:tblPrEx>
        <w:trPr>
          <w:trHeight w:val="565" w:hRule="atLeast"/>
        </w:trPr>
        <w:tc>
          <w:tcPr>
            <w:tcW w:w="1720" w:type="dxa"/>
            <w:tcBorders>
              <w:top w:val="single" w:color="auto" w:sz="12" w:space="0"/>
              <w:left w:val="single" w:color="auto" w:sz="12" w:space="0"/>
              <w:bottom w:val="single" w:color="auto" w:sz="12" w:space="0"/>
              <w:right w:val="single" w:color="auto" w:sz="12" w:space="0"/>
            </w:tcBorders>
            <w:shd w:val="clear" w:color="D9E1F2" w:fill="D9E1F2"/>
            <w:noWrap/>
            <w:vAlign w:val="center"/>
          </w:tcPr>
          <w:p w14:paraId="6C1186B3">
            <w:pPr>
              <w:spacing w:after="0" w:line="240" w:lineRule="auto"/>
              <w:jc w:val="center"/>
              <w:rPr>
                <w:rFonts w:hint="eastAsia" w:ascii="宋体" w:hAnsi="宋体" w:eastAsia="宋体"/>
                <w:color w:val="000000"/>
                <w:szCs w:val="24"/>
              </w:rPr>
            </w:pPr>
            <w:r>
              <w:rPr>
                <w:rFonts w:hint="eastAsia" w:ascii="宋体" w:hAnsi="宋体" w:eastAsia="宋体"/>
                <w:color w:val="000000"/>
                <w:szCs w:val="24"/>
              </w:rPr>
              <w:t>财务部</w:t>
            </w:r>
          </w:p>
        </w:tc>
        <w:tc>
          <w:tcPr>
            <w:tcW w:w="5066" w:type="dxa"/>
            <w:tcBorders>
              <w:top w:val="single" w:color="auto" w:sz="12" w:space="0"/>
              <w:left w:val="single" w:color="auto" w:sz="12" w:space="0"/>
              <w:bottom w:val="single" w:color="auto" w:sz="12" w:space="0"/>
              <w:right w:val="single" w:color="auto" w:sz="12" w:space="0"/>
            </w:tcBorders>
            <w:shd w:val="clear" w:color="D9E1F2" w:fill="D9E1F2"/>
            <w:noWrap/>
            <w:vAlign w:val="center"/>
          </w:tcPr>
          <w:p w14:paraId="35949659">
            <w:pPr>
              <w:spacing w:after="0" w:line="240" w:lineRule="auto"/>
              <w:jc w:val="center"/>
              <w:rPr>
                <w:rFonts w:hint="eastAsia" w:ascii="宋体" w:hAnsi="宋体" w:eastAsia="宋体"/>
                <w:color w:val="000000"/>
                <w:szCs w:val="24"/>
              </w:rPr>
            </w:pPr>
            <w:r>
              <w:rPr>
                <w:rFonts w:hint="eastAsia" w:ascii="宋体" w:hAnsi="宋体" w:eastAsia="宋体"/>
                <w:color w:val="000000"/>
                <w:szCs w:val="24"/>
              </w:rPr>
              <w:t>1名经理，2名会计</w:t>
            </w:r>
          </w:p>
        </w:tc>
        <w:tc>
          <w:tcPr>
            <w:tcW w:w="1720" w:type="dxa"/>
            <w:tcBorders>
              <w:top w:val="single" w:color="auto" w:sz="12" w:space="0"/>
              <w:left w:val="single" w:color="auto" w:sz="12" w:space="0"/>
              <w:bottom w:val="single" w:color="auto" w:sz="12" w:space="0"/>
              <w:right w:val="single" w:color="auto" w:sz="12" w:space="0"/>
            </w:tcBorders>
            <w:shd w:val="clear" w:color="D9E1F2" w:fill="D9E1F2"/>
            <w:noWrap/>
            <w:vAlign w:val="center"/>
          </w:tcPr>
          <w:p w14:paraId="2B9579BC">
            <w:pPr>
              <w:spacing w:after="0" w:line="240" w:lineRule="auto"/>
              <w:jc w:val="center"/>
              <w:rPr>
                <w:rFonts w:hint="eastAsia" w:ascii="宋体" w:hAnsi="宋体" w:eastAsia="宋体"/>
                <w:color w:val="000000"/>
                <w:szCs w:val="24"/>
              </w:rPr>
            </w:pPr>
            <w:r>
              <w:rPr>
                <w:rFonts w:hint="eastAsia" w:ascii="宋体" w:hAnsi="宋体" w:eastAsia="宋体"/>
                <w:color w:val="000000"/>
                <w:szCs w:val="24"/>
              </w:rPr>
              <w:t>3</w:t>
            </w:r>
          </w:p>
        </w:tc>
      </w:tr>
      <w:tr w14:paraId="305D7F5C">
        <w:tblPrEx>
          <w:tblCellMar>
            <w:top w:w="0" w:type="dxa"/>
            <w:left w:w="108" w:type="dxa"/>
            <w:bottom w:w="0" w:type="dxa"/>
            <w:right w:w="108" w:type="dxa"/>
          </w:tblCellMar>
        </w:tblPrEx>
        <w:trPr>
          <w:trHeight w:val="565" w:hRule="atLeast"/>
        </w:trPr>
        <w:tc>
          <w:tcPr>
            <w:tcW w:w="1720" w:type="dxa"/>
            <w:tcBorders>
              <w:top w:val="single" w:color="auto" w:sz="12" w:space="0"/>
              <w:left w:val="single" w:color="auto" w:sz="12" w:space="0"/>
              <w:bottom w:val="single" w:color="auto" w:sz="12" w:space="0"/>
              <w:right w:val="single" w:color="auto" w:sz="12" w:space="0"/>
            </w:tcBorders>
            <w:shd w:val="clear" w:color="auto" w:fill="auto"/>
            <w:noWrap/>
            <w:vAlign w:val="center"/>
          </w:tcPr>
          <w:p w14:paraId="437E8740">
            <w:pPr>
              <w:spacing w:after="0" w:line="240" w:lineRule="auto"/>
              <w:jc w:val="center"/>
              <w:rPr>
                <w:rFonts w:hint="eastAsia" w:ascii="宋体" w:hAnsi="宋体" w:eastAsia="宋体"/>
                <w:color w:val="000000"/>
                <w:szCs w:val="24"/>
              </w:rPr>
            </w:pPr>
            <w:r>
              <w:rPr>
                <w:rFonts w:hint="eastAsia" w:ascii="宋体" w:hAnsi="宋体" w:eastAsia="宋体"/>
                <w:color w:val="000000"/>
                <w:szCs w:val="24"/>
              </w:rPr>
              <w:t>人力部</w:t>
            </w:r>
          </w:p>
        </w:tc>
        <w:tc>
          <w:tcPr>
            <w:tcW w:w="5066" w:type="dxa"/>
            <w:tcBorders>
              <w:top w:val="single" w:color="auto" w:sz="12" w:space="0"/>
              <w:left w:val="single" w:color="auto" w:sz="12" w:space="0"/>
              <w:bottom w:val="single" w:color="auto" w:sz="12" w:space="0"/>
              <w:right w:val="single" w:color="auto" w:sz="12" w:space="0"/>
            </w:tcBorders>
            <w:shd w:val="clear" w:color="auto" w:fill="auto"/>
            <w:noWrap/>
            <w:vAlign w:val="center"/>
          </w:tcPr>
          <w:p w14:paraId="1A1EB08C">
            <w:pPr>
              <w:spacing w:after="0" w:line="240" w:lineRule="auto"/>
              <w:jc w:val="center"/>
              <w:rPr>
                <w:rFonts w:hint="eastAsia" w:ascii="宋体" w:hAnsi="宋体" w:eastAsia="宋体"/>
                <w:color w:val="000000"/>
                <w:szCs w:val="24"/>
              </w:rPr>
            </w:pPr>
            <w:r>
              <w:rPr>
                <w:rFonts w:hint="eastAsia" w:ascii="宋体" w:hAnsi="宋体" w:eastAsia="宋体"/>
                <w:color w:val="000000"/>
                <w:szCs w:val="24"/>
              </w:rPr>
              <w:t>1名经理，1名助理</w:t>
            </w:r>
          </w:p>
        </w:tc>
        <w:tc>
          <w:tcPr>
            <w:tcW w:w="1720" w:type="dxa"/>
            <w:tcBorders>
              <w:top w:val="single" w:color="auto" w:sz="12" w:space="0"/>
              <w:left w:val="single" w:color="auto" w:sz="12" w:space="0"/>
              <w:bottom w:val="single" w:color="auto" w:sz="12" w:space="0"/>
              <w:right w:val="single" w:color="auto" w:sz="12" w:space="0"/>
            </w:tcBorders>
            <w:shd w:val="clear" w:color="auto" w:fill="auto"/>
            <w:noWrap/>
            <w:vAlign w:val="center"/>
          </w:tcPr>
          <w:p w14:paraId="38CC538A">
            <w:pPr>
              <w:spacing w:after="0" w:line="240" w:lineRule="auto"/>
              <w:jc w:val="center"/>
              <w:rPr>
                <w:rFonts w:hint="eastAsia" w:ascii="宋体" w:hAnsi="宋体" w:eastAsia="宋体"/>
                <w:color w:val="000000"/>
                <w:szCs w:val="24"/>
              </w:rPr>
            </w:pPr>
            <w:r>
              <w:rPr>
                <w:rFonts w:hint="eastAsia" w:ascii="宋体" w:hAnsi="宋体" w:eastAsia="宋体"/>
                <w:color w:val="000000"/>
                <w:szCs w:val="24"/>
              </w:rPr>
              <w:t>2</w:t>
            </w:r>
          </w:p>
        </w:tc>
      </w:tr>
      <w:tr w14:paraId="40AA6376">
        <w:tblPrEx>
          <w:tblCellMar>
            <w:top w:w="0" w:type="dxa"/>
            <w:left w:w="108" w:type="dxa"/>
            <w:bottom w:w="0" w:type="dxa"/>
            <w:right w:w="108" w:type="dxa"/>
          </w:tblCellMar>
        </w:tblPrEx>
        <w:trPr>
          <w:trHeight w:val="553" w:hRule="atLeast"/>
        </w:trPr>
        <w:tc>
          <w:tcPr>
            <w:tcW w:w="1720" w:type="dxa"/>
            <w:tcBorders>
              <w:top w:val="single" w:color="auto" w:sz="12" w:space="0"/>
              <w:left w:val="single" w:color="auto" w:sz="12" w:space="0"/>
              <w:bottom w:val="single" w:color="auto" w:sz="12" w:space="0"/>
              <w:right w:val="single" w:color="auto" w:sz="12" w:space="0"/>
            </w:tcBorders>
            <w:shd w:val="clear" w:color="D9E1F2" w:fill="D9E1F2"/>
            <w:noWrap/>
            <w:vAlign w:val="center"/>
          </w:tcPr>
          <w:p w14:paraId="5B1E501D">
            <w:pPr>
              <w:spacing w:after="0" w:line="240" w:lineRule="auto"/>
              <w:jc w:val="center"/>
              <w:rPr>
                <w:rFonts w:hint="eastAsia" w:ascii="宋体" w:hAnsi="宋体" w:eastAsia="宋体"/>
                <w:color w:val="000000"/>
                <w:szCs w:val="24"/>
              </w:rPr>
            </w:pPr>
            <w:r>
              <w:rPr>
                <w:rFonts w:hint="eastAsia" w:ascii="宋体" w:hAnsi="宋体" w:eastAsia="宋体"/>
                <w:color w:val="000000"/>
                <w:szCs w:val="24"/>
              </w:rPr>
              <w:t>总计</w:t>
            </w:r>
          </w:p>
        </w:tc>
        <w:tc>
          <w:tcPr>
            <w:tcW w:w="5066" w:type="dxa"/>
            <w:tcBorders>
              <w:top w:val="single" w:color="auto" w:sz="12" w:space="0"/>
              <w:left w:val="single" w:color="auto" w:sz="12" w:space="0"/>
              <w:bottom w:val="single" w:color="auto" w:sz="12" w:space="0"/>
              <w:right w:val="single" w:color="auto" w:sz="12" w:space="0"/>
            </w:tcBorders>
            <w:shd w:val="clear" w:color="D9E1F2" w:fill="D9E1F2"/>
            <w:noWrap/>
            <w:vAlign w:val="center"/>
          </w:tcPr>
          <w:p w14:paraId="3837171E">
            <w:pPr>
              <w:spacing w:after="0" w:line="240" w:lineRule="auto"/>
              <w:jc w:val="center"/>
              <w:rPr>
                <w:rFonts w:hint="eastAsia" w:ascii="宋体" w:hAnsi="宋体" w:eastAsia="宋体"/>
                <w:color w:val="000000"/>
                <w:szCs w:val="24"/>
              </w:rPr>
            </w:pPr>
            <w:r>
              <w:rPr>
                <w:rFonts w:hint="eastAsia" w:ascii="宋体" w:hAnsi="宋体" w:eastAsia="宋体"/>
                <w:color w:val="000000"/>
                <w:szCs w:val="24"/>
              </w:rPr>
              <w:t>4名经理，12名员工</w:t>
            </w:r>
          </w:p>
        </w:tc>
        <w:tc>
          <w:tcPr>
            <w:tcW w:w="1720" w:type="dxa"/>
            <w:tcBorders>
              <w:top w:val="single" w:color="auto" w:sz="12" w:space="0"/>
              <w:left w:val="single" w:color="auto" w:sz="12" w:space="0"/>
              <w:bottom w:val="single" w:color="auto" w:sz="12" w:space="0"/>
              <w:right w:val="single" w:color="auto" w:sz="12" w:space="0"/>
            </w:tcBorders>
            <w:shd w:val="clear" w:color="D9E1F2" w:fill="D9E1F2"/>
            <w:noWrap/>
            <w:vAlign w:val="center"/>
          </w:tcPr>
          <w:p w14:paraId="41916DD3">
            <w:pPr>
              <w:spacing w:after="0" w:line="240" w:lineRule="auto"/>
              <w:jc w:val="center"/>
              <w:rPr>
                <w:rFonts w:hint="eastAsia" w:ascii="宋体" w:hAnsi="宋体" w:eastAsia="宋体"/>
                <w:color w:val="000000"/>
                <w:szCs w:val="24"/>
              </w:rPr>
            </w:pPr>
            <w:r>
              <w:rPr>
                <w:rFonts w:hint="eastAsia" w:ascii="宋体" w:hAnsi="宋体" w:eastAsia="宋体"/>
                <w:color w:val="000000"/>
                <w:szCs w:val="24"/>
              </w:rPr>
              <w:t>16</w:t>
            </w:r>
          </w:p>
        </w:tc>
      </w:tr>
    </w:tbl>
    <w:p w14:paraId="41DB78A8">
      <w:pPr>
        <w:pStyle w:val="66"/>
        <w:ind w:firstLine="0"/>
        <w:rPr>
          <w:rFonts w:hint="eastAsia"/>
        </w:rPr>
      </w:pPr>
    </w:p>
    <w:p w14:paraId="7CB55E08">
      <w:pPr>
        <w:pStyle w:val="64"/>
        <w:rPr>
          <w:rFonts w:hint="eastAsia"/>
          <w:b w:val="0"/>
          <w:bCs/>
          <w:sz w:val="32"/>
          <w:szCs w:val="32"/>
        </w:rPr>
      </w:pPr>
      <w:bookmarkStart w:id="118" w:name="_Toc7991"/>
      <w:bookmarkStart w:id="119" w:name="_Toc179756389"/>
      <w:r>
        <w:rPr>
          <w:rFonts w:hint="eastAsia"/>
          <w:b w:val="0"/>
          <w:bCs/>
          <w:sz w:val="32"/>
          <w:szCs w:val="32"/>
        </w:rPr>
        <w:t>6.3公司总体战略</w:t>
      </w:r>
      <w:bookmarkEnd w:id="118"/>
      <w:bookmarkEnd w:id="119"/>
    </w:p>
    <w:p w14:paraId="0E704DA6">
      <w:pPr>
        <w:pStyle w:val="68"/>
        <w:ind w:firstLine="420"/>
        <w:rPr>
          <w:rFonts w:hint="eastAsia"/>
          <w:b w:val="0"/>
          <w:bCs/>
          <w:sz w:val="28"/>
          <w:szCs w:val="28"/>
        </w:rPr>
      </w:pPr>
      <w:bookmarkStart w:id="120" w:name="_Toc2928"/>
      <w:bookmarkStart w:id="121" w:name="_Toc179756390"/>
      <w:r>
        <w:rPr>
          <w:rFonts w:hint="eastAsia"/>
          <w:b w:val="0"/>
          <w:bCs/>
          <w:sz w:val="28"/>
          <w:szCs w:val="28"/>
        </w:rPr>
        <w:t>6.3.1公司战略管理体系</w:t>
      </w:r>
      <w:bookmarkEnd w:id="120"/>
      <w:bookmarkEnd w:id="121"/>
    </w:p>
    <w:p w14:paraId="27642932">
      <w:pPr>
        <w:pStyle w:val="66"/>
        <w:rPr>
          <w:rFonts w:hint="eastAsia"/>
          <w:sz w:val="24"/>
          <w:szCs w:val="28"/>
        </w:rPr>
      </w:pPr>
      <w:r>
        <w:rPr>
          <w:sz w:val="24"/>
          <w:szCs w:val="28"/>
        </w:rPr>
        <w:t>公司在成</w:t>
      </w:r>
      <w:r>
        <w:rPr>
          <w:rFonts w:hint="eastAsia"/>
          <w:sz w:val="24"/>
          <w:szCs w:val="28"/>
        </w:rPr>
        <w:t>立</w:t>
      </w:r>
      <w:r>
        <w:rPr>
          <w:sz w:val="24"/>
          <w:szCs w:val="28"/>
        </w:rPr>
        <w:t>初期规模不⼤，主要采取</w:t>
      </w:r>
      <w:r>
        <w:rPr>
          <w:rFonts w:hint="eastAsia"/>
          <w:sz w:val="24"/>
          <w:szCs w:val="28"/>
        </w:rPr>
        <w:t>自上而下</w:t>
      </w:r>
      <w:r>
        <w:rPr>
          <w:sz w:val="24"/>
          <w:szCs w:val="28"/>
        </w:rPr>
        <w:t>的战略模式。</w:t>
      </w:r>
      <w:r>
        <w:rPr>
          <w:rFonts w:hint="eastAsia"/>
          <w:sz w:val="24"/>
          <w:szCs w:val="28"/>
        </w:rPr>
        <w:t>一</w:t>
      </w:r>
      <w:r>
        <w:rPr>
          <w:sz w:val="24"/>
          <w:szCs w:val="28"/>
        </w:rPr>
        <w:t>般先由公司的</w:t>
      </w:r>
      <w:r>
        <w:rPr>
          <w:rFonts w:hint="eastAsia"/>
          <w:sz w:val="24"/>
          <w:szCs w:val="28"/>
        </w:rPr>
        <w:t>最高</w:t>
      </w:r>
      <w:r>
        <w:rPr>
          <w:sz w:val="24"/>
          <w:szCs w:val="28"/>
        </w:rPr>
        <w:t>管理层⼈员制定整个公司的发展战略和指导原则，包括发展</w:t>
      </w:r>
      <w:r>
        <w:rPr>
          <w:rFonts w:hint="eastAsia"/>
          <w:sz w:val="24"/>
          <w:szCs w:val="28"/>
        </w:rPr>
        <w:t>方</w:t>
      </w:r>
      <w:r>
        <w:rPr>
          <w:sz w:val="24"/>
          <w:szCs w:val="28"/>
        </w:rPr>
        <w:t>向、主要</w:t>
      </w:r>
      <w:r>
        <w:rPr>
          <w:rFonts w:hint="eastAsia"/>
          <w:sz w:val="24"/>
          <w:szCs w:val="28"/>
        </w:rPr>
        <w:t>目</w:t>
      </w:r>
      <w:r>
        <w:rPr>
          <w:sz w:val="24"/>
          <w:szCs w:val="28"/>
        </w:rPr>
        <w:t>标、主要战略等内容，然后各部</w:t>
      </w:r>
      <w:r>
        <w:rPr>
          <w:rFonts w:hint="eastAsia"/>
          <w:sz w:val="24"/>
          <w:szCs w:val="28"/>
        </w:rPr>
        <w:t>门</w:t>
      </w:r>
      <w:r>
        <w:rPr>
          <w:sz w:val="24"/>
          <w:szCs w:val="28"/>
        </w:rPr>
        <w:t>再根据</w:t>
      </w:r>
      <w:r>
        <w:rPr>
          <w:rFonts w:hint="eastAsia"/>
          <w:sz w:val="24"/>
          <w:szCs w:val="28"/>
        </w:rPr>
        <w:t>自己</w:t>
      </w:r>
      <w:r>
        <w:rPr>
          <w:sz w:val="24"/>
          <w:szCs w:val="28"/>
        </w:rPr>
        <w:t>的实际情况和</w:t>
      </w:r>
      <w:r>
        <w:rPr>
          <w:rFonts w:hint="eastAsia"/>
          <w:sz w:val="24"/>
          <w:szCs w:val="28"/>
        </w:rPr>
        <w:t>高</w:t>
      </w:r>
      <w:r>
        <w:rPr>
          <w:sz w:val="24"/>
          <w:szCs w:val="28"/>
        </w:rPr>
        <w:t>层的要求来实现这⼀战略，</w:t>
      </w:r>
      <w:r>
        <w:rPr>
          <w:rFonts w:hint="eastAsia"/>
          <w:sz w:val="24"/>
          <w:szCs w:val="28"/>
        </w:rPr>
        <w:t>从而</w:t>
      </w:r>
      <w:r>
        <w:rPr>
          <w:sz w:val="24"/>
          <w:szCs w:val="28"/>
        </w:rPr>
        <w:t>实现⾼效率的管理。</w:t>
      </w:r>
    </w:p>
    <w:p w14:paraId="4A17308E">
      <w:pPr>
        <w:pStyle w:val="66"/>
        <w:ind w:firstLine="0"/>
        <w:rPr>
          <w:rFonts w:hint="eastAsia"/>
          <w:sz w:val="24"/>
          <w:szCs w:val="28"/>
        </w:rPr>
      </w:pPr>
    </w:p>
    <w:p w14:paraId="29A8AF73">
      <w:pPr>
        <w:pStyle w:val="68"/>
        <w:ind w:firstLine="280" w:firstLineChars="100"/>
        <w:rPr>
          <w:rFonts w:hint="eastAsia"/>
          <w:b w:val="0"/>
          <w:bCs/>
          <w:sz w:val="28"/>
          <w:szCs w:val="28"/>
        </w:rPr>
      </w:pPr>
      <w:bookmarkStart w:id="122" w:name="_Toc179756391"/>
      <w:bookmarkStart w:id="123" w:name="_Toc20442"/>
      <w:r>
        <w:rPr>
          <w:rFonts w:hint="eastAsia"/>
          <w:b w:val="0"/>
          <w:bCs/>
          <w:sz w:val="28"/>
          <w:szCs w:val="28"/>
        </w:rPr>
        <w:t>6.3.2战略选择</w:t>
      </w:r>
      <w:bookmarkEnd w:id="122"/>
      <w:bookmarkEnd w:id="123"/>
    </w:p>
    <w:p w14:paraId="3D03AC5A">
      <w:pPr>
        <w:pStyle w:val="66"/>
        <w:rPr>
          <w:rFonts w:hint="eastAsia"/>
          <w:sz w:val="24"/>
          <w:szCs w:val="28"/>
        </w:rPr>
      </w:pPr>
      <w:r>
        <w:rPr>
          <w:rFonts w:hint="eastAsia"/>
          <w:sz w:val="24"/>
          <w:szCs w:val="28"/>
        </w:rPr>
        <w:t>根据SWOT分析，公司在不同发展阶段应采取不同的战略措施：</w:t>
      </w:r>
    </w:p>
    <w:p w14:paraId="3BD40A22">
      <w:pPr>
        <w:pStyle w:val="66"/>
        <w:rPr>
          <w:rFonts w:hint="eastAsia"/>
          <w:sz w:val="24"/>
          <w:szCs w:val="28"/>
        </w:rPr>
      </w:pPr>
      <w:r>
        <w:rPr>
          <w:sz w:val="24"/>
          <w:szCs w:val="28"/>
        </w:rPr>
        <w:sym w:font="Wingdings" w:char="F06C"/>
      </w:r>
      <w:r>
        <w:rPr>
          <w:rFonts w:hint="eastAsia"/>
          <w:sz w:val="24"/>
          <w:szCs w:val="28"/>
        </w:rPr>
        <w:t>创立初期：采取SO增长性战略</w:t>
      </w:r>
    </w:p>
    <w:p w14:paraId="54685070">
      <w:pPr>
        <w:pStyle w:val="66"/>
        <w:rPr>
          <w:rFonts w:hint="eastAsia"/>
          <w:sz w:val="24"/>
          <w:szCs w:val="28"/>
        </w:rPr>
      </w:pPr>
      <w:r>
        <w:rPr>
          <w:rFonts w:hint="eastAsia"/>
          <w:sz w:val="24"/>
          <w:szCs w:val="28"/>
        </w:rPr>
        <w:t>充分做好市场调研，应和市场需求，迅速抢占市场</w:t>
      </w:r>
    </w:p>
    <w:p w14:paraId="453C4916">
      <w:pPr>
        <w:pStyle w:val="66"/>
        <w:rPr>
          <w:rFonts w:hint="eastAsia"/>
          <w:sz w:val="24"/>
          <w:szCs w:val="28"/>
        </w:rPr>
      </w:pPr>
      <w:r>
        <w:rPr>
          <w:rFonts w:hint="eastAsia"/>
          <w:sz w:val="24"/>
          <w:szCs w:val="28"/>
        </w:rPr>
        <w:t>以后续支付系统为亮点，吸引企业入驻</w:t>
      </w:r>
    </w:p>
    <w:p w14:paraId="1A109897">
      <w:pPr>
        <w:pStyle w:val="66"/>
        <w:rPr>
          <w:rFonts w:hint="eastAsia"/>
          <w:sz w:val="24"/>
          <w:szCs w:val="28"/>
        </w:rPr>
      </w:pPr>
      <w:r>
        <w:rPr>
          <w:rFonts w:hint="eastAsia"/>
          <w:sz w:val="24"/>
          <w:szCs w:val="28"/>
        </w:rPr>
        <w:t>顺应国家政策快速发展</w:t>
      </w:r>
    </w:p>
    <w:p w14:paraId="5A676BF2">
      <w:pPr>
        <w:pStyle w:val="66"/>
        <w:rPr>
          <w:rFonts w:hint="eastAsia"/>
          <w:sz w:val="24"/>
          <w:szCs w:val="28"/>
        </w:rPr>
      </w:pPr>
      <w:r>
        <w:rPr>
          <w:sz w:val="24"/>
          <w:szCs w:val="28"/>
        </w:rPr>
        <w:sym w:font="Wingdings" w:char="F06C"/>
      </w:r>
      <w:r>
        <w:rPr>
          <w:rFonts w:hint="eastAsia"/>
          <w:sz w:val="24"/>
          <w:szCs w:val="28"/>
        </w:rPr>
        <w:t>发展中期：采取ST多元化战略</w:t>
      </w:r>
    </w:p>
    <w:p w14:paraId="615DA465">
      <w:pPr>
        <w:pStyle w:val="66"/>
        <w:rPr>
          <w:rFonts w:hint="eastAsia"/>
          <w:sz w:val="24"/>
          <w:szCs w:val="28"/>
        </w:rPr>
      </w:pPr>
      <w:r>
        <w:rPr>
          <w:rFonts w:hint="eastAsia"/>
          <w:sz w:val="24"/>
          <w:szCs w:val="28"/>
        </w:rPr>
        <w:t>优化升级平台，采取合理措施规避同类竞争</w:t>
      </w:r>
    </w:p>
    <w:p w14:paraId="444C3156">
      <w:pPr>
        <w:pStyle w:val="66"/>
        <w:rPr>
          <w:rFonts w:hint="eastAsia"/>
          <w:sz w:val="24"/>
          <w:szCs w:val="28"/>
        </w:rPr>
      </w:pPr>
      <w:r>
        <w:rPr>
          <w:rFonts w:hint="eastAsia"/>
          <w:sz w:val="24"/>
          <w:szCs w:val="28"/>
        </w:rPr>
        <w:t>发挥独立平台优势，提高竞争性</w:t>
      </w:r>
    </w:p>
    <w:p w14:paraId="2C69A9B3">
      <w:pPr>
        <w:pStyle w:val="66"/>
        <w:rPr>
          <w:rFonts w:hint="eastAsia"/>
          <w:sz w:val="24"/>
          <w:szCs w:val="28"/>
        </w:rPr>
      </w:pPr>
      <w:r>
        <w:rPr>
          <w:rFonts w:hint="eastAsia"/>
          <w:sz w:val="24"/>
          <w:szCs w:val="28"/>
        </w:rPr>
        <w:t>以市场为导向，加强合作，稳步发展</w:t>
      </w:r>
    </w:p>
    <w:p w14:paraId="56121782">
      <w:pPr>
        <w:pStyle w:val="66"/>
        <w:rPr>
          <w:rFonts w:hint="eastAsia"/>
          <w:sz w:val="24"/>
          <w:szCs w:val="28"/>
        </w:rPr>
      </w:pPr>
      <w:r>
        <w:rPr>
          <w:sz w:val="24"/>
          <w:szCs w:val="28"/>
        </w:rPr>
        <w:sym w:font="Wingdings" w:char="F06C"/>
      </w:r>
      <w:r>
        <w:rPr>
          <w:rFonts w:hint="eastAsia"/>
          <w:sz w:val="24"/>
          <w:szCs w:val="28"/>
        </w:rPr>
        <w:t>发展后期：采取WT防御型战略</w:t>
      </w:r>
    </w:p>
    <w:p w14:paraId="307ED4E2">
      <w:pPr>
        <w:pStyle w:val="66"/>
        <w:rPr>
          <w:rFonts w:hint="eastAsia"/>
          <w:sz w:val="24"/>
          <w:szCs w:val="28"/>
        </w:rPr>
      </w:pPr>
      <w:r>
        <w:rPr>
          <w:rFonts w:hint="eastAsia"/>
          <w:sz w:val="24"/>
          <w:szCs w:val="28"/>
        </w:rPr>
        <w:t>专注完善平台，谨防用户流失</w:t>
      </w:r>
    </w:p>
    <w:p w14:paraId="78BC5A8E">
      <w:pPr>
        <w:pStyle w:val="66"/>
        <w:rPr>
          <w:rFonts w:hint="eastAsia"/>
          <w:sz w:val="24"/>
          <w:szCs w:val="28"/>
        </w:rPr>
      </w:pPr>
      <w:r>
        <w:rPr>
          <w:rFonts w:hint="eastAsia"/>
          <w:sz w:val="24"/>
          <w:szCs w:val="28"/>
        </w:rPr>
        <w:t>加强与政府部门合作</w:t>
      </w:r>
    </w:p>
    <w:p w14:paraId="61E2CD58">
      <w:pPr>
        <w:pStyle w:val="66"/>
        <w:ind w:firstLine="0"/>
        <w:rPr>
          <w:rFonts w:hint="eastAsia"/>
        </w:rPr>
      </w:pPr>
    </w:p>
    <w:p w14:paraId="7FE80D0B">
      <w:pPr>
        <w:pStyle w:val="68"/>
        <w:ind w:firstLine="280" w:firstLineChars="100"/>
        <w:rPr>
          <w:rFonts w:hint="eastAsia"/>
          <w:b w:val="0"/>
          <w:bCs/>
          <w:sz w:val="28"/>
          <w:szCs w:val="28"/>
        </w:rPr>
      </w:pPr>
      <w:bookmarkStart w:id="124" w:name="_Toc6157"/>
      <w:bookmarkStart w:id="125" w:name="_Toc179756392"/>
      <w:r>
        <w:rPr>
          <w:rFonts w:hint="eastAsia"/>
          <w:b w:val="0"/>
          <w:bCs/>
          <w:sz w:val="28"/>
          <w:szCs w:val="28"/>
        </w:rPr>
        <w:t>6.3.3公司战略实施</w:t>
      </w:r>
      <w:bookmarkEnd w:id="124"/>
      <w:bookmarkEnd w:id="125"/>
    </w:p>
    <w:p w14:paraId="27C9BD56">
      <w:pPr>
        <w:pStyle w:val="66"/>
        <w:rPr>
          <w:rFonts w:hint="eastAsia"/>
          <w:sz w:val="24"/>
          <w:szCs w:val="28"/>
        </w:rPr>
      </w:pPr>
      <w:r>
        <w:rPr>
          <w:sz w:val="24"/>
          <w:szCs w:val="28"/>
        </w:rPr>
        <w:t>在未来十年内，公司将实施一个双轨扩张战略，聚焦于产品创新和市场拓展。</w:t>
      </w:r>
    </w:p>
    <w:p w14:paraId="3B565891">
      <w:pPr>
        <w:pStyle w:val="66"/>
        <w:rPr>
          <w:rFonts w:hint="eastAsia"/>
          <w:b/>
          <w:sz w:val="24"/>
          <w:szCs w:val="28"/>
        </w:rPr>
      </w:pPr>
      <w:r>
        <w:rPr>
          <w:b/>
          <w:sz w:val="24"/>
          <w:szCs w:val="28"/>
        </w:rPr>
        <w:t>产品战略</w:t>
      </w:r>
    </w:p>
    <w:p w14:paraId="3216B08D">
      <w:pPr>
        <w:pStyle w:val="66"/>
        <w:rPr>
          <w:rFonts w:hint="eastAsia"/>
          <w:sz w:val="24"/>
          <w:szCs w:val="28"/>
        </w:rPr>
      </w:pPr>
      <w:r>
        <w:rPr>
          <w:bCs w:val="0"/>
          <w:sz w:val="24"/>
          <w:szCs w:val="28"/>
        </w:rPr>
        <w:sym w:font="Wingdings" w:char="F06C"/>
      </w:r>
      <w:r>
        <w:rPr>
          <w:bCs w:val="0"/>
          <w:sz w:val="24"/>
          <w:szCs w:val="28"/>
        </w:rPr>
        <w:t>初期重点：</w:t>
      </w:r>
      <w:r>
        <w:rPr>
          <w:sz w:val="24"/>
          <w:szCs w:val="28"/>
        </w:rPr>
        <w:t>开发和完善核心信息系统，确保平台的稳定性和用户体验。</w:t>
      </w:r>
    </w:p>
    <w:p w14:paraId="40019867">
      <w:pPr>
        <w:pStyle w:val="66"/>
        <w:rPr>
          <w:rFonts w:hint="eastAsia"/>
          <w:sz w:val="24"/>
          <w:szCs w:val="28"/>
        </w:rPr>
      </w:pPr>
      <w:r>
        <w:rPr>
          <w:bCs w:val="0"/>
          <w:sz w:val="24"/>
          <w:szCs w:val="28"/>
        </w:rPr>
        <w:sym w:font="Wingdings" w:char="F06C"/>
      </w:r>
      <w:r>
        <w:rPr>
          <w:bCs w:val="0"/>
          <w:sz w:val="24"/>
          <w:szCs w:val="28"/>
        </w:rPr>
        <w:t>支付系统开发：</w:t>
      </w:r>
      <w:r>
        <w:rPr>
          <w:sz w:val="24"/>
          <w:szCs w:val="28"/>
        </w:rPr>
        <w:t>利用先进的技术，如区块链，开发安全可靠的支付系统，增加用户信任和平台吸引力。</w:t>
      </w:r>
    </w:p>
    <w:p w14:paraId="60AECA8D">
      <w:pPr>
        <w:pStyle w:val="66"/>
        <w:rPr>
          <w:rFonts w:hint="eastAsia"/>
          <w:sz w:val="24"/>
          <w:szCs w:val="28"/>
        </w:rPr>
      </w:pPr>
      <w:r>
        <w:rPr>
          <w:bCs w:val="0"/>
          <w:sz w:val="24"/>
          <w:szCs w:val="28"/>
        </w:rPr>
        <w:sym w:font="Wingdings" w:char="F06C"/>
      </w:r>
      <w:r>
        <w:rPr>
          <w:bCs w:val="0"/>
          <w:sz w:val="24"/>
          <w:szCs w:val="28"/>
        </w:rPr>
        <w:t>产品升级：</w:t>
      </w:r>
      <w:r>
        <w:rPr>
          <w:sz w:val="24"/>
          <w:szCs w:val="28"/>
        </w:rPr>
        <w:t>定期更新信息系统，引入新功能，如人工智能推荐、大数据分析等，以提高用户粘性。</w:t>
      </w:r>
    </w:p>
    <w:p w14:paraId="6788F5A8">
      <w:pPr>
        <w:pStyle w:val="66"/>
        <w:rPr>
          <w:rFonts w:hint="eastAsia"/>
          <w:sz w:val="24"/>
          <w:szCs w:val="28"/>
        </w:rPr>
      </w:pPr>
      <w:r>
        <w:rPr>
          <w:bCs w:val="0"/>
          <w:sz w:val="24"/>
          <w:szCs w:val="28"/>
        </w:rPr>
        <w:t>信息-支付一体化：</w:t>
      </w:r>
      <w:r>
        <w:rPr>
          <w:sz w:val="24"/>
          <w:szCs w:val="28"/>
        </w:rPr>
        <w:t>构建一个集成信息管理和支付处理的平台，为用户提供一站式服务。</w:t>
      </w:r>
    </w:p>
    <w:p w14:paraId="0AD31C83">
      <w:pPr>
        <w:pStyle w:val="66"/>
        <w:rPr>
          <w:rFonts w:hint="eastAsia"/>
          <w:b/>
          <w:sz w:val="24"/>
          <w:szCs w:val="28"/>
        </w:rPr>
      </w:pPr>
      <w:r>
        <w:rPr>
          <w:b/>
          <w:sz w:val="24"/>
          <w:szCs w:val="28"/>
        </w:rPr>
        <w:t>市场战略</w:t>
      </w:r>
    </w:p>
    <w:p w14:paraId="45212007">
      <w:pPr>
        <w:pStyle w:val="66"/>
        <w:rPr>
          <w:rFonts w:hint="eastAsia"/>
          <w:sz w:val="24"/>
          <w:szCs w:val="28"/>
        </w:rPr>
      </w:pPr>
      <w:r>
        <w:rPr>
          <w:bCs w:val="0"/>
          <w:sz w:val="24"/>
          <w:szCs w:val="28"/>
        </w:rPr>
        <w:sym w:font="Wingdings" w:char="F06C"/>
      </w:r>
      <w:r>
        <w:rPr>
          <w:bCs w:val="0"/>
          <w:sz w:val="24"/>
          <w:szCs w:val="28"/>
        </w:rPr>
        <w:t>基础市场：</w:t>
      </w:r>
      <w:r>
        <w:rPr>
          <w:sz w:val="24"/>
          <w:szCs w:val="28"/>
        </w:rPr>
        <w:t>以广东、山东等经济发达、预制菜市场成熟的省市作为初期目标市场。</w:t>
      </w:r>
    </w:p>
    <w:p w14:paraId="3796BE13">
      <w:pPr>
        <w:pStyle w:val="66"/>
        <w:rPr>
          <w:rFonts w:hint="eastAsia"/>
          <w:sz w:val="24"/>
          <w:szCs w:val="28"/>
        </w:rPr>
      </w:pPr>
      <w:r>
        <w:rPr>
          <w:bCs w:val="0"/>
          <w:sz w:val="24"/>
          <w:szCs w:val="28"/>
        </w:rPr>
        <w:sym w:font="Wingdings" w:char="F06C"/>
      </w:r>
      <w:r>
        <w:rPr>
          <w:bCs w:val="0"/>
          <w:sz w:val="24"/>
          <w:szCs w:val="28"/>
        </w:rPr>
        <w:t>逐步扩张：</w:t>
      </w:r>
      <w:r>
        <w:rPr>
          <w:sz w:val="24"/>
          <w:szCs w:val="28"/>
        </w:rPr>
        <w:t>在基础市场稳固后，逐步向周边省市扩展，利用当地资源和合作伙伴进行市场开拓。</w:t>
      </w:r>
    </w:p>
    <w:p w14:paraId="6201E563">
      <w:pPr>
        <w:pStyle w:val="66"/>
        <w:rPr>
          <w:rFonts w:hint="eastAsia"/>
          <w:sz w:val="24"/>
          <w:szCs w:val="28"/>
        </w:rPr>
      </w:pPr>
      <w:r>
        <w:rPr>
          <w:bCs w:val="0"/>
          <w:sz w:val="24"/>
          <w:szCs w:val="28"/>
        </w:rPr>
        <w:sym w:font="Wingdings" w:char="F06C"/>
      </w:r>
      <w:r>
        <w:rPr>
          <w:bCs w:val="0"/>
          <w:sz w:val="24"/>
          <w:szCs w:val="28"/>
        </w:rPr>
        <w:t>全国布局：</w:t>
      </w:r>
      <w:r>
        <w:rPr>
          <w:sz w:val="24"/>
          <w:szCs w:val="28"/>
        </w:rPr>
        <w:t>在全国范围内建立销售和服务网络，通过线上线下结合的方式提高品牌知名度和市场占有率。</w:t>
      </w:r>
    </w:p>
    <w:p w14:paraId="3D7AC629">
      <w:pPr>
        <w:pStyle w:val="66"/>
        <w:rPr>
          <w:rFonts w:hint="eastAsia"/>
          <w:sz w:val="24"/>
          <w:szCs w:val="28"/>
        </w:rPr>
      </w:pPr>
      <w:r>
        <w:rPr>
          <w:bCs w:val="0"/>
          <w:sz w:val="24"/>
          <w:szCs w:val="28"/>
        </w:rPr>
        <w:sym w:font="Wingdings" w:char="F06C"/>
      </w:r>
      <w:r>
        <w:rPr>
          <w:bCs w:val="0"/>
          <w:sz w:val="24"/>
          <w:szCs w:val="28"/>
        </w:rPr>
        <w:t>品牌建设：</w:t>
      </w:r>
      <w:r>
        <w:rPr>
          <w:sz w:val="24"/>
          <w:szCs w:val="28"/>
        </w:rPr>
        <w:t>通过高质量的产品和服务，建立强大的品牌形象，成为预制菜行业的领导者。</w:t>
      </w:r>
    </w:p>
    <w:p w14:paraId="05D5BB4B">
      <w:pPr>
        <w:pStyle w:val="66"/>
        <w:ind w:firstLine="0"/>
        <w:rPr>
          <w:rFonts w:hint="eastAsia"/>
          <w:b/>
          <w:bCs w:val="0"/>
        </w:rPr>
      </w:pPr>
      <w:r>
        <w:rPr>
          <w:rFonts w:hint="eastAsia"/>
        </w:rPr>
        <w:object>
          <v:shape id="_x0000_i1029" o:spt="75" type="#_x0000_t75" style="height:102.65pt;width:128.4pt;" o:ole="t" filled="f" o:preferrelative="t" stroked="f" coordsize="21600,21600">
            <v:path/>
            <v:fill on="f" focussize="0,0"/>
            <v:stroke on="f" joinstyle="miter"/>
            <v:imagedata r:id="rId13" embosscolor="#FFFFFF" o:title=""/>
            <o:lock v:ext="edit" aspectratio="t"/>
            <w10:wrap type="none"/>
            <w10:anchorlock/>
          </v:shape>
          <o:OLEObject Type="Embed" ProgID="Unknown" ShapeID="_x0000_i1029" DrawAspect="Content" ObjectID="_1468075729" r:id="rId50">
            <o:LockedField>false</o:LockedField>
          </o:OLEObject>
        </w:object>
      </w:r>
      <w:r>
        <w:rPr>
          <w:rFonts w:hint="eastAsia"/>
        </w:rPr>
        <w:object>
          <v:shape id="_x0000_i1030" o:spt="75" type="#_x0000_t75" style="height:105.85pt;width:147.2pt;" o:ole="t" filled="f" o:preferrelative="t" stroked="f" coordsize="21600,21600">
            <v:path/>
            <v:fill on="f" focussize="0,0"/>
            <v:stroke on="f" joinstyle="miter"/>
            <v:imagedata r:id="rId15" embosscolor="#FFFFFF" o:title=""/>
            <o:lock v:ext="edit" aspectratio="t"/>
            <w10:wrap type="none"/>
            <w10:anchorlock/>
          </v:shape>
          <o:OLEObject Type="Embed" ProgID="Unknown" ShapeID="_x0000_i1030" DrawAspect="Content" ObjectID="_1468075730" r:id="rId51">
            <o:LockedField>false</o:LockedField>
          </o:OLEObject>
        </w:object>
      </w:r>
      <w:r>
        <w:rPr>
          <w:rFonts w:hint="eastAsia"/>
        </w:rPr>
        <w:object>
          <v:shape id="_x0000_i1031" o:spt="75" type="#_x0000_t75" style="height:102.65pt;width:132.7pt;" o:ole="t" filled="f" o:preferrelative="t" stroked="f" coordsize="21600,21600">
            <v:path/>
            <v:fill on="f" focussize="0,0"/>
            <v:stroke on="f" joinstyle="miter"/>
            <v:imagedata r:id="rId17" embosscolor="#FFFFFF" o:title=""/>
            <o:lock v:ext="edit" aspectratio="t"/>
            <w10:wrap type="none"/>
            <w10:anchorlock/>
          </v:shape>
          <o:OLEObject Type="Embed" ProgID="Unknown" ShapeID="_x0000_i1031" DrawAspect="Content" ObjectID="_1468075731" r:id="rId52">
            <o:LockedField>false</o:LockedField>
          </o:OLEObject>
        </w:object>
      </w:r>
    </w:p>
    <w:p w14:paraId="338493DF">
      <w:pPr>
        <w:pStyle w:val="66"/>
        <w:ind w:firstLine="0"/>
        <w:rPr>
          <w:rFonts w:hint="eastAsia"/>
        </w:rPr>
      </w:pPr>
    </w:p>
    <w:p w14:paraId="628AFF54">
      <w:pPr>
        <w:pStyle w:val="66"/>
        <w:ind w:firstLine="180" w:firstLineChars="100"/>
        <w:rPr>
          <w:rFonts w:hint="eastAsia"/>
          <w:sz w:val="18"/>
          <w:szCs w:val="21"/>
        </w:rPr>
      </w:pPr>
      <w:r>
        <w:rPr>
          <w:rFonts w:hint="eastAsia"/>
          <w:sz w:val="18"/>
          <w:szCs w:val="21"/>
        </w:rPr>
        <w:t>以广东、山东等为基础建立市场                      逐步扩展                                            走向全国</w:t>
      </w:r>
    </w:p>
    <w:p w14:paraId="63BABDE3">
      <w:pPr>
        <w:pStyle w:val="66"/>
        <w:ind w:left="2940" w:firstLine="420"/>
        <w:rPr>
          <w:rFonts w:hint="eastAsia"/>
        </w:rPr>
      </w:pPr>
      <w:r>
        <w:rPr>
          <w:rFonts w:hint="eastAsia"/>
          <w:b/>
          <w:bCs w:val="0"/>
        </w:rPr>
        <w:t>图6-3-1市场扩展</w:t>
      </w:r>
    </w:p>
    <w:p w14:paraId="4C2462FF">
      <w:pPr>
        <w:pStyle w:val="66"/>
        <w:ind w:firstLine="0"/>
        <w:rPr>
          <w:rFonts w:hint="eastAsia"/>
          <w:sz w:val="24"/>
          <w:szCs w:val="28"/>
        </w:rPr>
      </w:pPr>
    </w:p>
    <w:p w14:paraId="7260953B">
      <w:pPr>
        <w:pStyle w:val="66"/>
        <w:ind w:firstLine="0"/>
        <w:rPr>
          <w:rFonts w:hint="eastAsia"/>
          <w:sz w:val="24"/>
          <w:szCs w:val="28"/>
        </w:rPr>
      </w:pPr>
      <w:r>
        <w:rPr>
          <w:rFonts w:hint="eastAsia"/>
          <w:sz w:val="24"/>
          <w:szCs w:val="28"/>
        </w:rPr>
        <w:t>公司的战略实施如下所示：</w:t>
      </w:r>
    </w:p>
    <w:p w14:paraId="59DB8358">
      <w:pPr>
        <w:pStyle w:val="66"/>
        <w:rPr>
          <w:rFonts w:hint="eastAsia"/>
          <w:sz w:val="24"/>
          <w:szCs w:val="28"/>
        </w:rPr>
      </w:pPr>
      <w:r>
        <w:rPr>
          <w:rFonts w:hint="eastAsia"/>
          <w:sz w:val="24"/>
          <w:szCs w:val="28"/>
        </w:rPr>
        <w:sym w:font="Wingdings" w:char="F076"/>
      </w:r>
      <w:r>
        <w:rPr>
          <w:rFonts w:hint="eastAsia"/>
          <w:b/>
          <w:bCs w:val="0"/>
          <w:sz w:val="24"/>
          <w:szCs w:val="28"/>
        </w:rPr>
        <w:t>第一阶段：公司形成期</w:t>
      </w:r>
    </w:p>
    <w:p w14:paraId="1FA3627B">
      <w:pPr>
        <w:pStyle w:val="66"/>
        <w:rPr>
          <w:rFonts w:hint="eastAsia"/>
          <w:sz w:val="24"/>
          <w:szCs w:val="28"/>
        </w:rPr>
      </w:pPr>
      <w:r>
        <w:rPr>
          <w:rFonts w:hint="eastAsia"/>
          <w:sz w:val="24"/>
          <w:szCs w:val="28"/>
        </w:rPr>
        <w:t>1.完成公司的筹建与信息系统的开发</w:t>
      </w:r>
    </w:p>
    <w:p w14:paraId="1D0670D4">
      <w:pPr>
        <w:pStyle w:val="66"/>
        <w:rPr>
          <w:rFonts w:hint="eastAsia"/>
          <w:sz w:val="24"/>
          <w:szCs w:val="28"/>
        </w:rPr>
      </w:pPr>
      <w:r>
        <w:rPr>
          <w:rFonts w:hint="eastAsia"/>
          <w:sz w:val="24"/>
          <w:szCs w:val="28"/>
        </w:rPr>
        <w:t>2.初步制定企业管理和运作流程体系</w:t>
      </w:r>
    </w:p>
    <w:p w14:paraId="439596C3">
      <w:pPr>
        <w:pStyle w:val="66"/>
        <w:rPr>
          <w:rFonts w:hint="eastAsia"/>
          <w:sz w:val="24"/>
          <w:szCs w:val="28"/>
        </w:rPr>
      </w:pPr>
      <w:r>
        <w:rPr>
          <w:rFonts w:hint="eastAsia"/>
          <w:sz w:val="24"/>
          <w:szCs w:val="28"/>
        </w:rPr>
        <w:t>3.完善相关人力资源配置和相关资源准备</w:t>
      </w:r>
    </w:p>
    <w:p w14:paraId="6FEEF2F2">
      <w:pPr>
        <w:pStyle w:val="66"/>
        <w:rPr>
          <w:rFonts w:hint="eastAsia"/>
          <w:sz w:val="24"/>
          <w:szCs w:val="28"/>
        </w:rPr>
      </w:pPr>
      <w:r>
        <w:rPr>
          <w:rFonts w:hint="eastAsia"/>
          <w:sz w:val="24"/>
          <w:szCs w:val="28"/>
        </w:rPr>
        <w:t>4.初步完成价格定制，与相关合作方建立联系，完善质量保障体系，对相关知识产权和专利进行申请</w:t>
      </w:r>
    </w:p>
    <w:p w14:paraId="6071D4CD">
      <w:pPr>
        <w:pStyle w:val="66"/>
        <w:rPr>
          <w:rFonts w:hint="eastAsia"/>
          <w:sz w:val="24"/>
          <w:szCs w:val="28"/>
        </w:rPr>
      </w:pPr>
      <w:r>
        <w:rPr>
          <w:rFonts w:hint="eastAsia"/>
          <w:sz w:val="24"/>
          <w:szCs w:val="28"/>
        </w:rPr>
        <w:sym w:font="Wingdings" w:char="F076"/>
      </w:r>
      <w:r>
        <w:rPr>
          <w:rFonts w:hint="eastAsia"/>
          <w:b/>
          <w:bCs w:val="0"/>
          <w:sz w:val="24"/>
          <w:szCs w:val="28"/>
        </w:rPr>
        <w:t>第二阶段：公司成长期</w:t>
      </w:r>
    </w:p>
    <w:p w14:paraId="705D9EE0">
      <w:pPr>
        <w:pStyle w:val="66"/>
        <w:rPr>
          <w:rFonts w:hint="eastAsia"/>
          <w:sz w:val="24"/>
          <w:szCs w:val="28"/>
        </w:rPr>
      </w:pPr>
      <w:r>
        <w:rPr>
          <w:rFonts w:hint="eastAsia"/>
          <w:sz w:val="24"/>
          <w:szCs w:val="28"/>
        </w:rPr>
        <w:t>1.对平台进行宣传营销，进一步完善服务体系</w:t>
      </w:r>
    </w:p>
    <w:p w14:paraId="673C6D1A">
      <w:pPr>
        <w:pStyle w:val="66"/>
        <w:rPr>
          <w:rFonts w:hint="eastAsia"/>
          <w:sz w:val="24"/>
          <w:szCs w:val="28"/>
        </w:rPr>
      </w:pPr>
      <w:r>
        <w:rPr>
          <w:rFonts w:hint="eastAsia"/>
          <w:sz w:val="24"/>
          <w:szCs w:val="28"/>
        </w:rPr>
        <w:t>2.从部分省市逐渐扩展，积累用户群体，开发支付系统，提高公司竞争力</w:t>
      </w:r>
    </w:p>
    <w:p w14:paraId="252AD7BC">
      <w:pPr>
        <w:pStyle w:val="66"/>
        <w:rPr>
          <w:rFonts w:hint="eastAsia"/>
          <w:sz w:val="24"/>
          <w:szCs w:val="28"/>
        </w:rPr>
      </w:pPr>
      <w:r>
        <w:rPr>
          <w:rFonts w:hint="eastAsia"/>
          <w:sz w:val="24"/>
          <w:szCs w:val="28"/>
        </w:rPr>
        <w:t>3.吸引人才加入，完善人才队伍建设，加强公司管理建设</w:t>
      </w:r>
    </w:p>
    <w:p w14:paraId="225E0A24">
      <w:pPr>
        <w:pStyle w:val="66"/>
        <w:rPr>
          <w:rFonts w:hint="eastAsia"/>
          <w:sz w:val="24"/>
          <w:szCs w:val="28"/>
        </w:rPr>
      </w:pPr>
      <w:r>
        <w:rPr>
          <w:rFonts w:hint="eastAsia"/>
          <w:sz w:val="24"/>
          <w:szCs w:val="28"/>
        </w:rPr>
        <w:t>4.实现盈利，争取实现利润最大化</w:t>
      </w:r>
    </w:p>
    <w:p w14:paraId="2733687D">
      <w:pPr>
        <w:pStyle w:val="66"/>
        <w:rPr>
          <w:rFonts w:hint="eastAsia"/>
          <w:sz w:val="24"/>
          <w:szCs w:val="28"/>
        </w:rPr>
      </w:pPr>
      <w:r>
        <w:rPr>
          <w:rFonts w:hint="eastAsia"/>
          <w:sz w:val="24"/>
          <w:szCs w:val="28"/>
        </w:rPr>
        <w:t>5.积极寻求合作，扩大公司影响力</w:t>
      </w:r>
    </w:p>
    <w:p w14:paraId="2A1BB0AD">
      <w:pPr>
        <w:pStyle w:val="66"/>
        <w:rPr>
          <w:rFonts w:hint="eastAsia"/>
          <w:sz w:val="24"/>
          <w:szCs w:val="28"/>
        </w:rPr>
      </w:pPr>
      <w:r>
        <w:rPr>
          <w:rFonts w:hint="eastAsia"/>
          <w:sz w:val="24"/>
          <w:szCs w:val="28"/>
        </w:rPr>
        <w:sym w:font="Wingdings" w:char="F076"/>
      </w:r>
      <w:r>
        <w:rPr>
          <w:rFonts w:hint="eastAsia"/>
          <w:b/>
          <w:bCs w:val="0"/>
          <w:sz w:val="24"/>
          <w:szCs w:val="28"/>
        </w:rPr>
        <w:t>第三阶段：公司成熟期</w:t>
      </w:r>
    </w:p>
    <w:p w14:paraId="1AB59301">
      <w:pPr>
        <w:pStyle w:val="66"/>
        <w:rPr>
          <w:rFonts w:hint="eastAsia"/>
          <w:sz w:val="24"/>
          <w:szCs w:val="28"/>
        </w:rPr>
      </w:pPr>
      <w:r>
        <w:rPr>
          <w:rFonts w:hint="eastAsia"/>
          <w:sz w:val="24"/>
          <w:szCs w:val="28"/>
        </w:rPr>
        <w:t>1.对已有用户进行维护，建立全国范围的稳固市场</w:t>
      </w:r>
    </w:p>
    <w:p w14:paraId="73CDBF52">
      <w:pPr>
        <w:pStyle w:val="66"/>
        <w:rPr>
          <w:rFonts w:hint="eastAsia"/>
          <w:sz w:val="24"/>
          <w:szCs w:val="28"/>
        </w:rPr>
      </w:pPr>
      <w:r>
        <w:rPr>
          <w:rFonts w:hint="eastAsia"/>
          <w:sz w:val="24"/>
          <w:szCs w:val="28"/>
        </w:rPr>
        <w:t>2.完善两大系统，将易货宝打造成全国性预制菜服务平台</w:t>
      </w:r>
    </w:p>
    <w:p w14:paraId="6EBC97A3">
      <w:pPr>
        <w:pStyle w:val="66"/>
        <w:rPr>
          <w:rFonts w:hint="eastAsia"/>
          <w:sz w:val="24"/>
          <w:szCs w:val="28"/>
        </w:rPr>
      </w:pPr>
      <w:r>
        <w:rPr>
          <w:rFonts w:hint="eastAsia"/>
          <w:sz w:val="24"/>
          <w:szCs w:val="28"/>
        </w:rPr>
        <w:t>3.成为国内预制菜服务行业的领先者，扩大公司在国内的影响力</w:t>
      </w:r>
    </w:p>
    <w:p w14:paraId="321C618B">
      <w:pPr>
        <w:pStyle w:val="66"/>
        <w:ind w:firstLine="0"/>
        <w:rPr>
          <w:rFonts w:hint="eastAsia"/>
        </w:rPr>
      </w:pPr>
    </w:p>
    <w:p w14:paraId="1C52EDF5">
      <w:pPr>
        <w:pStyle w:val="58"/>
        <w:numPr>
          <w:ilvl w:val="0"/>
          <w:numId w:val="5"/>
        </w:numPr>
        <w:rPr>
          <w:rFonts w:hint="eastAsia"/>
          <w:sz w:val="36"/>
          <w:szCs w:val="36"/>
        </w:rPr>
      </w:pPr>
      <w:bookmarkStart w:id="126" w:name="_Toc179756393"/>
      <w:bookmarkStart w:id="127" w:name="_Toc11534"/>
      <w:r>
        <w:rPr>
          <w:rFonts w:hint="eastAsia"/>
          <w:b w:val="0"/>
          <w:bCs/>
          <w:sz w:val="36"/>
          <w:szCs w:val="36"/>
        </w:rPr>
        <w:t>融资分析与预测</w:t>
      </w:r>
      <w:bookmarkEnd w:id="126"/>
      <w:bookmarkEnd w:id="127"/>
    </w:p>
    <w:p w14:paraId="2F2AEFC3">
      <w:pPr>
        <w:pStyle w:val="64"/>
        <w:rPr>
          <w:rFonts w:hint="eastAsia"/>
          <w:b w:val="0"/>
          <w:bCs/>
          <w:sz w:val="32"/>
          <w:szCs w:val="32"/>
        </w:rPr>
      </w:pPr>
      <w:bookmarkStart w:id="128" w:name="_Toc23410"/>
      <w:bookmarkStart w:id="129" w:name="_Toc179756394"/>
      <w:r>
        <w:rPr>
          <w:rFonts w:hint="eastAsia"/>
          <w:b w:val="0"/>
          <w:bCs/>
          <w:sz w:val="32"/>
          <w:szCs w:val="32"/>
        </w:rPr>
        <w:t>7.1初期股权结构（拟定）</w:t>
      </w:r>
      <w:bookmarkEnd w:id="128"/>
      <w:bookmarkEnd w:id="129"/>
    </w:p>
    <w:p w14:paraId="20671D4A">
      <w:pPr>
        <w:pStyle w:val="66"/>
        <w:rPr>
          <w:rFonts w:hint="eastAsia"/>
          <w:sz w:val="24"/>
          <w:szCs w:val="28"/>
        </w:rPr>
      </w:pPr>
      <w:r>
        <w:rPr>
          <w:sz w:val="24"/>
          <w:szCs w:val="28"/>
        </w:rPr>
        <w:t>晨逸科技服务有限公司预计于2025年下半年完成注册登记。</w:t>
      </w:r>
    </w:p>
    <w:p w14:paraId="0A5116A5">
      <w:pPr>
        <w:pStyle w:val="66"/>
        <w:rPr>
          <w:rFonts w:hint="eastAsia"/>
          <w:sz w:val="24"/>
          <w:szCs w:val="28"/>
        </w:rPr>
      </w:pPr>
      <w:r>
        <w:rPr>
          <w:sz w:val="24"/>
          <w:szCs w:val="28"/>
        </w:rPr>
        <w:t>初期股权结构中，拟定注册资本共计</w:t>
      </w:r>
      <w:r>
        <w:rPr>
          <w:rFonts w:hint="eastAsia"/>
          <w:sz w:val="24"/>
          <w:szCs w:val="28"/>
        </w:rPr>
        <w:t>260</w:t>
      </w:r>
      <w:r>
        <w:rPr>
          <w:sz w:val="24"/>
          <w:szCs w:val="28"/>
        </w:rPr>
        <w:t>万元人民币，分为两期注入。首期注资60万元，第二期注资2</w:t>
      </w:r>
      <w:r>
        <w:rPr>
          <w:rFonts w:hint="eastAsia"/>
          <w:sz w:val="24"/>
          <w:szCs w:val="28"/>
        </w:rPr>
        <w:t>0</w:t>
      </w:r>
      <w:r>
        <w:rPr>
          <w:sz w:val="24"/>
          <w:szCs w:val="28"/>
        </w:rPr>
        <w:t>0万元。股权结构如下：</w:t>
      </w:r>
    </w:p>
    <w:p w14:paraId="49536AA5">
      <w:pPr>
        <w:pStyle w:val="66"/>
        <w:rPr>
          <w:rFonts w:hint="eastAsia"/>
          <w:sz w:val="24"/>
          <w:szCs w:val="28"/>
        </w:rPr>
      </w:pPr>
      <w:r>
        <w:rPr>
          <w:sz w:val="24"/>
          <w:szCs w:val="28"/>
        </w:rPr>
        <w:sym w:font="Wingdings" w:char="F06C"/>
      </w:r>
      <w:r>
        <w:rPr>
          <w:sz w:val="24"/>
          <w:szCs w:val="28"/>
        </w:rPr>
        <w:t>创始人及核心团队：60%（创始团队出资60万元）</w:t>
      </w:r>
    </w:p>
    <w:p w14:paraId="21A16E52">
      <w:pPr>
        <w:pStyle w:val="66"/>
        <w:rPr>
          <w:rFonts w:hint="eastAsia"/>
          <w:sz w:val="24"/>
          <w:szCs w:val="28"/>
        </w:rPr>
      </w:pPr>
      <w:r>
        <w:rPr>
          <w:sz w:val="24"/>
          <w:szCs w:val="28"/>
        </w:rPr>
        <w:sym w:font="Wingdings" w:char="F06C"/>
      </w:r>
      <w:r>
        <w:rPr>
          <w:sz w:val="24"/>
          <w:szCs w:val="28"/>
        </w:rPr>
        <w:t>股权激励池：15%（用于未来吸引和奖励员工）</w:t>
      </w:r>
    </w:p>
    <w:p w14:paraId="765F7C46">
      <w:pPr>
        <w:pStyle w:val="66"/>
        <w:rPr>
          <w:rFonts w:hint="eastAsia"/>
          <w:sz w:val="24"/>
          <w:szCs w:val="28"/>
        </w:rPr>
      </w:pPr>
      <w:r>
        <w:rPr>
          <w:sz w:val="24"/>
          <w:szCs w:val="28"/>
        </w:rPr>
        <w:sym w:font="Wingdings" w:char="F06C"/>
      </w:r>
      <w:r>
        <w:rPr>
          <w:sz w:val="24"/>
          <w:szCs w:val="28"/>
        </w:rPr>
        <w:t>天使轮外部投资者：25%（拟吸收外部融资200万元）</w:t>
      </w:r>
    </w:p>
    <w:p w14:paraId="2DB0D88E">
      <w:pPr>
        <w:pStyle w:val="66"/>
        <w:ind w:firstLine="0"/>
        <w:rPr>
          <w:rFonts w:hint="eastAsia"/>
        </w:rPr>
      </w:pPr>
      <w:r>
        <w:drawing>
          <wp:inline distT="0" distB="0" distL="114300" distR="114300">
            <wp:extent cx="5486400" cy="3460750"/>
            <wp:effectExtent l="0" t="0" r="0" b="13970"/>
            <wp:docPr id="1072" name="Image1"/>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14:paraId="3665E7AB">
      <w:pPr>
        <w:pStyle w:val="66"/>
        <w:ind w:left="2100" w:firstLine="1141" w:firstLineChars="475"/>
        <w:rPr>
          <w:rFonts w:hint="eastAsia"/>
          <w:b/>
          <w:bCs w:val="0"/>
          <w:sz w:val="24"/>
          <w:szCs w:val="28"/>
        </w:rPr>
      </w:pPr>
      <w:r>
        <w:rPr>
          <w:rFonts w:hint="eastAsia"/>
          <w:b/>
          <w:bCs w:val="0"/>
          <w:sz w:val="24"/>
          <w:szCs w:val="28"/>
        </w:rPr>
        <w:t>表7-1-1股权结构图</w:t>
      </w:r>
    </w:p>
    <w:p w14:paraId="0C156FC4">
      <w:pPr>
        <w:pStyle w:val="66"/>
        <w:ind w:firstLine="0"/>
        <w:rPr>
          <w:rFonts w:hint="eastAsia"/>
          <w:b/>
          <w:bCs w:val="0"/>
        </w:rPr>
      </w:pPr>
    </w:p>
    <w:p w14:paraId="5C164768">
      <w:pPr>
        <w:pStyle w:val="66"/>
        <w:ind w:firstLine="0"/>
        <w:rPr>
          <w:rFonts w:hint="eastAsia"/>
          <w:b/>
          <w:bCs w:val="0"/>
        </w:rPr>
      </w:pPr>
    </w:p>
    <w:p w14:paraId="0C8A3F76">
      <w:pPr>
        <w:pStyle w:val="64"/>
        <w:rPr>
          <w:rFonts w:hint="eastAsia"/>
          <w:b w:val="0"/>
          <w:bCs/>
          <w:sz w:val="32"/>
          <w:szCs w:val="32"/>
        </w:rPr>
      </w:pPr>
      <w:bookmarkStart w:id="130" w:name="_Toc179756395"/>
      <w:bookmarkStart w:id="131" w:name="_Toc9597"/>
      <w:r>
        <w:rPr>
          <w:rFonts w:hint="eastAsia"/>
          <w:b w:val="0"/>
          <w:bCs/>
          <w:sz w:val="32"/>
          <w:szCs w:val="32"/>
        </w:rPr>
        <w:t>7.2资金运用</w:t>
      </w:r>
      <w:bookmarkEnd w:id="130"/>
      <w:bookmarkEnd w:id="131"/>
    </w:p>
    <w:p w14:paraId="5CD996A3">
      <w:pPr>
        <w:pStyle w:val="66"/>
        <w:rPr>
          <w:rFonts w:hint="eastAsia"/>
          <w:sz w:val="24"/>
          <w:szCs w:val="28"/>
        </w:rPr>
      </w:pPr>
      <w:r>
        <w:rPr>
          <w:rFonts w:hint="eastAsia"/>
          <w:sz w:val="24"/>
          <w:szCs w:val="28"/>
        </w:rPr>
        <w:t>公司初期发展需投入大量资金，通过融资后，资金主要用于固定资产购入、平台开发、营销推广、团队管理等相关支出，剩余资金将作为流动资金用于公司日常经营。</w:t>
      </w:r>
    </w:p>
    <w:p w14:paraId="35CCB55C">
      <w:pPr>
        <w:pStyle w:val="66"/>
        <w:rPr>
          <w:rFonts w:hint="eastAsia"/>
          <w:sz w:val="24"/>
          <w:szCs w:val="28"/>
        </w:rPr>
      </w:pPr>
      <w:r>
        <w:rPr>
          <w:rFonts w:hint="eastAsia"/>
          <w:sz w:val="24"/>
          <w:szCs w:val="28"/>
        </w:rPr>
        <w:t>由于公司初期资金有限，直接购买公司总部和办公场地成本过高，故采取租借方式。</w:t>
      </w:r>
    </w:p>
    <w:p w14:paraId="761A3EC6">
      <w:pPr>
        <w:pStyle w:val="66"/>
        <w:rPr>
          <w:rFonts w:hint="eastAsia"/>
          <w:sz w:val="24"/>
          <w:szCs w:val="28"/>
        </w:rPr>
      </w:pPr>
    </w:p>
    <w:p w14:paraId="74741D1D">
      <w:pPr>
        <w:pStyle w:val="64"/>
        <w:rPr>
          <w:rFonts w:hint="eastAsia"/>
          <w:b w:val="0"/>
          <w:bCs/>
          <w:sz w:val="32"/>
          <w:szCs w:val="32"/>
        </w:rPr>
      </w:pPr>
      <w:bookmarkStart w:id="132" w:name="_Toc12137"/>
      <w:bookmarkStart w:id="133" w:name="_Toc179756396"/>
      <w:r>
        <w:rPr>
          <w:rFonts w:hint="eastAsia"/>
          <w:b w:val="0"/>
          <w:bCs/>
          <w:sz w:val="32"/>
          <w:szCs w:val="32"/>
        </w:rPr>
        <w:t>7.3投资指标分析</w:t>
      </w:r>
      <w:bookmarkEnd w:id="132"/>
      <w:bookmarkEnd w:id="133"/>
    </w:p>
    <w:p w14:paraId="0A3A5208">
      <w:pPr>
        <w:pStyle w:val="68"/>
        <w:ind w:firstLine="280" w:firstLineChars="100"/>
        <w:rPr>
          <w:rFonts w:hint="eastAsia"/>
          <w:b w:val="0"/>
          <w:bCs/>
          <w:sz w:val="28"/>
          <w:szCs w:val="28"/>
        </w:rPr>
      </w:pPr>
      <w:bookmarkStart w:id="134" w:name="_Toc25197"/>
      <w:bookmarkStart w:id="135" w:name="_Toc179756397"/>
      <w:r>
        <w:rPr>
          <w:rFonts w:hint="eastAsia"/>
          <w:b w:val="0"/>
          <w:bCs/>
          <w:sz w:val="28"/>
          <w:szCs w:val="28"/>
        </w:rPr>
        <w:t>7.3.1投资净现值分析</w:t>
      </w:r>
      <w:bookmarkEnd w:id="134"/>
      <w:bookmarkEnd w:id="135"/>
    </w:p>
    <w:p w14:paraId="3EFD32B6">
      <w:pPr>
        <w:pStyle w:val="66"/>
        <w:rPr>
          <w:rFonts w:hint="eastAsia"/>
          <w:sz w:val="24"/>
          <w:szCs w:val="28"/>
        </w:rPr>
      </w:pPr>
      <w:r>
        <w:rPr>
          <w:rFonts w:hint="eastAsia"/>
          <w:sz w:val="24"/>
          <w:szCs w:val="28"/>
        </w:rPr>
        <w:t>净现值(NPV)反应投资效益。若净现值大于等于零，则项目可行；若净现值小于零，则对项目予以否决。NPV=0</w:t>
      </w:r>
      <w:r>
        <w:rPr>
          <w:sz w:val="24"/>
          <w:szCs w:val="28"/>
        </w:rPr>
        <w:t>时，说明方案的投资报酬刚好达到所要求的投资报酬</w:t>
      </w:r>
      <w:r>
        <w:rPr>
          <w:rFonts w:hint="eastAsia"/>
          <w:sz w:val="24"/>
          <w:szCs w:val="28"/>
        </w:rPr>
        <w:t>；NPV</w:t>
      </w:r>
      <w:r>
        <w:rPr>
          <w:sz w:val="24"/>
          <w:szCs w:val="28"/>
        </w:rPr>
        <w:t>为正，方案可行，说明方案的</w:t>
      </w:r>
      <w:r>
        <w:rPr>
          <w:rFonts w:hint="eastAsia"/>
          <w:sz w:val="24"/>
          <w:szCs w:val="28"/>
        </w:rPr>
        <w:t>实际报酬率</w:t>
      </w:r>
      <w:r>
        <w:rPr>
          <w:sz w:val="24"/>
          <w:szCs w:val="28"/>
        </w:rPr>
        <w:t>高于所要求的报酬率；</w:t>
      </w:r>
      <w:r>
        <w:rPr>
          <w:rFonts w:hint="eastAsia"/>
          <w:sz w:val="24"/>
          <w:szCs w:val="28"/>
        </w:rPr>
        <w:t>NPV</w:t>
      </w:r>
      <w:r>
        <w:rPr>
          <w:sz w:val="24"/>
          <w:szCs w:val="28"/>
        </w:rPr>
        <w:t>为负，方案不可取，说明方案的实际投资报酬率低于所要求的报酬率。</w:t>
      </w:r>
    </w:p>
    <w:p w14:paraId="2C45EDE2">
      <w:pPr>
        <w:pStyle w:val="66"/>
        <w:rPr>
          <w:rFonts w:hint="eastAsia"/>
          <w:sz w:val="24"/>
          <w:szCs w:val="28"/>
        </w:rPr>
      </w:pPr>
      <w:r>
        <w:rPr>
          <w:rFonts w:hint="eastAsia"/>
          <w:sz w:val="24"/>
          <w:szCs w:val="28"/>
        </w:rPr>
        <w:t>当前银行五年期长期借款利率为 3.85%，相对较低；考虑到投资的机会成本和风险因素，我们分别以10%，15%，20%，25%的贴现率来计算项目净现值。</w:t>
      </w:r>
    </w:p>
    <w:p w14:paraId="30B1DFE4">
      <w:pPr>
        <w:pStyle w:val="66"/>
        <w:ind w:firstLine="0"/>
        <w:rPr>
          <w:rFonts w:hint="eastAsia"/>
          <w:b/>
          <w:bCs w:val="0"/>
        </w:rPr>
      </w:pPr>
      <w:r>
        <w:rPr>
          <w:rFonts w:hint="eastAsia"/>
          <w:b/>
          <w:bCs w:val="0"/>
        </w:rPr>
        <w:t>单位：万元</w:t>
      </w:r>
    </w:p>
    <w:tbl>
      <w:tblPr>
        <w:tblStyle w:val="28"/>
        <w:tblW w:w="8400" w:type="dxa"/>
        <w:tblInd w:w="0" w:type="dxa"/>
        <w:tblLayout w:type="autofit"/>
        <w:tblCellMar>
          <w:top w:w="0" w:type="dxa"/>
          <w:left w:w="108" w:type="dxa"/>
          <w:bottom w:w="0" w:type="dxa"/>
          <w:right w:w="108" w:type="dxa"/>
        </w:tblCellMar>
      </w:tblPr>
      <w:tblGrid>
        <w:gridCol w:w="1080"/>
        <w:gridCol w:w="1540"/>
        <w:gridCol w:w="1420"/>
        <w:gridCol w:w="1520"/>
        <w:gridCol w:w="1420"/>
        <w:gridCol w:w="1420"/>
      </w:tblGrid>
      <w:tr w14:paraId="02EEDA23">
        <w:tblPrEx>
          <w:tblCellMar>
            <w:top w:w="0" w:type="dxa"/>
            <w:left w:w="108" w:type="dxa"/>
            <w:bottom w:w="0" w:type="dxa"/>
            <w:right w:w="108" w:type="dxa"/>
          </w:tblCellMar>
        </w:tblPrEx>
        <w:trPr>
          <w:trHeight w:val="315" w:hRule="atLeast"/>
        </w:trPr>
        <w:tc>
          <w:tcPr>
            <w:tcW w:w="1080" w:type="dxa"/>
            <w:tcBorders>
              <w:top w:val="single" w:color="9BC2E6" w:sz="4" w:space="0"/>
              <w:left w:val="single" w:color="9BC2E6" w:sz="4" w:space="0"/>
              <w:bottom w:val="single" w:color="9BC2E6" w:sz="4" w:space="0"/>
              <w:right w:val="nil"/>
            </w:tcBorders>
            <w:shd w:val="clear" w:color="5B9BD5" w:fill="5B9BD5"/>
            <w:noWrap/>
            <w:vAlign w:val="center"/>
          </w:tcPr>
          <w:p w14:paraId="06846494">
            <w:pPr>
              <w:spacing w:after="0" w:line="240" w:lineRule="auto"/>
              <w:jc w:val="center"/>
              <w:rPr>
                <w:rFonts w:hint="eastAsia" w:ascii="宋体" w:hAnsi="宋体" w:eastAsia="宋体"/>
                <w:b/>
                <w:bCs/>
                <w:color w:val="FFFFFF"/>
                <w:szCs w:val="24"/>
              </w:rPr>
            </w:pPr>
            <w:r>
              <w:rPr>
                <w:rFonts w:hint="eastAsia" w:ascii="宋体" w:hAnsi="宋体" w:eastAsia="宋体"/>
                <w:b/>
                <w:bCs/>
                <w:color w:val="FFFFFF"/>
                <w:szCs w:val="24"/>
              </w:rPr>
              <w:t>年份</w:t>
            </w:r>
          </w:p>
        </w:tc>
        <w:tc>
          <w:tcPr>
            <w:tcW w:w="1540" w:type="dxa"/>
            <w:tcBorders>
              <w:top w:val="single" w:color="9BC2E6" w:sz="4" w:space="0"/>
              <w:left w:val="nil"/>
              <w:bottom w:val="single" w:color="9BC2E6" w:sz="4" w:space="0"/>
              <w:right w:val="nil"/>
            </w:tcBorders>
            <w:shd w:val="clear" w:color="5B9BD5" w:fill="5B9BD5"/>
            <w:noWrap/>
            <w:vAlign w:val="center"/>
          </w:tcPr>
          <w:p w14:paraId="5E067573">
            <w:pPr>
              <w:spacing w:after="0" w:line="240" w:lineRule="auto"/>
              <w:jc w:val="center"/>
              <w:rPr>
                <w:rFonts w:hint="eastAsia" w:ascii="宋体" w:hAnsi="宋体" w:eastAsia="宋体"/>
                <w:b/>
                <w:bCs/>
                <w:color w:val="FFFFFF"/>
                <w:szCs w:val="24"/>
              </w:rPr>
            </w:pPr>
            <w:r>
              <w:rPr>
                <w:rFonts w:hint="eastAsia" w:ascii="宋体" w:hAnsi="宋体" w:eastAsia="宋体"/>
                <w:b/>
                <w:bCs/>
                <w:color w:val="FFFFFF"/>
                <w:szCs w:val="24"/>
              </w:rPr>
              <w:t>现金净流量</w:t>
            </w:r>
          </w:p>
        </w:tc>
        <w:tc>
          <w:tcPr>
            <w:tcW w:w="1420" w:type="dxa"/>
            <w:tcBorders>
              <w:top w:val="single" w:color="9BC2E6" w:sz="4" w:space="0"/>
              <w:left w:val="nil"/>
              <w:bottom w:val="single" w:color="9BC2E6" w:sz="4" w:space="0"/>
              <w:right w:val="nil"/>
            </w:tcBorders>
            <w:shd w:val="clear" w:color="5B9BD5" w:fill="5B9BD5"/>
            <w:noWrap/>
            <w:vAlign w:val="center"/>
          </w:tcPr>
          <w:p w14:paraId="7CD27FDA">
            <w:pPr>
              <w:spacing w:after="0" w:line="240" w:lineRule="auto"/>
              <w:jc w:val="center"/>
              <w:rPr>
                <w:rFonts w:hint="eastAsia" w:ascii="宋体" w:hAnsi="宋体" w:eastAsia="宋体"/>
                <w:b/>
                <w:bCs/>
                <w:color w:val="FFFFFF"/>
                <w:szCs w:val="24"/>
              </w:rPr>
            </w:pPr>
            <w:r>
              <w:rPr>
                <w:rFonts w:hint="eastAsia" w:ascii="宋体" w:hAnsi="宋体" w:eastAsia="宋体"/>
                <w:b/>
                <w:bCs/>
                <w:color w:val="FFFFFF"/>
                <w:szCs w:val="24"/>
              </w:rPr>
              <w:t>以10%贴现</w:t>
            </w:r>
          </w:p>
        </w:tc>
        <w:tc>
          <w:tcPr>
            <w:tcW w:w="1520" w:type="dxa"/>
            <w:tcBorders>
              <w:top w:val="single" w:color="9BC2E6" w:sz="4" w:space="0"/>
              <w:left w:val="nil"/>
              <w:bottom w:val="single" w:color="9BC2E6" w:sz="4" w:space="0"/>
              <w:right w:val="nil"/>
            </w:tcBorders>
            <w:shd w:val="clear" w:color="5B9BD5" w:fill="5B9BD5"/>
            <w:noWrap/>
            <w:vAlign w:val="center"/>
          </w:tcPr>
          <w:p w14:paraId="04E719F9">
            <w:pPr>
              <w:spacing w:after="0" w:line="240" w:lineRule="auto"/>
              <w:jc w:val="center"/>
              <w:rPr>
                <w:rFonts w:hint="eastAsia" w:ascii="宋体" w:hAnsi="宋体" w:eastAsia="宋体"/>
                <w:b/>
                <w:bCs/>
                <w:color w:val="FFFFFF"/>
                <w:szCs w:val="24"/>
              </w:rPr>
            </w:pPr>
            <w:r>
              <w:rPr>
                <w:rFonts w:hint="eastAsia" w:ascii="宋体" w:hAnsi="宋体" w:eastAsia="宋体"/>
                <w:b/>
                <w:bCs/>
                <w:color w:val="FFFFFF"/>
                <w:szCs w:val="24"/>
              </w:rPr>
              <w:t>以15%贴现</w:t>
            </w:r>
          </w:p>
        </w:tc>
        <w:tc>
          <w:tcPr>
            <w:tcW w:w="1420" w:type="dxa"/>
            <w:tcBorders>
              <w:top w:val="single" w:color="9BC2E6" w:sz="4" w:space="0"/>
              <w:left w:val="nil"/>
              <w:bottom w:val="single" w:color="9BC2E6" w:sz="4" w:space="0"/>
              <w:right w:val="nil"/>
            </w:tcBorders>
            <w:shd w:val="clear" w:color="5B9BD5" w:fill="5B9BD5"/>
            <w:noWrap/>
            <w:vAlign w:val="center"/>
          </w:tcPr>
          <w:p w14:paraId="5D5269FE">
            <w:pPr>
              <w:spacing w:after="0" w:line="240" w:lineRule="auto"/>
              <w:jc w:val="center"/>
              <w:rPr>
                <w:rFonts w:hint="eastAsia" w:ascii="宋体" w:hAnsi="宋体" w:eastAsia="宋体"/>
                <w:b/>
                <w:bCs/>
                <w:color w:val="FFFFFF"/>
                <w:szCs w:val="24"/>
              </w:rPr>
            </w:pPr>
            <w:r>
              <w:rPr>
                <w:rFonts w:hint="eastAsia" w:ascii="宋体" w:hAnsi="宋体" w:eastAsia="宋体"/>
                <w:b/>
                <w:bCs/>
                <w:color w:val="FFFFFF"/>
                <w:szCs w:val="24"/>
              </w:rPr>
              <w:t>以20%贴现</w:t>
            </w:r>
          </w:p>
        </w:tc>
        <w:tc>
          <w:tcPr>
            <w:tcW w:w="1420" w:type="dxa"/>
            <w:tcBorders>
              <w:top w:val="single" w:color="9BC2E6" w:sz="4" w:space="0"/>
              <w:left w:val="nil"/>
              <w:bottom w:val="single" w:color="9BC2E6" w:sz="4" w:space="0"/>
              <w:right w:val="single" w:color="9BC2E6" w:sz="4" w:space="0"/>
            </w:tcBorders>
            <w:shd w:val="clear" w:color="5B9BD5" w:fill="5B9BD5"/>
            <w:noWrap/>
            <w:vAlign w:val="center"/>
          </w:tcPr>
          <w:p w14:paraId="201BBB8F">
            <w:pPr>
              <w:spacing w:after="0" w:line="240" w:lineRule="auto"/>
              <w:jc w:val="center"/>
              <w:rPr>
                <w:rFonts w:hint="eastAsia" w:ascii="宋体" w:hAnsi="宋体" w:eastAsia="宋体"/>
                <w:b/>
                <w:bCs/>
                <w:color w:val="FFFFFF"/>
                <w:szCs w:val="24"/>
              </w:rPr>
            </w:pPr>
            <w:r>
              <w:rPr>
                <w:rFonts w:hint="eastAsia" w:ascii="宋体" w:hAnsi="宋体" w:eastAsia="宋体"/>
                <w:b/>
                <w:bCs/>
                <w:color w:val="FFFFFF"/>
                <w:szCs w:val="24"/>
              </w:rPr>
              <w:t>以25%贴现</w:t>
            </w:r>
          </w:p>
        </w:tc>
      </w:tr>
      <w:tr w14:paraId="70065837">
        <w:tblPrEx>
          <w:tblCellMar>
            <w:top w:w="0" w:type="dxa"/>
            <w:left w:w="108" w:type="dxa"/>
            <w:bottom w:w="0" w:type="dxa"/>
            <w:right w:w="108" w:type="dxa"/>
          </w:tblCellMar>
        </w:tblPrEx>
        <w:trPr>
          <w:trHeight w:val="315" w:hRule="atLeast"/>
        </w:trPr>
        <w:tc>
          <w:tcPr>
            <w:tcW w:w="1080" w:type="dxa"/>
            <w:tcBorders>
              <w:top w:val="single" w:color="9BC2E6" w:sz="4" w:space="0"/>
              <w:left w:val="single" w:color="9BC2E6" w:sz="4" w:space="0"/>
              <w:bottom w:val="single" w:color="9BC2E6" w:sz="4" w:space="0"/>
              <w:right w:val="nil"/>
            </w:tcBorders>
            <w:shd w:val="clear" w:color="DDEBF7" w:fill="DDEBF7"/>
            <w:noWrap/>
            <w:vAlign w:val="center"/>
          </w:tcPr>
          <w:p w14:paraId="23A87E9A">
            <w:pPr>
              <w:spacing w:after="0" w:line="240" w:lineRule="auto"/>
              <w:jc w:val="center"/>
              <w:rPr>
                <w:rFonts w:hint="eastAsia" w:ascii="宋体" w:hAnsi="宋体" w:eastAsia="宋体"/>
                <w:color w:val="000000"/>
                <w:szCs w:val="24"/>
              </w:rPr>
            </w:pPr>
            <w:r>
              <w:rPr>
                <w:rFonts w:hint="eastAsia" w:ascii="宋体" w:hAnsi="宋体" w:eastAsia="宋体"/>
                <w:color w:val="000000"/>
                <w:szCs w:val="24"/>
              </w:rPr>
              <w:t>2026</w:t>
            </w:r>
          </w:p>
        </w:tc>
        <w:tc>
          <w:tcPr>
            <w:tcW w:w="1540" w:type="dxa"/>
            <w:tcBorders>
              <w:top w:val="single" w:color="9BC2E6" w:sz="4" w:space="0"/>
              <w:left w:val="nil"/>
              <w:bottom w:val="single" w:color="9BC2E6" w:sz="4" w:space="0"/>
              <w:right w:val="nil"/>
            </w:tcBorders>
            <w:shd w:val="clear" w:color="DDEBF7" w:fill="DDEBF7"/>
            <w:noWrap/>
            <w:vAlign w:val="center"/>
          </w:tcPr>
          <w:p w14:paraId="5A384E22">
            <w:pPr>
              <w:spacing w:after="0" w:line="240" w:lineRule="auto"/>
              <w:jc w:val="center"/>
              <w:rPr>
                <w:rFonts w:hint="eastAsia" w:ascii="宋体" w:hAnsi="宋体" w:eastAsia="宋体"/>
                <w:color w:val="000000"/>
                <w:szCs w:val="24"/>
              </w:rPr>
            </w:pPr>
            <w:r>
              <w:rPr>
                <w:rFonts w:hint="eastAsia" w:ascii="宋体" w:hAnsi="宋体" w:eastAsia="宋体"/>
                <w:color w:val="000000"/>
                <w:szCs w:val="24"/>
              </w:rPr>
              <w:t>156</w:t>
            </w:r>
          </w:p>
        </w:tc>
        <w:tc>
          <w:tcPr>
            <w:tcW w:w="1420" w:type="dxa"/>
            <w:tcBorders>
              <w:top w:val="single" w:color="9BC2E6" w:sz="4" w:space="0"/>
              <w:left w:val="nil"/>
              <w:bottom w:val="single" w:color="9BC2E6" w:sz="4" w:space="0"/>
              <w:right w:val="nil"/>
            </w:tcBorders>
            <w:shd w:val="clear" w:color="DDEBF7" w:fill="DDEBF7"/>
            <w:noWrap/>
            <w:vAlign w:val="center"/>
          </w:tcPr>
          <w:p w14:paraId="0E7DB4D1">
            <w:pPr>
              <w:spacing w:after="0" w:line="240" w:lineRule="auto"/>
              <w:jc w:val="center"/>
              <w:rPr>
                <w:rFonts w:hint="eastAsia" w:ascii="宋体" w:hAnsi="宋体" w:eastAsia="宋体"/>
                <w:color w:val="000000"/>
                <w:szCs w:val="24"/>
              </w:rPr>
            </w:pPr>
            <w:r>
              <w:rPr>
                <w:rFonts w:hint="eastAsia" w:ascii="宋体" w:hAnsi="宋体" w:eastAsia="宋体"/>
                <w:color w:val="000000"/>
                <w:szCs w:val="24"/>
              </w:rPr>
              <w:t xml:space="preserve">    141.82 </w:t>
            </w:r>
          </w:p>
        </w:tc>
        <w:tc>
          <w:tcPr>
            <w:tcW w:w="1520" w:type="dxa"/>
            <w:tcBorders>
              <w:top w:val="single" w:color="9BC2E6" w:sz="4" w:space="0"/>
              <w:left w:val="nil"/>
              <w:bottom w:val="single" w:color="9BC2E6" w:sz="4" w:space="0"/>
              <w:right w:val="nil"/>
            </w:tcBorders>
            <w:shd w:val="clear" w:color="DDEBF7" w:fill="DDEBF7"/>
            <w:noWrap/>
            <w:vAlign w:val="center"/>
          </w:tcPr>
          <w:p w14:paraId="4137FB12">
            <w:pPr>
              <w:spacing w:after="0" w:line="240" w:lineRule="auto"/>
              <w:jc w:val="center"/>
              <w:rPr>
                <w:rFonts w:hint="eastAsia" w:ascii="宋体" w:hAnsi="宋体" w:eastAsia="宋体"/>
                <w:color w:val="000000"/>
                <w:szCs w:val="24"/>
              </w:rPr>
            </w:pPr>
            <w:r>
              <w:rPr>
                <w:rFonts w:hint="eastAsia" w:ascii="宋体" w:hAnsi="宋体" w:eastAsia="宋体"/>
                <w:color w:val="000000"/>
                <w:szCs w:val="24"/>
              </w:rPr>
              <w:t xml:space="preserve">     135.65 </w:t>
            </w:r>
          </w:p>
        </w:tc>
        <w:tc>
          <w:tcPr>
            <w:tcW w:w="1420" w:type="dxa"/>
            <w:tcBorders>
              <w:top w:val="single" w:color="9BC2E6" w:sz="4" w:space="0"/>
              <w:left w:val="nil"/>
              <w:bottom w:val="single" w:color="9BC2E6" w:sz="4" w:space="0"/>
              <w:right w:val="nil"/>
            </w:tcBorders>
            <w:shd w:val="clear" w:color="DDEBF7" w:fill="DDEBF7"/>
            <w:noWrap/>
            <w:vAlign w:val="center"/>
          </w:tcPr>
          <w:p w14:paraId="3129136E">
            <w:pPr>
              <w:spacing w:after="0" w:line="240" w:lineRule="auto"/>
              <w:jc w:val="center"/>
              <w:rPr>
                <w:rFonts w:hint="eastAsia" w:ascii="宋体" w:hAnsi="宋体" w:eastAsia="宋体"/>
                <w:color w:val="000000"/>
                <w:szCs w:val="24"/>
              </w:rPr>
            </w:pPr>
            <w:r>
              <w:rPr>
                <w:rFonts w:hint="eastAsia" w:ascii="宋体" w:hAnsi="宋体" w:eastAsia="宋体"/>
                <w:color w:val="000000"/>
                <w:szCs w:val="24"/>
              </w:rPr>
              <w:t xml:space="preserve">    130.00 </w:t>
            </w:r>
          </w:p>
        </w:tc>
        <w:tc>
          <w:tcPr>
            <w:tcW w:w="1420" w:type="dxa"/>
            <w:tcBorders>
              <w:top w:val="single" w:color="9BC2E6" w:sz="4" w:space="0"/>
              <w:left w:val="nil"/>
              <w:bottom w:val="single" w:color="9BC2E6" w:sz="4" w:space="0"/>
              <w:right w:val="single" w:color="9BC2E6" w:sz="4" w:space="0"/>
            </w:tcBorders>
            <w:shd w:val="clear" w:color="DDEBF7" w:fill="DDEBF7"/>
            <w:noWrap/>
            <w:vAlign w:val="center"/>
          </w:tcPr>
          <w:p w14:paraId="3B1A6810">
            <w:pPr>
              <w:spacing w:after="0" w:line="240" w:lineRule="auto"/>
              <w:jc w:val="center"/>
              <w:rPr>
                <w:rFonts w:hint="eastAsia" w:ascii="宋体" w:hAnsi="宋体" w:eastAsia="宋体"/>
                <w:color w:val="000000"/>
                <w:szCs w:val="24"/>
              </w:rPr>
            </w:pPr>
            <w:r>
              <w:rPr>
                <w:rFonts w:hint="eastAsia" w:ascii="宋体" w:hAnsi="宋体" w:eastAsia="宋体"/>
                <w:color w:val="000000"/>
                <w:szCs w:val="24"/>
              </w:rPr>
              <w:t xml:space="preserve">    124.80 </w:t>
            </w:r>
          </w:p>
        </w:tc>
      </w:tr>
      <w:tr w14:paraId="0096BB6B">
        <w:tblPrEx>
          <w:tblCellMar>
            <w:top w:w="0" w:type="dxa"/>
            <w:left w:w="108" w:type="dxa"/>
            <w:bottom w:w="0" w:type="dxa"/>
            <w:right w:w="108" w:type="dxa"/>
          </w:tblCellMar>
        </w:tblPrEx>
        <w:trPr>
          <w:trHeight w:val="315" w:hRule="atLeast"/>
        </w:trPr>
        <w:tc>
          <w:tcPr>
            <w:tcW w:w="1080" w:type="dxa"/>
            <w:tcBorders>
              <w:top w:val="single" w:color="9BC2E6" w:sz="4" w:space="0"/>
              <w:left w:val="single" w:color="9BC2E6" w:sz="4" w:space="0"/>
              <w:bottom w:val="single" w:color="9BC2E6" w:sz="4" w:space="0"/>
              <w:right w:val="nil"/>
            </w:tcBorders>
            <w:shd w:val="clear" w:color="auto" w:fill="auto"/>
            <w:noWrap/>
            <w:vAlign w:val="center"/>
          </w:tcPr>
          <w:p w14:paraId="4A6A636F">
            <w:pPr>
              <w:spacing w:after="0" w:line="240" w:lineRule="auto"/>
              <w:jc w:val="center"/>
              <w:rPr>
                <w:rFonts w:hint="eastAsia" w:ascii="宋体" w:hAnsi="宋体" w:eastAsia="宋体"/>
                <w:color w:val="000000"/>
                <w:szCs w:val="24"/>
              </w:rPr>
            </w:pPr>
            <w:r>
              <w:rPr>
                <w:rFonts w:hint="eastAsia" w:ascii="宋体" w:hAnsi="宋体" w:eastAsia="宋体"/>
                <w:color w:val="000000"/>
                <w:szCs w:val="24"/>
              </w:rPr>
              <w:t>2027</w:t>
            </w:r>
          </w:p>
        </w:tc>
        <w:tc>
          <w:tcPr>
            <w:tcW w:w="1540" w:type="dxa"/>
            <w:tcBorders>
              <w:top w:val="single" w:color="9BC2E6" w:sz="4" w:space="0"/>
              <w:left w:val="nil"/>
              <w:bottom w:val="single" w:color="9BC2E6" w:sz="4" w:space="0"/>
              <w:right w:val="nil"/>
            </w:tcBorders>
            <w:shd w:val="clear" w:color="auto" w:fill="auto"/>
            <w:noWrap/>
            <w:vAlign w:val="center"/>
          </w:tcPr>
          <w:p w14:paraId="6FBB3C45">
            <w:pPr>
              <w:spacing w:after="0" w:line="240" w:lineRule="auto"/>
              <w:jc w:val="center"/>
              <w:rPr>
                <w:rFonts w:hint="eastAsia" w:ascii="宋体" w:hAnsi="宋体" w:eastAsia="宋体"/>
                <w:color w:val="000000"/>
                <w:szCs w:val="24"/>
              </w:rPr>
            </w:pPr>
            <w:r>
              <w:rPr>
                <w:rFonts w:hint="eastAsia" w:ascii="宋体" w:hAnsi="宋体" w:eastAsia="宋体"/>
                <w:color w:val="000000"/>
                <w:szCs w:val="24"/>
              </w:rPr>
              <w:t>-62</w:t>
            </w:r>
          </w:p>
        </w:tc>
        <w:tc>
          <w:tcPr>
            <w:tcW w:w="1420" w:type="dxa"/>
            <w:tcBorders>
              <w:top w:val="single" w:color="9BC2E6" w:sz="4" w:space="0"/>
              <w:left w:val="nil"/>
              <w:bottom w:val="single" w:color="9BC2E6" w:sz="4" w:space="0"/>
              <w:right w:val="nil"/>
            </w:tcBorders>
            <w:shd w:val="clear" w:color="auto" w:fill="auto"/>
            <w:noWrap/>
            <w:vAlign w:val="center"/>
          </w:tcPr>
          <w:p w14:paraId="078CC013">
            <w:pPr>
              <w:spacing w:after="0" w:line="240" w:lineRule="auto"/>
              <w:jc w:val="center"/>
              <w:rPr>
                <w:rFonts w:hint="eastAsia" w:ascii="宋体" w:hAnsi="宋体" w:eastAsia="宋体"/>
                <w:color w:val="000000"/>
                <w:szCs w:val="24"/>
              </w:rPr>
            </w:pPr>
            <w:r>
              <w:rPr>
                <w:rFonts w:hint="eastAsia" w:ascii="宋体" w:hAnsi="宋体" w:eastAsia="宋体"/>
                <w:color w:val="000000"/>
                <w:szCs w:val="24"/>
              </w:rPr>
              <w:t xml:space="preserve">   -107.60 </w:t>
            </w:r>
          </w:p>
        </w:tc>
        <w:tc>
          <w:tcPr>
            <w:tcW w:w="1520" w:type="dxa"/>
            <w:tcBorders>
              <w:top w:val="single" w:color="9BC2E6" w:sz="4" w:space="0"/>
              <w:left w:val="nil"/>
              <w:bottom w:val="single" w:color="9BC2E6" w:sz="4" w:space="0"/>
              <w:right w:val="nil"/>
            </w:tcBorders>
            <w:shd w:val="clear" w:color="auto" w:fill="auto"/>
            <w:noWrap/>
            <w:vAlign w:val="center"/>
          </w:tcPr>
          <w:p w14:paraId="73C03513">
            <w:pPr>
              <w:spacing w:after="0" w:line="240" w:lineRule="auto"/>
              <w:jc w:val="center"/>
              <w:rPr>
                <w:rFonts w:hint="eastAsia" w:ascii="宋体" w:hAnsi="宋体" w:eastAsia="宋体"/>
                <w:color w:val="000000"/>
                <w:szCs w:val="24"/>
              </w:rPr>
            </w:pPr>
            <w:r>
              <w:rPr>
                <w:rFonts w:hint="eastAsia" w:ascii="宋体" w:hAnsi="宋体" w:eastAsia="宋体"/>
                <w:color w:val="000000"/>
                <w:szCs w:val="24"/>
              </w:rPr>
              <w:t xml:space="preserve">    -100.79 </w:t>
            </w:r>
          </w:p>
        </w:tc>
        <w:tc>
          <w:tcPr>
            <w:tcW w:w="1420" w:type="dxa"/>
            <w:tcBorders>
              <w:top w:val="single" w:color="9BC2E6" w:sz="4" w:space="0"/>
              <w:left w:val="nil"/>
              <w:bottom w:val="single" w:color="9BC2E6" w:sz="4" w:space="0"/>
              <w:right w:val="nil"/>
            </w:tcBorders>
            <w:shd w:val="clear" w:color="auto" w:fill="auto"/>
            <w:noWrap/>
            <w:vAlign w:val="center"/>
          </w:tcPr>
          <w:p w14:paraId="4560A141">
            <w:pPr>
              <w:spacing w:after="0" w:line="240" w:lineRule="auto"/>
              <w:jc w:val="center"/>
              <w:rPr>
                <w:rFonts w:hint="eastAsia" w:ascii="宋体" w:hAnsi="宋体" w:eastAsia="宋体"/>
                <w:color w:val="000000"/>
                <w:szCs w:val="24"/>
              </w:rPr>
            </w:pPr>
            <w:r>
              <w:rPr>
                <w:rFonts w:hint="eastAsia" w:ascii="宋体" w:hAnsi="宋体" w:eastAsia="宋体"/>
                <w:color w:val="000000"/>
                <w:szCs w:val="24"/>
              </w:rPr>
              <w:t xml:space="preserve">    -94.72 </w:t>
            </w:r>
          </w:p>
        </w:tc>
        <w:tc>
          <w:tcPr>
            <w:tcW w:w="1420" w:type="dxa"/>
            <w:tcBorders>
              <w:top w:val="single" w:color="9BC2E6" w:sz="4" w:space="0"/>
              <w:left w:val="nil"/>
              <w:bottom w:val="single" w:color="9BC2E6" w:sz="4" w:space="0"/>
              <w:right w:val="single" w:color="9BC2E6" w:sz="4" w:space="0"/>
            </w:tcBorders>
            <w:shd w:val="clear" w:color="auto" w:fill="auto"/>
            <w:noWrap/>
            <w:vAlign w:val="center"/>
          </w:tcPr>
          <w:p w14:paraId="0774095D">
            <w:pPr>
              <w:spacing w:after="0" w:line="240" w:lineRule="auto"/>
              <w:jc w:val="center"/>
              <w:rPr>
                <w:rFonts w:hint="eastAsia" w:ascii="宋体" w:hAnsi="宋体" w:eastAsia="宋体"/>
                <w:color w:val="000000"/>
                <w:szCs w:val="24"/>
              </w:rPr>
            </w:pPr>
            <w:r>
              <w:rPr>
                <w:rFonts w:hint="eastAsia" w:ascii="宋体" w:hAnsi="宋体" w:eastAsia="宋体"/>
                <w:color w:val="000000"/>
                <w:szCs w:val="24"/>
              </w:rPr>
              <w:t xml:space="preserve">    -89.28 </w:t>
            </w:r>
          </w:p>
        </w:tc>
      </w:tr>
      <w:tr w14:paraId="63D15414">
        <w:tblPrEx>
          <w:tblCellMar>
            <w:top w:w="0" w:type="dxa"/>
            <w:left w:w="108" w:type="dxa"/>
            <w:bottom w:w="0" w:type="dxa"/>
            <w:right w:w="108" w:type="dxa"/>
          </w:tblCellMar>
        </w:tblPrEx>
        <w:trPr>
          <w:trHeight w:val="315" w:hRule="atLeast"/>
        </w:trPr>
        <w:tc>
          <w:tcPr>
            <w:tcW w:w="1080" w:type="dxa"/>
            <w:tcBorders>
              <w:top w:val="single" w:color="9BC2E6" w:sz="4" w:space="0"/>
              <w:left w:val="single" w:color="9BC2E6" w:sz="4" w:space="0"/>
              <w:bottom w:val="single" w:color="9BC2E6" w:sz="4" w:space="0"/>
              <w:right w:val="nil"/>
            </w:tcBorders>
            <w:shd w:val="clear" w:color="DDEBF7" w:fill="DDEBF7"/>
            <w:noWrap/>
            <w:vAlign w:val="center"/>
          </w:tcPr>
          <w:p w14:paraId="7AB0E245">
            <w:pPr>
              <w:spacing w:after="0" w:line="240" w:lineRule="auto"/>
              <w:jc w:val="center"/>
              <w:rPr>
                <w:rFonts w:hint="eastAsia" w:ascii="宋体" w:hAnsi="宋体" w:eastAsia="宋体"/>
                <w:color w:val="000000"/>
                <w:szCs w:val="24"/>
              </w:rPr>
            </w:pPr>
            <w:r>
              <w:rPr>
                <w:rFonts w:hint="eastAsia" w:ascii="宋体" w:hAnsi="宋体" w:eastAsia="宋体"/>
                <w:color w:val="000000"/>
                <w:szCs w:val="24"/>
              </w:rPr>
              <w:t>2028</w:t>
            </w:r>
          </w:p>
        </w:tc>
        <w:tc>
          <w:tcPr>
            <w:tcW w:w="1540" w:type="dxa"/>
            <w:tcBorders>
              <w:top w:val="single" w:color="9BC2E6" w:sz="4" w:space="0"/>
              <w:left w:val="nil"/>
              <w:bottom w:val="single" w:color="9BC2E6" w:sz="4" w:space="0"/>
              <w:right w:val="nil"/>
            </w:tcBorders>
            <w:shd w:val="clear" w:color="DDEBF7" w:fill="DDEBF7"/>
            <w:noWrap/>
            <w:vAlign w:val="center"/>
          </w:tcPr>
          <w:p w14:paraId="0D501C41">
            <w:pPr>
              <w:spacing w:after="0" w:line="240" w:lineRule="auto"/>
              <w:jc w:val="center"/>
              <w:rPr>
                <w:rFonts w:hint="eastAsia" w:ascii="宋体" w:hAnsi="宋体" w:eastAsia="宋体"/>
                <w:color w:val="000000"/>
                <w:szCs w:val="24"/>
              </w:rPr>
            </w:pPr>
            <w:r>
              <w:rPr>
                <w:rFonts w:hint="eastAsia" w:ascii="宋体" w:hAnsi="宋体" w:eastAsia="宋体"/>
                <w:color w:val="000000"/>
                <w:szCs w:val="24"/>
              </w:rPr>
              <w:t>21.5</w:t>
            </w:r>
          </w:p>
        </w:tc>
        <w:tc>
          <w:tcPr>
            <w:tcW w:w="1420" w:type="dxa"/>
            <w:tcBorders>
              <w:top w:val="single" w:color="9BC2E6" w:sz="4" w:space="0"/>
              <w:left w:val="nil"/>
              <w:bottom w:val="single" w:color="9BC2E6" w:sz="4" w:space="0"/>
              <w:right w:val="nil"/>
            </w:tcBorders>
            <w:shd w:val="clear" w:color="DDEBF7" w:fill="DDEBF7"/>
            <w:noWrap/>
            <w:vAlign w:val="center"/>
          </w:tcPr>
          <w:p w14:paraId="0BD43777">
            <w:pPr>
              <w:spacing w:after="0" w:line="240" w:lineRule="auto"/>
              <w:jc w:val="center"/>
              <w:rPr>
                <w:rFonts w:hint="eastAsia" w:ascii="宋体" w:hAnsi="宋体" w:eastAsia="宋体"/>
                <w:color w:val="000000"/>
                <w:szCs w:val="24"/>
              </w:rPr>
            </w:pPr>
            <w:r>
              <w:rPr>
                <w:rFonts w:hint="eastAsia" w:ascii="宋体" w:hAnsi="宋体" w:eastAsia="宋体"/>
                <w:color w:val="000000"/>
                <w:szCs w:val="24"/>
              </w:rPr>
              <w:t xml:space="preserve">     53.47 </w:t>
            </w:r>
          </w:p>
        </w:tc>
        <w:tc>
          <w:tcPr>
            <w:tcW w:w="1520" w:type="dxa"/>
            <w:tcBorders>
              <w:top w:val="single" w:color="9BC2E6" w:sz="4" w:space="0"/>
              <w:left w:val="nil"/>
              <w:bottom w:val="single" w:color="9BC2E6" w:sz="4" w:space="0"/>
              <w:right w:val="nil"/>
            </w:tcBorders>
            <w:shd w:val="clear" w:color="DDEBF7" w:fill="DDEBF7"/>
            <w:noWrap/>
            <w:vAlign w:val="center"/>
          </w:tcPr>
          <w:p w14:paraId="6813B83C">
            <w:pPr>
              <w:spacing w:after="0" w:line="240" w:lineRule="auto"/>
              <w:jc w:val="center"/>
              <w:rPr>
                <w:rFonts w:hint="eastAsia" w:ascii="宋体" w:hAnsi="宋体" w:eastAsia="宋体"/>
                <w:color w:val="000000"/>
                <w:szCs w:val="24"/>
              </w:rPr>
            </w:pPr>
            <w:r>
              <w:rPr>
                <w:rFonts w:hint="eastAsia" w:ascii="宋体" w:hAnsi="宋体" w:eastAsia="宋体"/>
                <w:color w:val="000000"/>
                <w:szCs w:val="24"/>
              </w:rPr>
              <w:t xml:space="preserve">      49.09 </w:t>
            </w:r>
          </w:p>
        </w:tc>
        <w:tc>
          <w:tcPr>
            <w:tcW w:w="1420" w:type="dxa"/>
            <w:tcBorders>
              <w:top w:val="single" w:color="9BC2E6" w:sz="4" w:space="0"/>
              <w:left w:val="nil"/>
              <w:bottom w:val="single" w:color="9BC2E6" w:sz="4" w:space="0"/>
              <w:right w:val="nil"/>
            </w:tcBorders>
            <w:shd w:val="clear" w:color="DDEBF7" w:fill="DDEBF7"/>
            <w:noWrap/>
            <w:vAlign w:val="center"/>
          </w:tcPr>
          <w:p w14:paraId="008DD505">
            <w:pPr>
              <w:spacing w:after="0" w:line="240" w:lineRule="auto"/>
              <w:jc w:val="center"/>
              <w:rPr>
                <w:rFonts w:hint="eastAsia" w:ascii="宋体" w:hAnsi="宋体" w:eastAsia="宋体"/>
                <w:color w:val="000000"/>
                <w:szCs w:val="24"/>
              </w:rPr>
            </w:pPr>
            <w:r>
              <w:rPr>
                <w:rFonts w:hint="eastAsia" w:ascii="宋体" w:hAnsi="宋体" w:eastAsia="宋体"/>
                <w:color w:val="000000"/>
                <w:szCs w:val="24"/>
              </w:rPr>
              <w:t xml:space="preserve">     45.29 </w:t>
            </w:r>
          </w:p>
        </w:tc>
        <w:tc>
          <w:tcPr>
            <w:tcW w:w="1420" w:type="dxa"/>
            <w:tcBorders>
              <w:top w:val="single" w:color="9BC2E6" w:sz="4" w:space="0"/>
              <w:left w:val="nil"/>
              <w:bottom w:val="single" w:color="9BC2E6" w:sz="4" w:space="0"/>
              <w:right w:val="single" w:color="9BC2E6" w:sz="4" w:space="0"/>
            </w:tcBorders>
            <w:shd w:val="clear" w:color="DDEBF7" w:fill="DDEBF7"/>
            <w:noWrap/>
            <w:vAlign w:val="center"/>
          </w:tcPr>
          <w:p w14:paraId="758112D9">
            <w:pPr>
              <w:spacing w:after="0" w:line="240" w:lineRule="auto"/>
              <w:jc w:val="center"/>
              <w:rPr>
                <w:rFonts w:hint="eastAsia" w:ascii="宋体" w:hAnsi="宋体" w:eastAsia="宋体"/>
                <w:color w:val="000000"/>
                <w:szCs w:val="24"/>
              </w:rPr>
            </w:pPr>
            <w:r>
              <w:rPr>
                <w:rFonts w:hint="eastAsia" w:ascii="宋体" w:hAnsi="宋体" w:eastAsia="宋体"/>
                <w:color w:val="000000"/>
                <w:szCs w:val="24"/>
              </w:rPr>
              <w:t xml:space="preserve">     41.97 </w:t>
            </w:r>
          </w:p>
        </w:tc>
      </w:tr>
      <w:tr w14:paraId="799F6264">
        <w:tblPrEx>
          <w:tblCellMar>
            <w:top w:w="0" w:type="dxa"/>
            <w:left w:w="108" w:type="dxa"/>
            <w:bottom w:w="0" w:type="dxa"/>
            <w:right w:w="108" w:type="dxa"/>
          </w:tblCellMar>
        </w:tblPrEx>
        <w:trPr>
          <w:trHeight w:val="315" w:hRule="atLeast"/>
        </w:trPr>
        <w:tc>
          <w:tcPr>
            <w:tcW w:w="1080" w:type="dxa"/>
            <w:tcBorders>
              <w:top w:val="single" w:color="9BC2E6" w:sz="4" w:space="0"/>
              <w:left w:val="single" w:color="9BC2E6" w:sz="4" w:space="0"/>
              <w:bottom w:val="single" w:color="9BC2E6" w:sz="4" w:space="0"/>
              <w:right w:val="nil"/>
            </w:tcBorders>
            <w:shd w:val="clear" w:color="auto" w:fill="auto"/>
            <w:noWrap/>
            <w:vAlign w:val="center"/>
          </w:tcPr>
          <w:p w14:paraId="2B216386">
            <w:pPr>
              <w:spacing w:after="0" w:line="240" w:lineRule="auto"/>
              <w:jc w:val="center"/>
              <w:rPr>
                <w:rFonts w:hint="eastAsia" w:ascii="宋体" w:hAnsi="宋体" w:eastAsia="宋体"/>
                <w:color w:val="000000"/>
                <w:szCs w:val="24"/>
              </w:rPr>
            </w:pPr>
            <w:r>
              <w:rPr>
                <w:rFonts w:hint="eastAsia" w:ascii="宋体" w:hAnsi="宋体" w:eastAsia="宋体"/>
                <w:color w:val="000000"/>
                <w:szCs w:val="24"/>
              </w:rPr>
              <w:t>2030</w:t>
            </w:r>
          </w:p>
        </w:tc>
        <w:tc>
          <w:tcPr>
            <w:tcW w:w="1540" w:type="dxa"/>
            <w:tcBorders>
              <w:top w:val="single" w:color="9BC2E6" w:sz="4" w:space="0"/>
              <w:left w:val="nil"/>
              <w:bottom w:val="single" w:color="9BC2E6" w:sz="4" w:space="0"/>
              <w:right w:val="nil"/>
            </w:tcBorders>
            <w:shd w:val="clear" w:color="auto" w:fill="auto"/>
            <w:noWrap/>
            <w:vAlign w:val="center"/>
          </w:tcPr>
          <w:p w14:paraId="2BA95071">
            <w:pPr>
              <w:spacing w:after="0" w:line="240" w:lineRule="auto"/>
              <w:jc w:val="center"/>
              <w:rPr>
                <w:rFonts w:hint="eastAsia" w:ascii="宋体" w:hAnsi="宋体" w:eastAsia="宋体"/>
                <w:color w:val="000000"/>
                <w:szCs w:val="24"/>
              </w:rPr>
            </w:pPr>
            <w:r>
              <w:rPr>
                <w:rFonts w:hint="eastAsia" w:ascii="宋体" w:hAnsi="宋体" w:eastAsia="宋体"/>
                <w:color w:val="000000"/>
                <w:szCs w:val="24"/>
              </w:rPr>
              <w:t>93</w:t>
            </w:r>
          </w:p>
        </w:tc>
        <w:tc>
          <w:tcPr>
            <w:tcW w:w="1420" w:type="dxa"/>
            <w:tcBorders>
              <w:top w:val="single" w:color="9BC2E6" w:sz="4" w:space="0"/>
              <w:left w:val="nil"/>
              <w:bottom w:val="single" w:color="9BC2E6" w:sz="4" w:space="0"/>
              <w:right w:val="nil"/>
            </w:tcBorders>
            <w:shd w:val="clear" w:color="auto" w:fill="auto"/>
            <w:noWrap/>
            <w:vAlign w:val="center"/>
          </w:tcPr>
          <w:p w14:paraId="4D6A6954">
            <w:pPr>
              <w:spacing w:after="0" w:line="240" w:lineRule="auto"/>
              <w:jc w:val="center"/>
              <w:rPr>
                <w:rFonts w:hint="eastAsia" w:ascii="宋体" w:hAnsi="宋体" w:eastAsia="宋体"/>
                <w:color w:val="000000"/>
                <w:szCs w:val="24"/>
              </w:rPr>
            </w:pPr>
            <w:r>
              <w:rPr>
                <w:rFonts w:hint="eastAsia" w:ascii="宋体" w:hAnsi="宋体" w:eastAsia="宋体"/>
                <w:color w:val="000000"/>
                <w:szCs w:val="24"/>
              </w:rPr>
              <w:t xml:space="preserve">    352.54 </w:t>
            </w:r>
          </w:p>
        </w:tc>
        <w:tc>
          <w:tcPr>
            <w:tcW w:w="1520" w:type="dxa"/>
            <w:tcBorders>
              <w:top w:val="single" w:color="9BC2E6" w:sz="4" w:space="0"/>
              <w:left w:val="nil"/>
              <w:bottom w:val="single" w:color="9BC2E6" w:sz="4" w:space="0"/>
              <w:right w:val="nil"/>
            </w:tcBorders>
            <w:shd w:val="clear" w:color="auto" w:fill="auto"/>
            <w:noWrap/>
            <w:vAlign w:val="center"/>
          </w:tcPr>
          <w:p w14:paraId="42284AE5">
            <w:pPr>
              <w:spacing w:after="0" w:line="240" w:lineRule="auto"/>
              <w:jc w:val="center"/>
              <w:rPr>
                <w:rFonts w:hint="eastAsia" w:ascii="宋体" w:hAnsi="宋体" w:eastAsia="宋体"/>
                <w:color w:val="000000"/>
                <w:szCs w:val="24"/>
              </w:rPr>
            </w:pPr>
            <w:r>
              <w:rPr>
                <w:rFonts w:hint="eastAsia" w:ascii="宋体" w:hAnsi="宋体" w:eastAsia="宋体"/>
                <w:color w:val="000000"/>
                <w:szCs w:val="24"/>
              </w:rPr>
              <w:t xml:space="preserve">     311.75 </w:t>
            </w:r>
          </w:p>
        </w:tc>
        <w:tc>
          <w:tcPr>
            <w:tcW w:w="1420" w:type="dxa"/>
            <w:tcBorders>
              <w:top w:val="single" w:color="9BC2E6" w:sz="4" w:space="0"/>
              <w:left w:val="nil"/>
              <w:bottom w:val="single" w:color="9BC2E6" w:sz="4" w:space="0"/>
              <w:right w:val="nil"/>
            </w:tcBorders>
            <w:shd w:val="clear" w:color="auto" w:fill="auto"/>
            <w:noWrap/>
            <w:vAlign w:val="center"/>
          </w:tcPr>
          <w:p w14:paraId="1C85F8E3">
            <w:pPr>
              <w:spacing w:after="0" w:line="240" w:lineRule="auto"/>
              <w:jc w:val="center"/>
              <w:rPr>
                <w:rFonts w:hint="eastAsia" w:ascii="宋体" w:hAnsi="宋体" w:eastAsia="宋体"/>
                <w:color w:val="000000"/>
                <w:szCs w:val="24"/>
              </w:rPr>
            </w:pPr>
            <w:r>
              <w:rPr>
                <w:rFonts w:hint="eastAsia" w:ascii="宋体" w:hAnsi="宋体" w:eastAsia="宋体"/>
                <w:color w:val="000000"/>
                <w:szCs w:val="24"/>
              </w:rPr>
              <w:t xml:space="preserve">    278.13 </w:t>
            </w:r>
          </w:p>
        </w:tc>
        <w:tc>
          <w:tcPr>
            <w:tcW w:w="1420" w:type="dxa"/>
            <w:tcBorders>
              <w:top w:val="single" w:color="9BC2E6" w:sz="4" w:space="0"/>
              <w:left w:val="nil"/>
              <w:bottom w:val="single" w:color="9BC2E6" w:sz="4" w:space="0"/>
              <w:right w:val="single" w:color="9BC2E6" w:sz="4" w:space="0"/>
            </w:tcBorders>
            <w:shd w:val="clear" w:color="auto" w:fill="auto"/>
            <w:noWrap/>
            <w:vAlign w:val="center"/>
          </w:tcPr>
          <w:p w14:paraId="0E6704A6">
            <w:pPr>
              <w:spacing w:after="0" w:line="240" w:lineRule="auto"/>
              <w:jc w:val="center"/>
              <w:rPr>
                <w:rFonts w:hint="eastAsia" w:ascii="宋体" w:hAnsi="宋体" w:eastAsia="宋体"/>
                <w:color w:val="000000"/>
                <w:szCs w:val="24"/>
              </w:rPr>
            </w:pPr>
            <w:r>
              <w:rPr>
                <w:rFonts w:hint="eastAsia" w:ascii="宋体" w:hAnsi="宋体" w:eastAsia="宋体"/>
                <w:color w:val="000000"/>
                <w:szCs w:val="24"/>
              </w:rPr>
              <w:t xml:space="preserve">    250.10 </w:t>
            </w:r>
          </w:p>
        </w:tc>
      </w:tr>
      <w:tr w14:paraId="147E26B7">
        <w:tblPrEx>
          <w:tblCellMar>
            <w:top w:w="0" w:type="dxa"/>
            <w:left w:w="108" w:type="dxa"/>
            <w:bottom w:w="0" w:type="dxa"/>
            <w:right w:w="108" w:type="dxa"/>
          </w:tblCellMar>
        </w:tblPrEx>
        <w:trPr>
          <w:trHeight w:val="315" w:hRule="atLeast"/>
        </w:trPr>
        <w:tc>
          <w:tcPr>
            <w:tcW w:w="1080" w:type="dxa"/>
            <w:tcBorders>
              <w:top w:val="single" w:color="9BC2E6" w:sz="4" w:space="0"/>
              <w:left w:val="single" w:color="9BC2E6" w:sz="4" w:space="0"/>
              <w:bottom w:val="single" w:color="9BC2E6" w:sz="4" w:space="0"/>
              <w:right w:val="nil"/>
            </w:tcBorders>
            <w:shd w:val="clear" w:color="DDEBF7" w:fill="DDEBF7"/>
            <w:noWrap/>
            <w:vAlign w:val="center"/>
          </w:tcPr>
          <w:p w14:paraId="3EA20779">
            <w:pPr>
              <w:spacing w:after="0" w:line="240" w:lineRule="auto"/>
              <w:jc w:val="center"/>
              <w:rPr>
                <w:rFonts w:hint="eastAsia" w:ascii="宋体" w:hAnsi="宋体" w:eastAsia="宋体"/>
                <w:color w:val="000000"/>
                <w:szCs w:val="24"/>
              </w:rPr>
            </w:pPr>
            <w:r>
              <w:rPr>
                <w:rFonts w:hint="eastAsia" w:ascii="宋体" w:hAnsi="宋体" w:eastAsia="宋体"/>
                <w:color w:val="000000"/>
                <w:szCs w:val="24"/>
              </w:rPr>
              <w:t>2033</w:t>
            </w:r>
          </w:p>
        </w:tc>
        <w:tc>
          <w:tcPr>
            <w:tcW w:w="1540" w:type="dxa"/>
            <w:tcBorders>
              <w:top w:val="single" w:color="9BC2E6" w:sz="4" w:space="0"/>
              <w:left w:val="nil"/>
              <w:bottom w:val="single" w:color="9BC2E6" w:sz="4" w:space="0"/>
              <w:right w:val="nil"/>
            </w:tcBorders>
            <w:shd w:val="clear" w:color="DDEBF7" w:fill="DDEBF7"/>
            <w:noWrap/>
            <w:vAlign w:val="center"/>
          </w:tcPr>
          <w:p w14:paraId="388D6A76">
            <w:pPr>
              <w:spacing w:after="0" w:line="240" w:lineRule="auto"/>
              <w:jc w:val="center"/>
              <w:rPr>
                <w:rFonts w:hint="eastAsia" w:ascii="宋体" w:hAnsi="宋体" w:eastAsia="宋体"/>
                <w:color w:val="000000"/>
                <w:szCs w:val="24"/>
              </w:rPr>
            </w:pPr>
            <w:r>
              <w:rPr>
                <w:rFonts w:hint="eastAsia" w:ascii="宋体" w:hAnsi="宋体" w:eastAsia="宋体"/>
                <w:color w:val="000000"/>
                <w:szCs w:val="24"/>
              </w:rPr>
              <w:t>250</w:t>
            </w:r>
          </w:p>
        </w:tc>
        <w:tc>
          <w:tcPr>
            <w:tcW w:w="1420" w:type="dxa"/>
            <w:tcBorders>
              <w:top w:val="single" w:color="9BC2E6" w:sz="4" w:space="0"/>
              <w:left w:val="nil"/>
              <w:bottom w:val="single" w:color="9BC2E6" w:sz="4" w:space="0"/>
              <w:right w:val="nil"/>
            </w:tcBorders>
            <w:shd w:val="clear" w:color="DDEBF7" w:fill="DDEBF7"/>
            <w:noWrap/>
            <w:vAlign w:val="center"/>
          </w:tcPr>
          <w:p w14:paraId="27DBCA97">
            <w:pPr>
              <w:spacing w:after="0" w:line="240" w:lineRule="auto"/>
              <w:jc w:val="center"/>
              <w:rPr>
                <w:rFonts w:hint="eastAsia" w:ascii="宋体" w:hAnsi="宋体" w:eastAsia="宋体"/>
                <w:color w:val="000000"/>
                <w:szCs w:val="24"/>
              </w:rPr>
            </w:pPr>
            <w:r>
              <w:rPr>
                <w:rFonts w:hint="eastAsia" w:ascii="宋体" w:hAnsi="宋体" w:eastAsia="宋体"/>
                <w:color w:val="000000"/>
                <w:szCs w:val="24"/>
              </w:rPr>
              <w:t xml:space="preserve">  1,333.73 </w:t>
            </w:r>
          </w:p>
        </w:tc>
        <w:tc>
          <w:tcPr>
            <w:tcW w:w="1520" w:type="dxa"/>
            <w:tcBorders>
              <w:top w:val="single" w:color="9BC2E6" w:sz="4" w:space="0"/>
              <w:left w:val="nil"/>
              <w:bottom w:val="single" w:color="9BC2E6" w:sz="4" w:space="0"/>
              <w:right w:val="nil"/>
            </w:tcBorders>
            <w:shd w:val="clear" w:color="DDEBF7" w:fill="DDEBF7"/>
            <w:noWrap/>
            <w:vAlign w:val="center"/>
          </w:tcPr>
          <w:p w14:paraId="463917B1">
            <w:pPr>
              <w:spacing w:after="0" w:line="240" w:lineRule="auto"/>
              <w:jc w:val="center"/>
              <w:rPr>
                <w:rFonts w:hint="eastAsia" w:ascii="宋体" w:hAnsi="宋体" w:eastAsia="宋体"/>
                <w:color w:val="000000"/>
                <w:szCs w:val="24"/>
              </w:rPr>
            </w:pPr>
            <w:r>
              <w:rPr>
                <w:rFonts w:hint="eastAsia" w:ascii="宋体" w:hAnsi="宋体" w:eastAsia="宋体"/>
                <w:color w:val="000000"/>
                <w:szCs w:val="24"/>
              </w:rPr>
              <w:t xml:space="preserve">   1,121.83 </w:t>
            </w:r>
          </w:p>
        </w:tc>
        <w:tc>
          <w:tcPr>
            <w:tcW w:w="1420" w:type="dxa"/>
            <w:tcBorders>
              <w:top w:val="single" w:color="9BC2E6" w:sz="4" w:space="0"/>
              <w:left w:val="nil"/>
              <w:bottom w:val="single" w:color="9BC2E6" w:sz="4" w:space="0"/>
              <w:right w:val="nil"/>
            </w:tcBorders>
            <w:shd w:val="clear" w:color="DDEBF7" w:fill="DDEBF7"/>
            <w:noWrap/>
            <w:vAlign w:val="center"/>
          </w:tcPr>
          <w:p w14:paraId="419CD57C">
            <w:pPr>
              <w:spacing w:after="0" w:line="240" w:lineRule="auto"/>
              <w:jc w:val="center"/>
              <w:rPr>
                <w:rFonts w:hint="eastAsia" w:ascii="宋体" w:hAnsi="宋体" w:eastAsia="宋体"/>
                <w:color w:val="000000"/>
                <w:szCs w:val="24"/>
              </w:rPr>
            </w:pPr>
            <w:r>
              <w:rPr>
                <w:rFonts w:hint="eastAsia" w:ascii="宋体" w:hAnsi="宋体" w:eastAsia="宋体"/>
                <w:color w:val="000000"/>
                <w:szCs w:val="24"/>
              </w:rPr>
              <w:t xml:space="preserve">    959.29 </w:t>
            </w:r>
          </w:p>
        </w:tc>
        <w:tc>
          <w:tcPr>
            <w:tcW w:w="1420" w:type="dxa"/>
            <w:tcBorders>
              <w:top w:val="single" w:color="9BC2E6" w:sz="4" w:space="0"/>
              <w:left w:val="nil"/>
              <w:bottom w:val="single" w:color="9BC2E6" w:sz="4" w:space="0"/>
              <w:right w:val="single" w:color="9BC2E6" w:sz="4" w:space="0"/>
            </w:tcBorders>
            <w:shd w:val="clear" w:color="DDEBF7" w:fill="DDEBF7"/>
            <w:noWrap/>
            <w:vAlign w:val="center"/>
          </w:tcPr>
          <w:p w14:paraId="72CE3A46">
            <w:pPr>
              <w:spacing w:after="0" w:line="240" w:lineRule="auto"/>
              <w:jc w:val="center"/>
              <w:rPr>
                <w:rFonts w:hint="eastAsia" w:ascii="宋体" w:hAnsi="宋体" w:eastAsia="宋体"/>
                <w:color w:val="000000"/>
                <w:szCs w:val="24"/>
              </w:rPr>
            </w:pPr>
            <w:r>
              <w:rPr>
                <w:rFonts w:hint="eastAsia" w:ascii="宋体" w:hAnsi="宋体" w:eastAsia="宋体"/>
                <w:color w:val="000000"/>
                <w:szCs w:val="24"/>
              </w:rPr>
              <w:t xml:space="preserve">    832.23 </w:t>
            </w:r>
          </w:p>
        </w:tc>
      </w:tr>
      <w:tr w14:paraId="5941E844">
        <w:tblPrEx>
          <w:tblCellMar>
            <w:top w:w="0" w:type="dxa"/>
            <w:left w:w="108" w:type="dxa"/>
            <w:bottom w:w="0" w:type="dxa"/>
            <w:right w:w="108" w:type="dxa"/>
          </w:tblCellMar>
        </w:tblPrEx>
        <w:trPr>
          <w:trHeight w:val="315" w:hRule="atLeast"/>
        </w:trPr>
        <w:tc>
          <w:tcPr>
            <w:tcW w:w="1080" w:type="dxa"/>
            <w:tcBorders>
              <w:top w:val="single" w:color="9BC2E6" w:sz="4" w:space="0"/>
              <w:left w:val="single" w:color="9BC2E6" w:sz="4" w:space="0"/>
              <w:bottom w:val="single" w:color="9BC2E6" w:sz="4" w:space="0"/>
              <w:right w:val="nil"/>
            </w:tcBorders>
            <w:shd w:val="clear" w:color="auto" w:fill="auto"/>
            <w:noWrap/>
            <w:vAlign w:val="center"/>
          </w:tcPr>
          <w:p w14:paraId="1C9608BF">
            <w:pPr>
              <w:spacing w:after="0" w:line="240" w:lineRule="auto"/>
              <w:jc w:val="center"/>
              <w:rPr>
                <w:rFonts w:hint="eastAsia" w:ascii="宋体" w:hAnsi="宋体" w:eastAsia="宋体"/>
                <w:color w:val="000000"/>
                <w:szCs w:val="24"/>
              </w:rPr>
            </w:pPr>
            <w:r>
              <w:rPr>
                <w:rFonts w:hint="eastAsia" w:ascii="宋体" w:hAnsi="宋体" w:eastAsia="宋体"/>
                <w:color w:val="000000"/>
                <w:szCs w:val="24"/>
              </w:rPr>
              <w:t>NPV</w:t>
            </w:r>
          </w:p>
        </w:tc>
        <w:tc>
          <w:tcPr>
            <w:tcW w:w="1540" w:type="dxa"/>
            <w:tcBorders>
              <w:top w:val="single" w:color="9BC2E6" w:sz="4" w:space="0"/>
              <w:left w:val="nil"/>
              <w:bottom w:val="single" w:color="9BC2E6" w:sz="4" w:space="0"/>
              <w:right w:val="nil"/>
            </w:tcBorders>
            <w:shd w:val="clear" w:color="auto" w:fill="auto"/>
            <w:noWrap/>
            <w:vAlign w:val="center"/>
          </w:tcPr>
          <w:p w14:paraId="6CAF9DC6">
            <w:pPr>
              <w:spacing w:after="0" w:line="240" w:lineRule="auto"/>
              <w:jc w:val="center"/>
              <w:rPr>
                <w:rFonts w:hint="eastAsia" w:ascii="宋体" w:hAnsi="宋体" w:eastAsia="宋体"/>
                <w:color w:val="000000"/>
                <w:szCs w:val="24"/>
              </w:rPr>
            </w:pPr>
            <w:r>
              <w:rPr>
                <w:rFonts w:hint="eastAsia" w:ascii="宋体" w:hAnsi="宋体" w:eastAsia="宋体"/>
                <w:color w:val="000000"/>
                <w:szCs w:val="24"/>
              </w:rPr>
              <w:t>198.5</w:t>
            </w:r>
          </w:p>
        </w:tc>
        <w:tc>
          <w:tcPr>
            <w:tcW w:w="1420" w:type="dxa"/>
            <w:tcBorders>
              <w:top w:val="single" w:color="9BC2E6" w:sz="4" w:space="0"/>
              <w:left w:val="nil"/>
              <w:bottom w:val="single" w:color="9BC2E6" w:sz="4" w:space="0"/>
              <w:right w:val="nil"/>
            </w:tcBorders>
            <w:shd w:val="clear" w:color="auto" w:fill="auto"/>
            <w:noWrap/>
            <w:vAlign w:val="center"/>
          </w:tcPr>
          <w:p w14:paraId="0E472D8B">
            <w:pPr>
              <w:spacing w:after="0" w:line="240" w:lineRule="auto"/>
              <w:jc w:val="center"/>
              <w:rPr>
                <w:rFonts w:hint="eastAsia" w:ascii="宋体" w:hAnsi="宋体" w:eastAsia="宋体"/>
                <w:color w:val="000000"/>
                <w:szCs w:val="24"/>
              </w:rPr>
            </w:pPr>
            <w:r>
              <w:rPr>
                <w:rFonts w:hint="eastAsia" w:ascii="宋体" w:hAnsi="宋体" w:eastAsia="宋体"/>
                <w:color w:val="000000"/>
                <w:szCs w:val="24"/>
              </w:rPr>
              <w:t xml:space="preserve">  1,513.96 </w:t>
            </w:r>
          </w:p>
        </w:tc>
        <w:tc>
          <w:tcPr>
            <w:tcW w:w="1520" w:type="dxa"/>
            <w:tcBorders>
              <w:top w:val="single" w:color="9BC2E6" w:sz="4" w:space="0"/>
              <w:left w:val="nil"/>
              <w:bottom w:val="single" w:color="9BC2E6" w:sz="4" w:space="0"/>
              <w:right w:val="nil"/>
            </w:tcBorders>
            <w:shd w:val="clear" w:color="auto" w:fill="auto"/>
            <w:noWrap/>
            <w:vAlign w:val="center"/>
          </w:tcPr>
          <w:p w14:paraId="2F04BB03">
            <w:pPr>
              <w:spacing w:after="0" w:line="240" w:lineRule="auto"/>
              <w:jc w:val="center"/>
              <w:rPr>
                <w:rFonts w:hint="eastAsia" w:ascii="宋体" w:hAnsi="宋体" w:eastAsia="宋体"/>
                <w:color w:val="000000"/>
                <w:szCs w:val="24"/>
              </w:rPr>
            </w:pPr>
            <w:r>
              <w:rPr>
                <w:rFonts w:hint="eastAsia" w:ascii="宋体" w:hAnsi="宋体" w:eastAsia="宋体"/>
                <w:color w:val="000000"/>
                <w:szCs w:val="24"/>
              </w:rPr>
              <w:t xml:space="preserve">   1,257.53 </w:t>
            </w:r>
          </w:p>
        </w:tc>
        <w:tc>
          <w:tcPr>
            <w:tcW w:w="1420" w:type="dxa"/>
            <w:tcBorders>
              <w:top w:val="single" w:color="9BC2E6" w:sz="4" w:space="0"/>
              <w:left w:val="nil"/>
              <w:bottom w:val="single" w:color="9BC2E6" w:sz="4" w:space="0"/>
              <w:right w:val="nil"/>
            </w:tcBorders>
            <w:shd w:val="clear" w:color="auto" w:fill="auto"/>
            <w:noWrap/>
            <w:vAlign w:val="center"/>
          </w:tcPr>
          <w:p w14:paraId="327D552D">
            <w:pPr>
              <w:spacing w:after="0" w:line="240" w:lineRule="auto"/>
              <w:jc w:val="center"/>
              <w:rPr>
                <w:rFonts w:hint="eastAsia" w:ascii="宋体" w:hAnsi="宋体" w:eastAsia="宋体"/>
                <w:color w:val="000000"/>
                <w:szCs w:val="24"/>
              </w:rPr>
            </w:pPr>
            <w:r>
              <w:rPr>
                <w:rFonts w:hint="eastAsia" w:ascii="宋体" w:hAnsi="宋体" w:eastAsia="宋体"/>
                <w:color w:val="000000"/>
                <w:szCs w:val="24"/>
              </w:rPr>
              <w:t xml:space="preserve">  1,057.98 </w:t>
            </w:r>
          </w:p>
        </w:tc>
        <w:tc>
          <w:tcPr>
            <w:tcW w:w="1420" w:type="dxa"/>
            <w:tcBorders>
              <w:top w:val="single" w:color="9BC2E6" w:sz="4" w:space="0"/>
              <w:left w:val="nil"/>
              <w:bottom w:val="single" w:color="9BC2E6" w:sz="4" w:space="0"/>
              <w:right w:val="single" w:color="9BC2E6" w:sz="4" w:space="0"/>
            </w:tcBorders>
            <w:shd w:val="clear" w:color="auto" w:fill="auto"/>
            <w:noWrap/>
            <w:vAlign w:val="center"/>
          </w:tcPr>
          <w:p w14:paraId="1AE230B4">
            <w:pPr>
              <w:spacing w:after="0" w:line="240" w:lineRule="auto"/>
              <w:jc w:val="center"/>
              <w:rPr>
                <w:rFonts w:hint="eastAsia" w:ascii="宋体" w:hAnsi="宋体" w:eastAsia="宋体"/>
                <w:color w:val="000000"/>
                <w:szCs w:val="24"/>
              </w:rPr>
            </w:pPr>
            <w:r>
              <w:rPr>
                <w:rFonts w:hint="eastAsia" w:ascii="宋体" w:hAnsi="宋体" w:eastAsia="宋体"/>
                <w:color w:val="000000"/>
                <w:szCs w:val="24"/>
              </w:rPr>
              <w:t xml:space="preserve">    899.82 </w:t>
            </w:r>
          </w:p>
        </w:tc>
      </w:tr>
    </w:tbl>
    <w:p w14:paraId="2D6E454C">
      <w:pPr>
        <w:pStyle w:val="66"/>
        <w:ind w:left="2100" w:firstLine="660" w:firstLineChars="275"/>
        <w:rPr>
          <w:rFonts w:hint="eastAsia"/>
          <w:b/>
          <w:bCs w:val="0"/>
          <w:sz w:val="24"/>
          <w:szCs w:val="28"/>
        </w:rPr>
      </w:pPr>
      <w:r>
        <w:rPr>
          <w:rFonts w:hint="eastAsia"/>
          <w:b/>
          <w:bCs w:val="0"/>
          <w:sz w:val="24"/>
          <w:szCs w:val="28"/>
        </w:rPr>
        <w:t>表7-3-1投资净现值分析表</w:t>
      </w:r>
    </w:p>
    <w:p w14:paraId="391A73F4">
      <w:pPr>
        <w:pStyle w:val="66"/>
        <w:rPr>
          <w:rFonts w:hint="eastAsia"/>
          <w:sz w:val="24"/>
          <w:szCs w:val="28"/>
        </w:rPr>
      </w:pPr>
      <w:r>
        <w:rPr>
          <w:rFonts w:hint="eastAsia"/>
          <w:sz w:val="24"/>
          <w:szCs w:val="28"/>
        </w:rPr>
        <w:t>从各个贴现率下我们可以发现其NPV均大于零，说明投资项目具有可行性。</w:t>
      </w:r>
    </w:p>
    <w:p w14:paraId="0E555428">
      <w:pPr>
        <w:pStyle w:val="66"/>
        <w:rPr>
          <w:rFonts w:hint="eastAsia"/>
          <w:sz w:val="24"/>
          <w:szCs w:val="28"/>
        </w:rPr>
      </w:pPr>
    </w:p>
    <w:p w14:paraId="17621665">
      <w:pPr>
        <w:pStyle w:val="68"/>
        <w:ind w:firstLine="280" w:firstLineChars="100"/>
        <w:rPr>
          <w:rFonts w:hint="eastAsia"/>
          <w:b w:val="0"/>
          <w:bCs/>
          <w:sz w:val="28"/>
          <w:szCs w:val="28"/>
        </w:rPr>
      </w:pPr>
      <w:bookmarkStart w:id="136" w:name="_Toc179756398"/>
      <w:bookmarkStart w:id="137" w:name="_Toc31800"/>
      <w:r>
        <w:rPr>
          <w:rFonts w:hint="eastAsia"/>
          <w:b w:val="0"/>
          <w:bCs/>
          <w:sz w:val="28"/>
          <w:szCs w:val="28"/>
        </w:rPr>
        <w:t>7.3.2投资回收期分析</w:t>
      </w:r>
      <w:bookmarkEnd w:id="136"/>
      <w:bookmarkEnd w:id="137"/>
    </w:p>
    <w:p w14:paraId="6F043191">
      <w:pPr>
        <w:pStyle w:val="66"/>
        <w:rPr>
          <w:rFonts w:hint="eastAsia"/>
          <w:sz w:val="24"/>
          <w:szCs w:val="28"/>
        </w:rPr>
      </w:pPr>
      <w:r>
        <w:rPr>
          <w:rFonts w:hint="eastAsia"/>
          <w:sz w:val="24"/>
          <w:szCs w:val="28"/>
        </w:rPr>
        <w:t>由于公司为初创公司，前2年不向投资者发放分红。本项目回收期约为3.52年，即可在4年内收回投资，投资风险较小。后续随着公司发展，股东分红将继续增多，后期回报大，投资收益较高。</w:t>
      </w:r>
    </w:p>
    <w:p w14:paraId="0630A3A0">
      <w:pPr>
        <w:pStyle w:val="66"/>
        <w:ind w:firstLine="0"/>
        <w:rPr>
          <w:rFonts w:hint="eastAsia"/>
          <w:sz w:val="24"/>
          <w:szCs w:val="28"/>
        </w:rPr>
      </w:pPr>
    </w:p>
    <w:p w14:paraId="630A66F5">
      <w:pPr>
        <w:pStyle w:val="66"/>
        <w:ind w:firstLine="0"/>
        <w:rPr>
          <w:rFonts w:hint="eastAsia"/>
          <w:b/>
          <w:bCs w:val="0"/>
        </w:rPr>
      </w:pPr>
      <w:r>
        <w:rPr>
          <w:rFonts w:hint="eastAsia"/>
          <w:b/>
          <w:bCs w:val="0"/>
        </w:rPr>
        <w:t>单位：万元</w:t>
      </w:r>
    </w:p>
    <w:tbl>
      <w:tblPr>
        <w:tblStyle w:val="28"/>
        <w:tblW w:w="9338" w:type="dxa"/>
        <w:tblInd w:w="0" w:type="dxa"/>
        <w:tblLayout w:type="autofit"/>
        <w:tblCellMar>
          <w:top w:w="0" w:type="dxa"/>
          <w:left w:w="108" w:type="dxa"/>
          <w:bottom w:w="0" w:type="dxa"/>
          <w:right w:w="108" w:type="dxa"/>
        </w:tblCellMar>
      </w:tblPr>
      <w:tblGrid>
        <w:gridCol w:w="2025"/>
        <w:gridCol w:w="2888"/>
        <w:gridCol w:w="2025"/>
        <w:gridCol w:w="2400"/>
      </w:tblGrid>
      <w:tr w14:paraId="0F28682A">
        <w:tblPrEx>
          <w:tblCellMar>
            <w:top w:w="0" w:type="dxa"/>
            <w:left w:w="108" w:type="dxa"/>
            <w:bottom w:w="0" w:type="dxa"/>
            <w:right w:w="108" w:type="dxa"/>
          </w:tblCellMar>
        </w:tblPrEx>
        <w:trPr>
          <w:trHeight w:val="433" w:hRule="atLeast"/>
        </w:trPr>
        <w:tc>
          <w:tcPr>
            <w:tcW w:w="2025" w:type="dxa"/>
            <w:tcBorders>
              <w:top w:val="single" w:color="9BC2E6" w:sz="4" w:space="0"/>
              <w:left w:val="single" w:color="9BC2E6" w:sz="4" w:space="0"/>
              <w:bottom w:val="single" w:color="9BC2E6" w:sz="4" w:space="0"/>
              <w:right w:val="nil"/>
            </w:tcBorders>
            <w:shd w:val="clear" w:color="5B9BD5" w:fill="5B9BD5"/>
            <w:noWrap/>
            <w:vAlign w:val="center"/>
          </w:tcPr>
          <w:p w14:paraId="165B9F4E">
            <w:pPr>
              <w:spacing w:after="0" w:line="240" w:lineRule="auto"/>
              <w:rPr>
                <w:rFonts w:hint="eastAsia" w:ascii="宋体" w:hAnsi="宋体" w:eastAsia="宋体"/>
                <w:b/>
                <w:bCs/>
                <w:color w:val="FFFFFF"/>
                <w:szCs w:val="24"/>
              </w:rPr>
            </w:pPr>
            <w:r>
              <w:rPr>
                <w:rFonts w:hint="eastAsia" w:ascii="宋体" w:hAnsi="宋体" w:eastAsia="宋体"/>
                <w:b/>
                <w:bCs/>
                <w:color w:val="FFFFFF"/>
                <w:szCs w:val="24"/>
              </w:rPr>
              <w:t>年份</w:t>
            </w:r>
          </w:p>
        </w:tc>
        <w:tc>
          <w:tcPr>
            <w:tcW w:w="2888" w:type="dxa"/>
            <w:tcBorders>
              <w:top w:val="single" w:color="9BC2E6" w:sz="4" w:space="0"/>
              <w:left w:val="nil"/>
              <w:bottom w:val="single" w:color="9BC2E6" w:sz="4" w:space="0"/>
              <w:right w:val="nil"/>
            </w:tcBorders>
            <w:shd w:val="clear" w:color="5B9BD5" w:fill="5B9BD5"/>
            <w:noWrap/>
            <w:vAlign w:val="center"/>
          </w:tcPr>
          <w:p w14:paraId="1B8B9A9F">
            <w:pPr>
              <w:spacing w:after="0" w:line="240" w:lineRule="auto"/>
              <w:rPr>
                <w:rFonts w:hint="eastAsia" w:ascii="宋体" w:hAnsi="宋体" w:eastAsia="宋体"/>
                <w:b/>
                <w:bCs/>
                <w:color w:val="FFFFFF"/>
                <w:szCs w:val="24"/>
              </w:rPr>
            </w:pPr>
            <w:r>
              <w:rPr>
                <w:rFonts w:hint="eastAsia" w:ascii="宋体" w:hAnsi="宋体" w:eastAsia="宋体"/>
                <w:b/>
                <w:bCs/>
                <w:color w:val="FFFFFF"/>
                <w:szCs w:val="24"/>
              </w:rPr>
              <w:t>现金净流量</w:t>
            </w:r>
          </w:p>
        </w:tc>
        <w:tc>
          <w:tcPr>
            <w:tcW w:w="2025" w:type="dxa"/>
            <w:tcBorders>
              <w:top w:val="single" w:color="9BC2E6" w:sz="4" w:space="0"/>
              <w:left w:val="nil"/>
              <w:bottom w:val="single" w:color="9BC2E6" w:sz="4" w:space="0"/>
              <w:right w:val="nil"/>
            </w:tcBorders>
            <w:shd w:val="clear" w:color="5B9BD5" w:fill="5B9BD5"/>
            <w:noWrap/>
            <w:vAlign w:val="center"/>
          </w:tcPr>
          <w:p w14:paraId="2727DF5A">
            <w:pPr>
              <w:spacing w:after="0" w:line="240" w:lineRule="auto"/>
              <w:rPr>
                <w:rFonts w:hint="eastAsia" w:ascii="宋体" w:hAnsi="宋体" w:eastAsia="宋体"/>
                <w:b/>
                <w:bCs/>
                <w:color w:val="FFFFFF"/>
                <w:szCs w:val="24"/>
              </w:rPr>
            </w:pPr>
            <w:r>
              <w:rPr>
                <w:rFonts w:hint="eastAsia" w:ascii="宋体" w:hAnsi="宋体" w:eastAsia="宋体"/>
                <w:b/>
                <w:bCs/>
                <w:color w:val="FFFFFF"/>
                <w:szCs w:val="24"/>
              </w:rPr>
              <w:t>回收额</w:t>
            </w:r>
          </w:p>
        </w:tc>
        <w:tc>
          <w:tcPr>
            <w:tcW w:w="2400" w:type="dxa"/>
            <w:tcBorders>
              <w:top w:val="single" w:color="9BC2E6" w:sz="4" w:space="0"/>
              <w:left w:val="nil"/>
              <w:bottom w:val="single" w:color="9BC2E6" w:sz="4" w:space="0"/>
              <w:right w:val="single" w:color="9BC2E6" w:sz="4" w:space="0"/>
            </w:tcBorders>
            <w:shd w:val="clear" w:color="5B9BD5" w:fill="5B9BD5"/>
            <w:noWrap/>
            <w:vAlign w:val="center"/>
          </w:tcPr>
          <w:p w14:paraId="2D9F38DB">
            <w:pPr>
              <w:spacing w:after="0" w:line="240" w:lineRule="auto"/>
              <w:rPr>
                <w:rFonts w:hint="eastAsia" w:ascii="宋体" w:hAnsi="宋体" w:eastAsia="宋体"/>
                <w:b/>
                <w:bCs/>
                <w:color w:val="FFFFFF"/>
                <w:szCs w:val="24"/>
              </w:rPr>
            </w:pPr>
            <w:r>
              <w:rPr>
                <w:rFonts w:hint="eastAsia" w:ascii="宋体" w:hAnsi="宋体" w:eastAsia="宋体"/>
                <w:b/>
                <w:bCs/>
                <w:color w:val="FFFFFF"/>
                <w:szCs w:val="24"/>
              </w:rPr>
              <w:t>未回收额</w:t>
            </w:r>
          </w:p>
        </w:tc>
      </w:tr>
      <w:tr w14:paraId="68ABA1A1">
        <w:tblPrEx>
          <w:tblCellMar>
            <w:top w:w="0" w:type="dxa"/>
            <w:left w:w="108" w:type="dxa"/>
            <w:bottom w:w="0" w:type="dxa"/>
            <w:right w:w="108" w:type="dxa"/>
          </w:tblCellMar>
        </w:tblPrEx>
        <w:trPr>
          <w:trHeight w:val="433" w:hRule="atLeast"/>
        </w:trPr>
        <w:tc>
          <w:tcPr>
            <w:tcW w:w="2025" w:type="dxa"/>
            <w:tcBorders>
              <w:top w:val="single" w:color="9BC2E6" w:sz="4" w:space="0"/>
              <w:left w:val="single" w:color="9BC2E6" w:sz="4" w:space="0"/>
              <w:bottom w:val="single" w:color="9BC2E6" w:sz="4" w:space="0"/>
              <w:right w:val="nil"/>
            </w:tcBorders>
            <w:shd w:val="clear" w:color="DDEBF7" w:fill="DDEBF7"/>
            <w:noWrap/>
            <w:vAlign w:val="center"/>
          </w:tcPr>
          <w:p w14:paraId="636596D0">
            <w:pPr>
              <w:spacing w:after="0" w:line="240" w:lineRule="auto"/>
              <w:jc w:val="right"/>
              <w:rPr>
                <w:rFonts w:hint="eastAsia" w:ascii="宋体" w:hAnsi="宋体" w:eastAsia="宋体"/>
                <w:color w:val="000000"/>
                <w:szCs w:val="24"/>
              </w:rPr>
            </w:pPr>
            <w:r>
              <w:rPr>
                <w:rFonts w:hint="eastAsia" w:ascii="宋体" w:hAnsi="宋体" w:eastAsia="宋体"/>
                <w:color w:val="000000"/>
                <w:szCs w:val="24"/>
              </w:rPr>
              <w:t>2026</w:t>
            </w:r>
          </w:p>
        </w:tc>
        <w:tc>
          <w:tcPr>
            <w:tcW w:w="2888" w:type="dxa"/>
            <w:tcBorders>
              <w:top w:val="single" w:color="9BC2E6" w:sz="4" w:space="0"/>
              <w:left w:val="nil"/>
              <w:bottom w:val="single" w:color="9BC2E6" w:sz="4" w:space="0"/>
              <w:right w:val="nil"/>
            </w:tcBorders>
            <w:shd w:val="clear" w:color="DDEBF7" w:fill="DDEBF7"/>
            <w:noWrap/>
            <w:vAlign w:val="center"/>
          </w:tcPr>
          <w:p w14:paraId="770FB154">
            <w:pPr>
              <w:spacing w:after="0" w:line="240" w:lineRule="auto"/>
              <w:jc w:val="right"/>
              <w:rPr>
                <w:rFonts w:hint="eastAsia" w:ascii="宋体" w:hAnsi="宋体" w:eastAsia="宋体"/>
                <w:color w:val="000000"/>
                <w:szCs w:val="24"/>
              </w:rPr>
            </w:pPr>
            <w:r>
              <w:rPr>
                <w:rFonts w:hint="eastAsia" w:ascii="宋体" w:hAnsi="宋体" w:eastAsia="宋体"/>
                <w:color w:val="000000"/>
                <w:szCs w:val="24"/>
              </w:rPr>
              <w:t>151</w:t>
            </w:r>
          </w:p>
        </w:tc>
        <w:tc>
          <w:tcPr>
            <w:tcW w:w="2025" w:type="dxa"/>
            <w:tcBorders>
              <w:top w:val="single" w:color="9BC2E6" w:sz="4" w:space="0"/>
              <w:left w:val="nil"/>
              <w:bottom w:val="single" w:color="9BC2E6" w:sz="4" w:space="0"/>
              <w:right w:val="nil"/>
            </w:tcBorders>
            <w:shd w:val="clear" w:color="DDEBF7" w:fill="DDEBF7"/>
            <w:noWrap/>
            <w:vAlign w:val="center"/>
          </w:tcPr>
          <w:p w14:paraId="3F1958B3">
            <w:pPr>
              <w:spacing w:after="0" w:line="240" w:lineRule="auto"/>
              <w:jc w:val="right"/>
              <w:rPr>
                <w:rFonts w:hint="eastAsia" w:ascii="宋体" w:hAnsi="宋体" w:eastAsia="宋体"/>
                <w:color w:val="000000"/>
                <w:szCs w:val="24"/>
              </w:rPr>
            </w:pPr>
            <w:r>
              <w:rPr>
                <w:rFonts w:hint="eastAsia" w:ascii="宋体" w:hAnsi="宋体" w:eastAsia="宋体"/>
                <w:color w:val="000000"/>
                <w:szCs w:val="24"/>
              </w:rPr>
              <w:t>0</w:t>
            </w:r>
          </w:p>
        </w:tc>
        <w:tc>
          <w:tcPr>
            <w:tcW w:w="2400" w:type="dxa"/>
            <w:tcBorders>
              <w:top w:val="single" w:color="9BC2E6" w:sz="4" w:space="0"/>
              <w:left w:val="nil"/>
              <w:bottom w:val="single" w:color="9BC2E6" w:sz="4" w:space="0"/>
              <w:right w:val="single" w:color="9BC2E6" w:sz="4" w:space="0"/>
            </w:tcBorders>
            <w:shd w:val="clear" w:color="DDEBF7" w:fill="DDEBF7"/>
            <w:noWrap/>
            <w:vAlign w:val="center"/>
          </w:tcPr>
          <w:p w14:paraId="51AB723C">
            <w:pPr>
              <w:spacing w:after="0" w:line="240" w:lineRule="auto"/>
              <w:jc w:val="right"/>
              <w:rPr>
                <w:rFonts w:hint="eastAsia" w:ascii="宋体" w:hAnsi="宋体" w:eastAsia="宋体"/>
                <w:color w:val="000000"/>
                <w:szCs w:val="24"/>
              </w:rPr>
            </w:pPr>
            <w:r>
              <w:rPr>
                <w:rFonts w:hint="eastAsia" w:ascii="宋体" w:hAnsi="宋体" w:eastAsia="宋体"/>
                <w:color w:val="000000"/>
                <w:szCs w:val="24"/>
              </w:rPr>
              <w:t>0</w:t>
            </w:r>
          </w:p>
        </w:tc>
      </w:tr>
      <w:tr w14:paraId="244F4BB7">
        <w:tblPrEx>
          <w:tblCellMar>
            <w:top w:w="0" w:type="dxa"/>
            <w:left w:w="108" w:type="dxa"/>
            <w:bottom w:w="0" w:type="dxa"/>
            <w:right w:w="108" w:type="dxa"/>
          </w:tblCellMar>
        </w:tblPrEx>
        <w:trPr>
          <w:trHeight w:val="433" w:hRule="atLeast"/>
        </w:trPr>
        <w:tc>
          <w:tcPr>
            <w:tcW w:w="2025" w:type="dxa"/>
            <w:tcBorders>
              <w:top w:val="single" w:color="9BC2E6" w:sz="4" w:space="0"/>
              <w:left w:val="single" w:color="9BC2E6" w:sz="4" w:space="0"/>
              <w:bottom w:val="single" w:color="9BC2E6" w:sz="4" w:space="0"/>
              <w:right w:val="nil"/>
            </w:tcBorders>
            <w:shd w:val="clear" w:color="auto" w:fill="auto"/>
            <w:noWrap/>
            <w:vAlign w:val="center"/>
          </w:tcPr>
          <w:p w14:paraId="258A200A">
            <w:pPr>
              <w:spacing w:after="0" w:line="240" w:lineRule="auto"/>
              <w:jc w:val="right"/>
              <w:rPr>
                <w:rFonts w:hint="eastAsia" w:ascii="宋体" w:hAnsi="宋体" w:eastAsia="宋体"/>
                <w:color w:val="000000"/>
                <w:szCs w:val="24"/>
              </w:rPr>
            </w:pPr>
            <w:r>
              <w:rPr>
                <w:rFonts w:hint="eastAsia" w:ascii="宋体" w:hAnsi="宋体" w:eastAsia="宋体"/>
                <w:color w:val="000000"/>
                <w:szCs w:val="24"/>
              </w:rPr>
              <w:t>2027</w:t>
            </w:r>
          </w:p>
        </w:tc>
        <w:tc>
          <w:tcPr>
            <w:tcW w:w="2888" w:type="dxa"/>
            <w:tcBorders>
              <w:top w:val="single" w:color="9BC2E6" w:sz="4" w:space="0"/>
              <w:left w:val="nil"/>
              <w:bottom w:val="single" w:color="9BC2E6" w:sz="4" w:space="0"/>
              <w:right w:val="nil"/>
            </w:tcBorders>
            <w:shd w:val="clear" w:color="auto" w:fill="auto"/>
            <w:noWrap/>
            <w:vAlign w:val="center"/>
          </w:tcPr>
          <w:p w14:paraId="62746296">
            <w:pPr>
              <w:spacing w:after="0" w:line="240" w:lineRule="auto"/>
              <w:jc w:val="right"/>
              <w:rPr>
                <w:rFonts w:hint="eastAsia" w:ascii="宋体" w:hAnsi="宋体" w:eastAsia="宋体"/>
                <w:color w:val="000000"/>
                <w:szCs w:val="24"/>
              </w:rPr>
            </w:pPr>
            <w:r>
              <w:rPr>
                <w:rFonts w:hint="eastAsia" w:ascii="宋体" w:hAnsi="宋体" w:eastAsia="宋体"/>
                <w:color w:val="000000"/>
                <w:szCs w:val="24"/>
              </w:rPr>
              <w:t>-62</w:t>
            </w:r>
          </w:p>
        </w:tc>
        <w:tc>
          <w:tcPr>
            <w:tcW w:w="2025" w:type="dxa"/>
            <w:tcBorders>
              <w:top w:val="single" w:color="9BC2E6" w:sz="4" w:space="0"/>
              <w:left w:val="nil"/>
              <w:bottom w:val="single" w:color="9BC2E6" w:sz="4" w:space="0"/>
              <w:right w:val="nil"/>
            </w:tcBorders>
            <w:shd w:val="clear" w:color="auto" w:fill="auto"/>
            <w:noWrap/>
            <w:vAlign w:val="center"/>
          </w:tcPr>
          <w:p w14:paraId="3B4E7671">
            <w:pPr>
              <w:spacing w:after="0" w:line="240" w:lineRule="auto"/>
              <w:jc w:val="right"/>
              <w:rPr>
                <w:rFonts w:hint="eastAsia" w:ascii="宋体" w:hAnsi="宋体" w:eastAsia="宋体"/>
                <w:color w:val="000000"/>
                <w:szCs w:val="24"/>
              </w:rPr>
            </w:pPr>
            <w:r>
              <w:rPr>
                <w:rFonts w:hint="eastAsia" w:ascii="宋体" w:hAnsi="宋体" w:eastAsia="宋体"/>
                <w:color w:val="000000"/>
                <w:szCs w:val="24"/>
              </w:rPr>
              <w:t>0</w:t>
            </w:r>
          </w:p>
        </w:tc>
        <w:tc>
          <w:tcPr>
            <w:tcW w:w="2400" w:type="dxa"/>
            <w:tcBorders>
              <w:top w:val="single" w:color="9BC2E6" w:sz="4" w:space="0"/>
              <w:left w:val="nil"/>
              <w:bottom w:val="single" w:color="9BC2E6" w:sz="4" w:space="0"/>
              <w:right w:val="single" w:color="9BC2E6" w:sz="4" w:space="0"/>
            </w:tcBorders>
            <w:shd w:val="clear" w:color="auto" w:fill="auto"/>
            <w:noWrap/>
            <w:vAlign w:val="center"/>
          </w:tcPr>
          <w:p w14:paraId="1DCA7109">
            <w:pPr>
              <w:spacing w:after="0" w:line="240" w:lineRule="auto"/>
              <w:jc w:val="right"/>
              <w:rPr>
                <w:rFonts w:hint="eastAsia" w:ascii="宋体" w:hAnsi="宋体" w:eastAsia="宋体"/>
                <w:color w:val="000000"/>
                <w:szCs w:val="24"/>
              </w:rPr>
            </w:pPr>
            <w:r>
              <w:rPr>
                <w:rFonts w:hint="eastAsia" w:ascii="宋体" w:hAnsi="宋体" w:eastAsia="宋体"/>
                <w:color w:val="000000"/>
                <w:szCs w:val="24"/>
              </w:rPr>
              <w:t>0</w:t>
            </w:r>
          </w:p>
        </w:tc>
      </w:tr>
      <w:tr w14:paraId="27284ECD">
        <w:tblPrEx>
          <w:tblCellMar>
            <w:top w:w="0" w:type="dxa"/>
            <w:left w:w="108" w:type="dxa"/>
            <w:bottom w:w="0" w:type="dxa"/>
            <w:right w:w="108" w:type="dxa"/>
          </w:tblCellMar>
        </w:tblPrEx>
        <w:trPr>
          <w:trHeight w:val="433" w:hRule="atLeast"/>
        </w:trPr>
        <w:tc>
          <w:tcPr>
            <w:tcW w:w="2025" w:type="dxa"/>
            <w:tcBorders>
              <w:top w:val="single" w:color="9BC2E6" w:sz="4" w:space="0"/>
              <w:left w:val="single" w:color="9BC2E6" w:sz="4" w:space="0"/>
              <w:bottom w:val="single" w:color="9BC2E6" w:sz="4" w:space="0"/>
              <w:right w:val="nil"/>
            </w:tcBorders>
            <w:shd w:val="clear" w:color="DDEBF7" w:fill="DDEBF7"/>
            <w:noWrap/>
            <w:vAlign w:val="center"/>
          </w:tcPr>
          <w:p w14:paraId="75411655">
            <w:pPr>
              <w:spacing w:after="0" w:line="240" w:lineRule="auto"/>
              <w:jc w:val="right"/>
              <w:rPr>
                <w:rFonts w:hint="eastAsia" w:ascii="宋体" w:hAnsi="宋体" w:eastAsia="宋体"/>
                <w:color w:val="000000"/>
                <w:szCs w:val="24"/>
              </w:rPr>
            </w:pPr>
            <w:r>
              <w:rPr>
                <w:rFonts w:hint="eastAsia" w:ascii="宋体" w:hAnsi="宋体" w:eastAsia="宋体"/>
                <w:color w:val="000000"/>
                <w:szCs w:val="24"/>
              </w:rPr>
              <w:t>2028</w:t>
            </w:r>
          </w:p>
        </w:tc>
        <w:tc>
          <w:tcPr>
            <w:tcW w:w="2888" w:type="dxa"/>
            <w:tcBorders>
              <w:top w:val="single" w:color="9BC2E6" w:sz="4" w:space="0"/>
              <w:left w:val="nil"/>
              <w:bottom w:val="single" w:color="9BC2E6" w:sz="4" w:space="0"/>
              <w:right w:val="nil"/>
            </w:tcBorders>
            <w:shd w:val="clear" w:color="DDEBF7" w:fill="DDEBF7"/>
            <w:noWrap/>
            <w:vAlign w:val="center"/>
          </w:tcPr>
          <w:p w14:paraId="78979E8D">
            <w:pPr>
              <w:spacing w:after="0" w:line="240" w:lineRule="auto"/>
              <w:jc w:val="right"/>
              <w:rPr>
                <w:rFonts w:hint="eastAsia" w:ascii="宋体" w:hAnsi="宋体" w:eastAsia="宋体"/>
                <w:color w:val="000000"/>
                <w:szCs w:val="24"/>
              </w:rPr>
            </w:pPr>
            <w:r>
              <w:rPr>
                <w:rFonts w:hint="eastAsia" w:ascii="宋体" w:hAnsi="宋体" w:eastAsia="宋体"/>
                <w:color w:val="000000"/>
                <w:szCs w:val="24"/>
              </w:rPr>
              <w:t>21.5</w:t>
            </w:r>
          </w:p>
        </w:tc>
        <w:tc>
          <w:tcPr>
            <w:tcW w:w="2025" w:type="dxa"/>
            <w:tcBorders>
              <w:top w:val="single" w:color="9BC2E6" w:sz="4" w:space="0"/>
              <w:left w:val="nil"/>
              <w:bottom w:val="single" w:color="9BC2E6" w:sz="4" w:space="0"/>
              <w:right w:val="nil"/>
            </w:tcBorders>
            <w:shd w:val="clear" w:color="DDEBF7" w:fill="DDEBF7"/>
            <w:noWrap/>
            <w:vAlign w:val="center"/>
          </w:tcPr>
          <w:p w14:paraId="407A6BC8">
            <w:pPr>
              <w:spacing w:after="0" w:line="240" w:lineRule="auto"/>
              <w:jc w:val="right"/>
              <w:rPr>
                <w:rFonts w:hint="eastAsia" w:ascii="宋体" w:hAnsi="宋体" w:eastAsia="宋体"/>
                <w:color w:val="000000"/>
                <w:szCs w:val="24"/>
              </w:rPr>
            </w:pPr>
            <w:r>
              <w:rPr>
                <w:rFonts w:hint="eastAsia" w:ascii="宋体" w:hAnsi="宋体" w:eastAsia="宋体"/>
                <w:color w:val="000000"/>
                <w:szCs w:val="24"/>
              </w:rPr>
              <w:t>40</w:t>
            </w:r>
          </w:p>
        </w:tc>
        <w:tc>
          <w:tcPr>
            <w:tcW w:w="2400" w:type="dxa"/>
            <w:tcBorders>
              <w:top w:val="single" w:color="9BC2E6" w:sz="4" w:space="0"/>
              <w:left w:val="nil"/>
              <w:bottom w:val="single" w:color="9BC2E6" w:sz="4" w:space="0"/>
              <w:right w:val="single" w:color="9BC2E6" w:sz="4" w:space="0"/>
            </w:tcBorders>
            <w:shd w:val="clear" w:color="DDEBF7" w:fill="DDEBF7"/>
            <w:noWrap/>
            <w:vAlign w:val="center"/>
          </w:tcPr>
          <w:p w14:paraId="0E07B6CE">
            <w:pPr>
              <w:spacing w:after="0" w:line="240" w:lineRule="auto"/>
              <w:jc w:val="right"/>
              <w:rPr>
                <w:rFonts w:hint="eastAsia" w:ascii="宋体" w:hAnsi="宋体" w:eastAsia="宋体"/>
                <w:color w:val="000000"/>
                <w:szCs w:val="24"/>
              </w:rPr>
            </w:pPr>
            <w:r>
              <w:rPr>
                <w:rFonts w:hint="eastAsia" w:ascii="宋体" w:hAnsi="宋体" w:eastAsia="宋体"/>
                <w:color w:val="000000"/>
                <w:szCs w:val="24"/>
              </w:rPr>
              <w:t>220</w:t>
            </w:r>
          </w:p>
        </w:tc>
      </w:tr>
      <w:tr w14:paraId="69918551">
        <w:tblPrEx>
          <w:tblCellMar>
            <w:top w:w="0" w:type="dxa"/>
            <w:left w:w="108" w:type="dxa"/>
            <w:bottom w:w="0" w:type="dxa"/>
            <w:right w:w="108" w:type="dxa"/>
          </w:tblCellMar>
        </w:tblPrEx>
        <w:trPr>
          <w:trHeight w:val="433" w:hRule="atLeast"/>
        </w:trPr>
        <w:tc>
          <w:tcPr>
            <w:tcW w:w="2025" w:type="dxa"/>
            <w:tcBorders>
              <w:top w:val="single" w:color="9BC2E6" w:sz="4" w:space="0"/>
              <w:left w:val="single" w:color="9BC2E6" w:sz="4" w:space="0"/>
              <w:bottom w:val="single" w:color="9BC2E6" w:sz="4" w:space="0"/>
              <w:right w:val="nil"/>
            </w:tcBorders>
            <w:shd w:val="clear" w:color="auto" w:fill="auto"/>
            <w:noWrap/>
            <w:vAlign w:val="center"/>
          </w:tcPr>
          <w:p w14:paraId="13A36D40">
            <w:pPr>
              <w:spacing w:after="0" w:line="240" w:lineRule="auto"/>
              <w:jc w:val="right"/>
              <w:rPr>
                <w:rFonts w:hint="eastAsia" w:ascii="宋体" w:hAnsi="宋体" w:eastAsia="宋体"/>
                <w:color w:val="000000"/>
                <w:szCs w:val="24"/>
              </w:rPr>
            </w:pPr>
            <w:r>
              <w:rPr>
                <w:rFonts w:hint="eastAsia" w:ascii="宋体" w:hAnsi="宋体" w:eastAsia="宋体"/>
                <w:color w:val="000000"/>
                <w:szCs w:val="24"/>
              </w:rPr>
              <w:t>2030</w:t>
            </w:r>
          </w:p>
        </w:tc>
        <w:tc>
          <w:tcPr>
            <w:tcW w:w="2888" w:type="dxa"/>
            <w:tcBorders>
              <w:top w:val="single" w:color="9BC2E6" w:sz="4" w:space="0"/>
              <w:left w:val="nil"/>
              <w:bottom w:val="single" w:color="9BC2E6" w:sz="4" w:space="0"/>
              <w:right w:val="nil"/>
            </w:tcBorders>
            <w:shd w:val="clear" w:color="auto" w:fill="auto"/>
            <w:noWrap/>
            <w:vAlign w:val="center"/>
          </w:tcPr>
          <w:p w14:paraId="385C0027">
            <w:pPr>
              <w:spacing w:after="0" w:line="240" w:lineRule="auto"/>
              <w:jc w:val="right"/>
              <w:rPr>
                <w:rFonts w:hint="eastAsia" w:ascii="宋体" w:hAnsi="宋体" w:eastAsia="宋体"/>
                <w:color w:val="000000"/>
                <w:szCs w:val="24"/>
              </w:rPr>
            </w:pPr>
            <w:r>
              <w:rPr>
                <w:rFonts w:hint="eastAsia" w:ascii="宋体" w:hAnsi="宋体" w:eastAsia="宋体"/>
                <w:color w:val="000000"/>
                <w:szCs w:val="24"/>
              </w:rPr>
              <w:t>93</w:t>
            </w:r>
          </w:p>
        </w:tc>
        <w:tc>
          <w:tcPr>
            <w:tcW w:w="2025" w:type="dxa"/>
            <w:tcBorders>
              <w:top w:val="single" w:color="9BC2E6" w:sz="4" w:space="0"/>
              <w:left w:val="nil"/>
              <w:bottom w:val="single" w:color="9BC2E6" w:sz="4" w:space="0"/>
              <w:right w:val="nil"/>
            </w:tcBorders>
            <w:shd w:val="clear" w:color="auto" w:fill="auto"/>
            <w:noWrap/>
            <w:vAlign w:val="center"/>
          </w:tcPr>
          <w:p w14:paraId="314614AB">
            <w:pPr>
              <w:spacing w:after="0" w:line="240" w:lineRule="auto"/>
              <w:jc w:val="right"/>
              <w:rPr>
                <w:rFonts w:hint="eastAsia" w:ascii="宋体" w:hAnsi="宋体" w:eastAsia="宋体"/>
                <w:color w:val="000000"/>
                <w:szCs w:val="24"/>
              </w:rPr>
            </w:pPr>
            <w:r>
              <w:rPr>
                <w:rFonts w:hint="eastAsia" w:ascii="宋体" w:hAnsi="宋体" w:eastAsia="宋体"/>
                <w:color w:val="000000"/>
                <w:szCs w:val="24"/>
              </w:rPr>
              <w:t>80</w:t>
            </w:r>
          </w:p>
        </w:tc>
        <w:tc>
          <w:tcPr>
            <w:tcW w:w="2400" w:type="dxa"/>
            <w:tcBorders>
              <w:top w:val="single" w:color="9BC2E6" w:sz="4" w:space="0"/>
              <w:left w:val="nil"/>
              <w:bottom w:val="single" w:color="9BC2E6" w:sz="4" w:space="0"/>
              <w:right w:val="single" w:color="9BC2E6" w:sz="4" w:space="0"/>
            </w:tcBorders>
            <w:shd w:val="clear" w:color="auto" w:fill="auto"/>
            <w:noWrap/>
            <w:vAlign w:val="center"/>
          </w:tcPr>
          <w:p w14:paraId="20C2031B">
            <w:pPr>
              <w:spacing w:after="0" w:line="240" w:lineRule="auto"/>
              <w:jc w:val="right"/>
              <w:rPr>
                <w:rFonts w:hint="eastAsia" w:ascii="宋体" w:hAnsi="宋体" w:eastAsia="宋体"/>
                <w:color w:val="000000"/>
                <w:szCs w:val="24"/>
              </w:rPr>
            </w:pPr>
            <w:r>
              <w:rPr>
                <w:rFonts w:hint="eastAsia" w:ascii="宋体" w:hAnsi="宋体" w:eastAsia="宋体"/>
                <w:color w:val="000000"/>
                <w:szCs w:val="24"/>
              </w:rPr>
              <w:t>140</w:t>
            </w:r>
          </w:p>
        </w:tc>
      </w:tr>
      <w:tr w14:paraId="4E674F7B">
        <w:tblPrEx>
          <w:tblCellMar>
            <w:top w:w="0" w:type="dxa"/>
            <w:left w:w="108" w:type="dxa"/>
            <w:bottom w:w="0" w:type="dxa"/>
            <w:right w:w="108" w:type="dxa"/>
          </w:tblCellMar>
        </w:tblPrEx>
        <w:trPr>
          <w:trHeight w:val="446" w:hRule="atLeast"/>
        </w:trPr>
        <w:tc>
          <w:tcPr>
            <w:tcW w:w="2025" w:type="dxa"/>
            <w:tcBorders>
              <w:top w:val="single" w:color="9BC2E6" w:sz="4" w:space="0"/>
              <w:left w:val="single" w:color="9BC2E6" w:sz="4" w:space="0"/>
              <w:bottom w:val="single" w:color="9BC2E6" w:sz="4" w:space="0"/>
              <w:right w:val="nil"/>
            </w:tcBorders>
            <w:shd w:val="clear" w:color="DDEBF7" w:fill="DDEBF7"/>
            <w:noWrap/>
            <w:vAlign w:val="center"/>
          </w:tcPr>
          <w:p w14:paraId="33A54AFB">
            <w:pPr>
              <w:spacing w:after="0" w:line="240" w:lineRule="auto"/>
              <w:jc w:val="right"/>
              <w:rPr>
                <w:rFonts w:hint="eastAsia" w:ascii="宋体" w:hAnsi="宋体" w:eastAsia="宋体"/>
                <w:color w:val="000000"/>
                <w:szCs w:val="24"/>
              </w:rPr>
            </w:pPr>
            <w:r>
              <w:rPr>
                <w:rFonts w:hint="eastAsia" w:ascii="宋体" w:hAnsi="宋体" w:eastAsia="宋体"/>
                <w:color w:val="000000"/>
                <w:szCs w:val="24"/>
              </w:rPr>
              <w:t>2033</w:t>
            </w:r>
          </w:p>
        </w:tc>
        <w:tc>
          <w:tcPr>
            <w:tcW w:w="2888" w:type="dxa"/>
            <w:tcBorders>
              <w:top w:val="single" w:color="9BC2E6" w:sz="4" w:space="0"/>
              <w:left w:val="nil"/>
              <w:bottom w:val="single" w:color="9BC2E6" w:sz="4" w:space="0"/>
              <w:right w:val="nil"/>
            </w:tcBorders>
            <w:shd w:val="clear" w:color="DDEBF7" w:fill="DDEBF7"/>
            <w:noWrap/>
            <w:vAlign w:val="center"/>
          </w:tcPr>
          <w:p w14:paraId="4A896CFD">
            <w:pPr>
              <w:spacing w:after="0" w:line="240" w:lineRule="auto"/>
              <w:jc w:val="right"/>
              <w:rPr>
                <w:rFonts w:hint="eastAsia" w:ascii="宋体" w:hAnsi="宋体" w:eastAsia="宋体"/>
                <w:color w:val="000000"/>
                <w:szCs w:val="24"/>
              </w:rPr>
            </w:pPr>
            <w:r>
              <w:rPr>
                <w:rFonts w:hint="eastAsia" w:ascii="宋体" w:hAnsi="宋体" w:eastAsia="宋体"/>
                <w:color w:val="000000"/>
                <w:szCs w:val="24"/>
              </w:rPr>
              <w:t>270</w:t>
            </w:r>
          </w:p>
        </w:tc>
        <w:tc>
          <w:tcPr>
            <w:tcW w:w="2025" w:type="dxa"/>
            <w:tcBorders>
              <w:top w:val="single" w:color="9BC2E6" w:sz="4" w:space="0"/>
              <w:left w:val="nil"/>
              <w:bottom w:val="single" w:color="9BC2E6" w:sz="4" w:space="0"/>
              <w:right w:val="nil"/>
            </w:tcBorders>
            <w:shd w:val="clear" w:color="DDEBF7" w:fill="DDEBF7"/>
            <w:noWrap/>
            <w:vAlign w:val="center"/>
          </w:tcPr>
          <w:p w14:paraId="001F5028">
            <w:pPr>
              <w:spacing w:after="0" w:line="240" w:lineRule="auto"/>
              <w:jc w:val="right"/>
              <w:rPr>
                <w:rFonts w:hint="eastAsia" w:ascii="宋体" w:hAnsi="宋体" w:eastAsia="宋体"/>
                <w:color w:val="000000"/>
                <w:szCs w:val="24"/>
              </w:rPr>
            </w:pPr>
            <w:r>
              <w:rPr>
                <w:rFonts w:hint="eastAsia" w:ascii="宋体" w:hAnsi="宋体" w:eastAsia="宋体"/>
                <w:color w:val="000000"/>
                <w:szCs w:val="24"/>
              </w:rPr>
              <w:t>140</w:t>
            </w:r>
          </w:p>
        </w:tc>
        <w:tc>
          <w:tcPr>
            <w:tcW w:w="2400" w:type="dxa"/>
            <w:tcBorders>
              <w:top w:val="single" w:color="9BC2E6" w:sz="4" w:space="0"/>
              <w:left w:val="nil"/>
              <w:bottom w:val="single" w:color="9BC2E6" w:sz="4" w:space="0"/>
              <w:right w:val="single" w:color="9BC2E6" w:sz="4" w:space="0"/>
            </w:tcBorders>
            <w:shd w:val="clear" w:color="DDEBF7" w:fill="DDEBF7"/>
            <w:noWrap/>
            <w:vAlign w:val="center"/>
          </w:tcPr>
          <w:p w14:paraId="4E607E29">
            <w:pPr>
              <w:spacing w:after="0" w:line="240" w:lineRule="auto"/>
              <w:jc w:val="right"/>
              <w:rPr>
                <w:rFonts w:hint="eastAsia" w:ascii="宋体" w:hAnsi="宋体" w:eastAsia="宋体"/>
                <w:color w:val="000000"/>
                <w:szCs w:val="24"/>
              </w:rPr>
            </w:pPr>
            <w:r>
              <w:rPr>
                <w:rFonts w:hint="eastAsia" w:ascii="宋体" w:hAnsi="宋体" w:eastAsia="宋体"/>
                <w:color w:val="000000"/>
                <w:szCs w:val="24"/>
              </w:rPr>
              <w:t>0</w:t>
            </w:r>
          </w:p>
        </w:tc>
      </w:tr>
    </w:tbl>
    <w:p w14:paraId="165C8133">
      <w:pPr>
        <w:pStyle w:val="59"/>
        <w:ind w:left="2940" w:firstLine="420"/>
        <w:rPr>
          <w:rFonts w:hint="eastAsia"/>
          <w:b/>
          <w:bCs/>
        </w:rPr>
      </w:pPr>
      <w:r>
        <w:rPr>
          <w:rFonts w:hint="eastAsia"/>
          <w:b/>
          <w:bCs/>
        </w:rPr>
        <w:t>表7-3-2投资回收分析</w:t>
      </w:r>
    </w:p>
    <w:p w14:paraId="1F32215B">
      <w:pPr>
        <w:pStyle w:val="59"/>
        <w:rPr>
          <w:rFonts w:hint="eastAsia"/>
          <w:b/>
          <w:bCs/>
        </w:rPr>
      </w:pPr>
      <w:r>
        <w:rPr>
          <w:rFonts w:hint="eastAsia"/>
        </w:rPr>
        <w:t>注：PBP=3+140/270=3.52年，投资回收期较适宜</w:t>
      </w:r>
    </w:p>
    <w:p w14:paraId="5C1AC715">
      <w:pPr>
        <w:pStyle w:val="66"/>
        <w:ind w:firstLine="0"/>
        <w:rPr>
          <w:rFonts w:hint="eastAsia"/>
        </w:rPr>
      </w:pPr>
    </w:p>
    <w:p w14:paraId="63A01252">
      <w:pPr>
        <w:pStyle w:val="58"/>
        <w:rPr>
          <w:rFonts w:hint="eastAsia"/>
          <w:b w:val="0"/>
          <w:bCs/>
          <w:sz w:val="36"/>
          <w:szCs w:val="24"/>
        </w:rPr>
      </w:pPr>
      <w:bookmarkStart w:id="138" w:name="_Toc26300"/>
      <w:bookmarkStart w:id="139" w:name="_Toc179756399"/>
      <w:r>
        <w:rPr>
          <w:rFonts w:hint="eastAsia"/>
          <w:b w:val="0"/>
          <w:bCs/>
          <w:sz w:val="36"/>
          <w:szCs w:val="24"/>
        </w:rPr>
        <w:t>八、财务预测</w:t>
      </w:r>
      <w:bookmarkEnd w:id="138"/>
      <w:bookmarkEnd w:id="139"/>
    </w:p>
    <w:p w14:paraId="7011FD90">
      <w:pPr>
        <w:pStyle w:val="64"/>
        <w:rPr>
          <w:rFonts w:hint="eastAsia"/>
          <w:b w:val="0"/>
          <w:bCs/>
          <w:sz w:val="32"/>
          <w:szCs w:val="32"/>
        </w:rPr>
      </w:pPr>
      <w:bookmarkStart w:id="140" w:name="_Toc179756400"/>
      <w:bookmarkStart w:id="141" w:name="_Toc20022"/>
      <w:r>
        <w:rPr>
          <w:rFonts w:hint="eastAsia"/>
          <w:b w:val="0"/>
          <w:bCs/>
          <w:sz w:val="32"/>
          <w:szCs w:val="32"/>
        </w:rPr>
        <w:t>8.1会计假设</w:t>
      </w:r>
      <w:bookmarkEnd w:id="140"/>
      <w:bookmarkEnd w:id="141"/>
    </w:p>
    <w:p w14:paraId="57ACA82C">
      <w:pPr>
        <w:pStyle w:val="68"/>
        <w:ind w:firstLine="280" w:firstLineChars="100"/>
        <w:rPr>
          <w:rFonts w:hint="eastAsia"/>
          <w:b w:val="0"/>
          <w:bCs/>
          <w:sz w:val="28"/>
          <w:szCs w:val="28"/>
        </w:rPr>
      </w:pPr>
      <w:bookmarkStart w:id="142" w:name="_Toc30377"/>
      <w:bookmarkStart w:id="143" w:name="_Toc179756401"/>
      <w:r>
        <w:rPr>
          <w:rFonts w:hint="eastAsia"/>
          <w:b w:val="0"/>
          <w:bCs/>
          <w:sz w:val="28"/>
          <w:szCs w:val="28"/>
        </w:rPr>
        <w:t>8.1.1基本假设</w:t>
      </w:r>
      <w:bookmarkEnd w:id="142"/>
      <w:bookmarkEnd w:id="143"/>
    </w:p>
    <w:p w14:paraId="57CE0DE8">
      <w:pPr>
        <w:pStyle w:val="66"/>
        <w:rPr>
          <w:rFonts w:hint="eastAsia"/>
          <w:sz w:val="24"/>
          <w:szCs w:val="28"/>
        </w:rPr>
      </w:pPr>
      <w:r>
        <w:rPr>
          <w:rFonts w:hint="eastAsia"/>
          <w:sz w:val="24"/>
          <w:szCs w:val="28"/>
        </w:rPr>
        <w:t>1.遵循国家法律法规进行经营，按照国家最新会计准则进行分析，</w:t>
      </w:r>
      <w:r>
        <w:rPr>
          <w:sz w:val="24"/>
          <w:szCs w:val="28"/>
        </w:rPr>
        <w:t>依法纳税，守法经营，所做财务预算和分析均基于法律允许范围的收入、成本、费用等数据；</w:t>
      </w:r>
    </w:p>
    <w:p w14:paraId="4A20A4C5">
      <w:pPr>
        <w:pStyle w:val="66"/>
        <w:rPr>
          <w:rFonts w:hint="eastAsia"/>
          <w:sz w:val="24"/>
          <w:szCs w:val="28"/>
        </w:rPr>
      </w:pPr>
      <w:r>
        <w:rPr>
          <w:rFonts w:hint="eastAsia"/>
          <w:sz w:val="24"/>
          <w:szCs w:val="28"/>
        </w:rPr>
        <w:t>2.会计期间：从公历每年1月1日至12月31日止；</w:t>
      </w:r>
    </w:p>
    <w:p w14:paraId="6F9A190E">
      <w:pPr>
        <w:pStyle w:val="66"/>
        <w:rPr>
          <w:rFonts w:hint="eastAsia"/>
          <w:sz w:val="24"/>
          <w:szCs w:val="28"/>
        </w:rPr>
      </w:pPr>
      <w:r>
        <w:rPr>
          <w:rFonts w:hint="eastAsia"/>
          <w:sz w:val="24"/>
          <w:szCs w:val="28"/>
        </w:rPr>
        <w:t>3.</w:t>
      </w:r>
      <w:r>
        <w:rPr>
          <w:rFonts w:ascii="??" w:hAnsi="??" w:eastAsia="等线"/>
          <w:sz w:val="21"/>
          <w:szCs w:val="21"/>
        </w:rPr>
        <w:t xml:space="preserve"> </w:t>
      </w:r>
      <w:r>
        <w:rPr>
          <w:sz w:val="24"/>
          <w:szCs w:val="28"/>
        </w:rPr>
        <w:t>记账本位币：会计核算以人民币为记账本位币；</w:t>
      </w:r>
    </w:p>
    <w:p w14:paraId="02AD9289">
      <w:pPr>
        <w:pStyle w:val="66"/>
        <w:rPr>
          <w:rFonts w:hint="eastAsia"/>
          <w:sz w:val="24"/>
          <w:szCs w:val="28"/>
        </w:rPr>
      </w:pPr>
      <w:r>
        <w:rPr>
          <w:rFonts w:hint="eastAsia"/>
          <w:sz w:val="24"/>
          <w:szCs w:val="28"/>
        </w:rPr>
        <w:t>4.</w:t>
      </w:r>
      <w:r>
        <w:rPr>
          <w:rFonts w:ascii="STHeitiSC-Light" w:hAnsi="STHeitiSC-Light" w:eastAsia="等线"/>
          <w:color w:val="444444"/>
          <w:sz w:val="21"/>
          <w:szCs w:val="21"/>
        </w:rPr>
        <w:t xml:space="preserve"> </w:t>
      </w:r>
      <w:r>
        <w:rPr>
          <w:sz w:val="24"/>
          <w:szCs w:val="28"/>
        </w:rPr>
        <w:t>成本、</w:t>
      </w:r>
      <w:r>
        <w:rPr>
          <w:rFonts w:hint="eastAsia"/>
          <w:sz w:val="24"/>
          <w:szCs w:val="28"/>
        </w:rPr>
        <w:t>费用</w:t>
      </w:r>
      <w:r>
        <w:rPr>
          <w:sz w:val="24"/>
          <w:szCs w:val="28"/>
        </w:rPr>
        <w:t>的归集依照权责发⽣制原则</w:t>
      </w:r>
      <w:r>
        <w:rPr>
          <w:rFonts w:hint="eastAsia"/>
          <w:sz w:val="24"/>
          <w:szCs w:val="28"/>
        </w:rPr>
        <w:t>，</w:t>
      </w:r>
      <w:r>
        <w:rPr>
          <w:sz w:val="24"/>
          <w:szCs w:val="28"/>
        </w:rPr>
        <w:t>除交易性金融资产、可供出售金融资产以公允价值计量外，均以历史成本为计价原则。公司生产经营良好，不考虑计提各项资产减值准备；</w:t>
      </w:r>
    </w:p>
    <w:p w14:paraId="599A4C94">
      <w:pPr>
        <w:pStyle w:val="66"/>
        <w:rPr>
          <w:rFonts w:hint="eastAsia"/>
          <w:sz w:val="24"/>
          <w:szCs w:val="28"/>
        </w:rPr>
      </w:pPr>
      <w:r>
        <w:rPr>
          <w:rFonts w:hint="eastAsia"/>
          <w:sz w:val="24"/>
          <w:szCs w:val="28"/>
        </w:rPr>
        <w:t>5.</w:t>
      </w:r>
      <w:r>
        <w:rPr>
          <w:rFonts w:ascii="STHeitiSC-Light" w:hAnsi="STHeitiSC-Light" w:eastAsia="宋体"/>
          <w:color w:val="444444"/>
          <w:sz w:val="28"/>
          <w:szCs w:val="28"/>
        </w:rPr>
        <w:t xml:space="preserve"> </w:t>
      </w:r>
      <w:r>
        <w:rPr>
          <w:sz w:val="24"/>
          <w:szCs w:val="28"/>
        </w:rPr>
        <w:t>有关政策具有连续性，</w:t>
      </w:r>
      <w:r>
        <w:rPr>
          <w:rFonts w:hint="eastAsia"/>
          <w:sz w:val="24"/>
          <w:szCs w:val="28"/>
        </w:rPr>
        <w:t>公司属于高新企业</w:t>
      </w:r>
      <w:r>
        <w:rPr>
          <w:sz w:val="24"/>
          <w:szCs w:val="28"/>
        </w:rPr>
        <w:t>，享受“两免三减半”的</w:t>
      </w:r>
      <w:r>
        <w:rPr>
          <w:rFonts w:hint="eastAsia"/>
          <w:sz w:val="24"/>
          <w:szCs w:val="28"/>
        </w:rPr>
        <w:t>税收</w:t>
      </w:r>
      <w:r>
        <w:rPr>
          <w:sz w:val="24"/>
          <w:szCs w:val="28"/>
        </w:rPr>
        <w:t>优惠政策</w:t>
      </w:r>
      <w:r>
        <w:rPr>
          <w:rFonts w:hint="eastAsia"/>
          <w:sz w:val="24"/>
          <w:szCs w:val="28"/>
        </w:rPr>
        <w:t>，</w:t>
      </w:r>
      <w:r>
        <w:rPr>
          <w:sz w:val="24"/>
          <w:szCs w:val="28"/>
        </w:rPr>
        <w:t>企业创立前两年免税，三年至五年企业所得税税率为 15%；</w:t>
      </w:r>
    </w:p>
    <w:p w14:paraId="18A19F24">
      <w:pPr>
        <w:pStyle w:val="66"/>
        <w:rPr>
          <w:rFonts w:hint="eastAsia"/>
          <w:sz w:val="24"/>
          <w:szCs w:val="28"/>
        </w:rPr>
      </w:pPr>
      <w:r>
        <w:rPr>
          <w:rFonts w:hint="eastAsia"/>
          <w:sz w:val="24"/>
          <w:szCs w:val="28"/>
        </w:rPr>
        <w:t>6.</w:t>
      </w:r>
      <w:r>
        <w:rPr>
          <w:rFonts w:ascii="??" w:hAnsi="??" w:eastAsia="等线"/>
          <w:sz w:val="21"/>
          <w:szCs w:val="21"/>
        </w:rPr>
        <w:t xml:space="preserve"> </w:t>
      </w:r>
      <w:r>
        <w:rPr>
          <w:sz w:val="24"/>
          <w:szCs w:val="28"/>
        </w:rPr>
        <w:t>利润分配政策:</w:t>
      </w:r>
      <w:r>
        <w:rPr>
          <w:rFonts w:hint="eastAsia"/>
          <w:sz w:val="24"/>
          <w:szCs w:val="28"/>
        </w:rPr>
        <w:t>为维持公司持续扩张发展</w:t>
      </w:r>
      <w:r>
        <w:rPr>
          <w:sz w:val="24"/>
          <w:szCs w:val="28"/>
        </w:rPr>
        <w:t>，</w:t>
      </w:r>
      <w:r>
        <w:rPr>
          <w:rFonts w:hint="eastAsia"/>
          <w:sz w:val="24"/>
          <w:szCs w:val="28"/>
        </w:rPr>
        <w:t>公司前2年不向股东发放分红。分红根据股权比例发放。</w:t>
      </w:r>
    </w:p>
    <w:p w14:paraId="3EBB0294">
      <w:pPr>
        <w:pStyle w:val="66"/>
        <w:rPr>
          <w:rFonts w:hint="eastAsia"/>
          <w:sz w:val="24"/>
          <w:szCs w:val="28"/>
        </w:rPr>
      </w:pPr>
    </w:p>
    <w:p w14:paraId="782C37DA">
      <w:pPr>
        <w:pStyle w:val="68"/>
        <w:ind w:firstLine="280" w:firstLineChars="100"/>
        <w:rPr>
          <w:rFonts w:hint="eastAsia"/>
          <w:b w:val="0"/>
          <w:bCs/>
          <w:sz w:val="28"/>
          <w:szCs w:val="28"/>
        </w:rPr>
      </w:pPr>
      <w:bookmarkStart w:id="144" w:name="_Toc9431"/>
      <w:bookmarkStart w:id="145" w:name="_Toc179756402"/>
      <w:r>
        <w:rPr>
          <w:rFonts w:hint="eastAsia"/>
          <w:b w:val="0"/>
          <w:bCs/>
          <w:sz w:val="28"/>
          <w:szCs w:val="28"/>
        </w:rPr>
        <w:t>8.1.2具体假设</w:t>
      </w:r>
      <w:bookmarkEnd w:id="144"/>
      <w:bookmarkEnd w:id="145"/>
    </w:p>
    <w:p w14:paraId="7C6CC0F2">
      <w:pPr>
        <w:pStyle w:val="66"/>
        <w:rPr>
          <w:rFonts w:hint="eastAsia"/>
          <w:sz w:val="24"/>
          <w:szCs w:val="28"/>
        </w:rPr>
      </w:pPr>
      <w:r>
        <w:rPr>
          <w:rFonts w:hint="eastAsia"/>
          <w:sz w:val="24"/>
          <w:szCs w:val="28"/>
        </w:rPr>
        <w:t>1.公司拟于2025年下半年成立，2025年为公司筹备阶段，2026年公司正式运营；</w:t>
      </w:r>
    </w:p>
    <w:p w14:paraId="50EAE952">
      <w:pPr>
        <w:pStyle w:val="66"/>
        <w:rPr>
          <w:rFonts w:hint="eastAsia"/>
          <w:sz w:val="24"/>
          <w:szCs w:val="28"/>
        </w:rPr>
      </w:pPr>
      <w:r>
        <w:rPr>
          <w:rFonts w:hint="eastAsia"/>
          <w:sz w:val="24"/>
          <w:szCs w:val="28"/>
        </w:rPr>
        <w:t>2.公司注册资本为260万元，分两期注入；首期注资60万元，后续注资200万元；</w:t>
      </w:r>
    </w:p>
    <w:p w14:paraId="0B9B6305">
      <w:pPr>
        <w:pStyle w:val="66"/>
        <w:rPr>
          <w:rFonts w:hint="eastAsia"/>
          <w:sz w:val="24"/>
          <w:szCs w:val="28"/>
        </w:rPr>
      </w:pPr>
      <w:r>
        <w:rPr>
          <w:rFonts w:hint="eastAsia"/>
          <w:sz w:val="24"/>
          <w:szCs w:val="28"/>
        </w:rPr>
        <w:t>3.公司总部和办公场地拟选址于广东省深圳市南山区粤海街道南海大道科技园区，采用租借方式，享受相关优惠政策；</w:t>
      </w:r>
    </w:p>
    <w:p w14:paraId="080CEF61">
      <w:pPr>
        <w:pStyle w:val="66"/>
        <w:rPr>
          <w:rFonts w:hint="eastAsia"/>
          <w:sz w:val="24"/>
          <w:szCs w:val="28"/>
        </w:rPr>
      </w:pPr>
      <w:r>
        <w:rPr>
          <w:rFonts w:hint="eastAsia"/>
          <w:sz w:val="24"/>
          <w:szCs w:val="28"/>
        </w:rPr>
        <w:t xml:space="preserve">4.基于公司市场分析和营销规划，公司会给予企业用户半年免费使用期，故2025年为平台免费试用期； </w:t>
      </w:r>
    </w:p>
    <w:p w14:paraId="3F630A54">
      <w:pPr>
        <w:pStyle w:val="66"/>
        <w:rPr>
          <w:rFonts w:hint="eastAsia"/>
          <w:sz w:val="24"/>
          <w:szCs w:val="28"/>
        </w:rPr>
      </w:pPr>
      <w:r>
        <w:rPr>
          <w:rFonts w:hint="eastAsia"/>
          <w:sz w:val="24"/>
          <w:szCs w:val="28"/>
        </w:rPr>
        <w:t xml:space="preserve">5.预计消费者日活用户占总用户数的五分之一； </w:t>
      </w:r>
    </w:p>
    <w:p w14:paraId="5EA5D801">
      <w:pPr>
        <w:pStyle w:val="66"/>
        <w:ind w:firstLine="0"/>
        <w:rPr>
          <w:rFonts w:hint="eastAsia"/>
          <w:sz w:val="24"/>
          <w:szCs w:val="28"/>
        </w:rPr>
      </w:pPr>
    </w:p>
    <w:p w14:paraId="2654CEBC">
      <w:pPr>
        <w:pStyle w:val="66"/>
        <w:ind w:firstLine="0"/>
        <w:rPr>
          <w:rFonts w:hint="eastAsia"/>
          <w:sz w:val="24"/>
          <w:szCs w:val="28"/>
        </w:rPr>
      </w:pPr>
    </w:p>
    <w:p w14:paraId="3E7FA387">
      <w:pPr>
        <w:pStyle w:val="64"/>
        <w:rPr>
          <w:rFonts w:hint="eastAsia"/>
          <w:b w:val="0"/>
          <w:bCs/>
          <w:sz w:val="32"/>
          <w:szCs w:val="32"/>
        </w:rPr>
      </w:pPr>
      <w:bookmarkStart w:id="146" w:name="_Toc5930"/>
      <w:bookmarkStart w:id="147" w:name="_Toc179756403"/>
      <w:r>
        <w:rPr>
          <w:rFonts w:hint="eastAsia"/>
          <w:b w:val="0"/>
          <w:bCs/>
          <w:sz w:val="32"/>
          <w:szCs w:val="32"/>
        </w:rPr>
        <w:t>8.2盈利与成本预测</w:t>
      </w:r>
      <w:bookmarkEnd w:id="146"/>
      <w:bookmarkEnd w:id="147"/>
    </w:p>
    <w:p w14:paraId="3B89B3C4">
      <w:pPr>
        <w:pStyle w:val="68"/>
        <w:ind w:firstLine="280" w:firstLineChars="100"/>
        <w:rPr>
          <w:rFonts w:hint="eastAsia"/>
          <w:b w:val="0"/>
          <w:bCs/>
          <w:sz w:val="28"/>
          <w:szCs w:val="28"/>
        </w:rPr>
      </w:pPr>
      <w:bookmarkStart w:id="148" w:name="_Toc12105"/>
      <w:bookmarkStart w:id="149" w:name="_Toc179756404"/>
      <w:r>
        <w:rPr>
          <w:rFonts w:hint="eastAsia"/>
          <w:b w:val="0"/>
          <w:bCs/>
          <w:sz w:val="28"/>
          <w:szCs w:val="28"/>
        </w:rPr>
        <w:t>8.2.1盈利预测</w:t>
      </w:r>
      <w:bookmarkEnd w:id="148"/>
      <w:bookmarkEnd w:id="149"/>
    </w:p>
    <w:p w14:paraId="26BD666A">
      <w:pPr>
        <w:pStyle w:val="66"/>
        <w:rPr>
          <w:rFonts w:hint="eastAsia"/>
          <w:sz w:val="24"/>
          <w:szCs w:val="28"/>
        </w:rPr>
      </w:pPr>
      <w:r>
        <w:rPr>
          <w:sz w:val="24"/>
          <w:szCs w:val="28"/>
        </w:rPr>
        <w:t>基于市场研究和行业增长趋势，以下是对企业用户数量和消费者用户数量的合理预测</w:t>
      </w:r>
      <w:r>
        <w:rPr>
          <w:rFonts w:hint="eastAsia"/>
          <w:sz w:val="24"/>
          <w:szCs w:val="28"/>
        </w:rPr>
        <w:t>：</w:t>
      </w:r>
    </w:p>
    <w:p w14:paraId="67EFBB73">
      <w:pPr>
        <w:pStyle w:val="66"/>
        <w:ind w:firstLine="0"/>
        <w:rPr>
          <w:rFonts w:hint="eastAsia"/>
          <w:b/>
          <w:bCs w:val="0"/>
        </w:rPr>
      </w:pPr>
      <w:r>
        <w:rPr>
          <w:rFonts w:hint="eastAsia"/>
          <w:b/>
          <w:bCs w:val="0"/>
        </w:rPr>
        <w:t>收入单位：万元</w:t>
      </w:r>
    </w:p>
    <w:tbl>
      <w:tblPr>
        <w:tblStyle w:val="28"/>
        <w:tblW w:w="8655" w:type="dxa"/>
        <w:tblInd w:w="0" w:type="dxa"/>
        <w:tblLayout w:type="autofit"/>
        <w:tblCellMar>
          <w:top w:w="0" w:type="dxa"/>
          <w:left w:w="108" w:type="dxa"/>
          <w:bottom w:w="0" w:type="dxa"/>
          <w:right w:w="108" w:type="dxa"/>
        </w:tblCellMar>
      </w:tblPr>
      <w:tblGrid>
        <w:gridCol w:w="839"/>
        <w:gridCol w:w="1383"/>
        <w:gridCol w:w="1570"/>
        <w:gridCol w:w="994"/>
        <w:gridCol w:w="1197"/>
        <w:gridCol w:w="994"/>
        <w:gridCol w:w="839"/>
        <w:gridCol w:w="839"/>
      </w:tblGrid>
      <w:tr w14:paraId="3D485212">
        <w:tblPrEx>
          <w:tblCellMar>
            <w:top w:w="0" w:type="dxa"/>
            <w:left w:w="108" w:type="dxa"/>
            <w:bottom w:w="0" w:type="dxa"/>
            <w:right w:w="108" w:type="dxa"/>
          </w:tblCellMar>
        </w:tblPrEx>
        <w:trPr>
          <w:trHeight w:val="429" w:hRule="atLeast"/>
        </w:trPr>
        <w:tc>
          <w:tcPr>
            <w:tcW w:w="839" w:type="dxa"/>
            <w:tcBorders>
              <w:top w:val="single" w:color="9BC2E6" w:sz="4" w:space="0"/>
              <w:left w:val="single" w:color="9BC2E6" w:sz="4" w:space="0"/>
              <w:bottom w:val="single" w:color="9BC2E6" w:sz="4" w:space="0"/>
              <w:right w:val="nil"/>
            </w:tcBorders>
            <w:shd w:val="clear" w:color="5B9BD5" w:fill="5B9BD5"/>
            <w:noWrap/>
            <w:vAlign w:val="center"/>
          </w:tcPr>
          <w:p w14:paraId="1F3C1C90">
            <w:pPr>
              <w:spacing w:after="0" w:line="240" w:lineRule="auto"/>
              <w:jc w:val="center"/>
              <w:rPr>
                <w:rFonts w:hint="eastAsia" w:ascii="宋体" w:hAnsi="宋体" w:eastAsia="宋体"/>
                <w:b/>
                <w:bCs/>
                <w:color w:val="FFFFFF"/>
                <w:szCs w:val="24"/>
              </w:rPr>
            </w:pPr>
            <w:r>
              <w:rPr>
                <w:rFonts w:hint="eastAsia" w:ascii="宋体" w:hAnsi="宋体" w:eastAsia="宋体"/>
                <w:b/>
                <w:bCs/>
                <w:color w:val="FFFFFF"/>
                <w:szCs w:val="24"/>
              </w:rPr>
              <w:t>年份</w:t>
            </w:r>
          </w:p>
        </w:tc>
        <w:tc>
          <w:tcPr>
            <w:tcW w:w="1383" w:type="dxa"/>
            <w:tcBorders>
              <w:top w:val="single" w:color="9BC2E6" w:sz="4" w:space="0"/>
              <w:left w:val="nil"/>
              <w:bottom w:val="single" w:color="9BC2E6" w:sz="4" w:space="0"/>
              <w:right w:val="nil"/>
            </w:tcBorders>
            <w:shd w:val="clear" w:color="5B9BD5" w:fill="5B9BD5"/>
            <w:noWrap/>
            <w:vAlign w:val="center"/>
          </w:tcPr>
          <w:p w14:paraId="760F00D2">
            <w:pPr>
              <w:spacing w:after="0" w:line="240" w:lineRule="auto"/>
              <w:jc w:val="center"/>
              <w:rPr>
                <w:rFonts w:hint="eastAsia" w:ascii="宋体" w:hAnsi="宋体" w:eastAsia="宋体"/>
                <w:b/>
                <w:bCs/>
                <w:color w:val="FFFFFF"/>
                <w:szCs w:val="24"/>
              </w:rPr>
            </w:pPr>
            <w:r>
              <w:rPr>
                <w:rFonts w:hint="eastAsia" w:ascii="宋体" w:hAnsi="宋体" w:eastAsia="宋体"/>
                <w:b/>
                <w:bCs/>
                <w:color w:val="FFFFFF"/>
                <w:szCs w:val="24"/>
              </w:rPr>
              <w:t>企业用户数量</w:t>
            </w:r>
          </w:p>
        </w:tc>
        <w:tc>
          <w:tcPr>
            <w:tcW w:w="1570" w:type="dxa"/>
            <w:tcBorders>
              <w:top w:val="single" w:color="9BC2E6" w:sz="4" w:space="0"/>
              <w:left w:val="nil"/>
              <w:bottom w:val="single" w:color="9BC2E6" w:sz="4" w:space="0"/>
              <w:right w:val="nil"/>
            </w:tcBorders>
            <w:shd w:val="clear" w:color="5B9BD5" w:fill="5B9BD5"/>
            <w:noWrap/>
            <w:vAlign w:val="center"/>
          </w:tcPr>
          <w:p w14:paraId="00E889F3">
            <w:pPr>
              <w:spacing w:after="0" w:line="240" w:lineRule="auto"/>
              <w:jc w:val="center"/>
              <w:rPr>
                <w:rFonts w:hint="eastAsia" w:ascii="宋体" w:hAnsi="宋体" w:eastAsia="宋体"/>
                <w:b/>
                <w:bCs/>
                <w:color w:val="FFFFFF"/>
                <w:szCs w:val="24"/>
              </w:rPr>
            </w:pPr>
            <w:r>
              <w:rPr>
                <w:rFonts w:hint="eastAsia" w:ascii="宋体" w:hAnsi="宋体" w:eastAsia="宋体"/>
                <w:b/>
                <w:bCs/>
                <w:color w:val="FFFFFF"/>
                <w:szCs w:val="24"/>
              </w:rPr>
              <w:t>消费者用户数量</w:t>
            </w:r>
          </w:p>
        </w:tc>
        <w:tc>
          <w:tcPr>
            <w:tcW w:w="994" w:type="dxa"/>
            <w:tcBorders>
              <w:top w:val="single" w:color="9BC2E6" w:sz="4" w:space="0"/>
              <w:left w:val="nil"/>
              <w:bottom w:val="single" w:color="9BC2E6" w:sz="4" w:space="0"/>
              <w:right w:val="nil"/>
            </w:tcBorders>
            <w:shd w:val="clear" w:color="5B9BD5" w:fill="5B9BD5"/>
            <w:noWrap/>
            <w:vAlign w:val="center"/>
          </w:tcPr>
          <w:p w14:paraId="76CD8850">
            <w:pPr>
              <w:spacing w:after="0" w:line="240" w:lineRule="auto"/>
              <w:jc w:val="center"/>
              <w:rPr>
                <w:rFonts w:hint="eastAsia" w:ascii="宋体" w:hAnsi="宋体" w:eastAsia="宋体"/>
                <w:b/>
                <w:bCs/>
                <w:color w:val="FFFFFF"/>
                <w:szCs w:val="24"/>
              </w:rPr>
            </w:pPr>
            <w:r>
              <w:rPr>
                <w:rFonts w:hint="eastAsia" w:ascii="宋体" w:hAnsi="宋体" w:eastAsia="宋体"/>
                <w:b/>
                <w:bCs/>
                <w:color w:val="FFFFFF"/>
                <w:szCs w:val="24"/>
              </w:rPr>
              <w:t>平台收入</w:t>
            </w:r>
          </w:p>
        </w:tc>
        <w:tc>
          <w:tcPr>
            <w:tcW w:w="1197" w:type="dxa"/>
            <w:tcBorders>
              <w:top w:val="single" w:color="9BC2E6" w:sz="4" w:space="0"/>
              <w:left w:val="nil"/>
              <w:bottom w:val="single" w:color="9BC2E6" w:sz="4" w:space="0"/>
              <w:right w:val="nil"/>
            </w:tcBorders>
            <w:shd w:val="clear" w:color="5B9BD5" w:fill="5B9BD5"/>
            <w:noWrap/>
            <w:vAlign w:val="center"/>
          </w:tcPr>
          <w:p w14:paraId="73397140">
            <w:pPr>
              <w:spacing w:after="0" w:line="240" w:lineRule="auto"/>
              <w:jc w:val="center"/>
              <w:rPr>
                <w:rFonts w:hint="eastAsia" w:ascii="宋体" w:hAnsi="宋体" w:eastAsia="宋体"/>
                <w:b/>
                <w:bCs/>
                <w:color w:val="FFFFFF"/>
                <w:szCs w:val="24"/>
              </w:rPr>
            </w:pPr>
            <w:r>
              <w:rPr>
                <w:rFonts w:hint="eastAsia" w:ascii="宋体" w:hAnsi="宋体" w:eastAsia="宋体"/>
                <w:b/>
                <w:bCs/>
                <w:color w:val="FFFFFF"/>
                <w:szCs w:val="24"/>
              </w:rPr>
              <w:t>溯源码收入</w:t>
            </w:r>
          </w:p>
        </w:tc>
        <w:tc>
          <w:tcPr>
            <w:tcW w:w="994" w:type="dxa"/>
            <w:tcBorders>
              <w:top w:val="single" w:color="9BC2E6" w:sz="4" w:space="0"/>
              <w:left w:val="nil"/>
              <w:bottom w:val="single" w:color="9BC2E6" w:sz="4" w:space="0"/>
              <w:right w:val="nil"/>
            </w:tcBorders>
            <w:shd w:val="clear" w:color="5B9BD5" w:fill="5B9BD5"/>
            <w:noWrap/>
            <w:vAlign w:val="center"/>
          </w:tcPr>
          <w:p w14:paraId="696B7700">
            <w:pPr>
              <w:spacing w:after="0" w:line="240" w:lineRule="auto"/>
              <w:jc w:val="center"/>
              <w:rPr>
                <w:rFonts w:hint="eastAsia" w:ascii="宋体" w:hAnsi="宋体" w:eastAsia="宋体"/>
                <w:b/>
                <w:bCs/>
                <w:color w:val="FFFFFF"/>
                <w:szCs w:val="24"/>
              </w:rPr>
            </w:pPr>
            <w:r>
              <w:rPr>
                <w:rFonts w:hint="eastAsia" w:ascii="宋体" w:hAnsi="宋体" w:eastAsia="宋体"/>
                <w:b/>
                <w:bCs/>
                <w:color w:val="FFFFFF"/>
                <w:szCs w:val="24"/>
              </w:rPr>
              <w:t>广告收入</w:t>
            </w:r>
          </w:p>
        </w:tc>
        <w:tc>
          <w:tcPr>
            <w:tcW w:w="839" w:type="dxa"/>
            <w:tcBorders>
              <w:top w:val="single" w:color="9BC2E6" w:sz="4" w:space="0"/>
              <w:left w:val="nil"/>
              <w:bottom w:val="single" w:color="9BC2E6" w:sz="4" w:space="0"/>
              <w:right w:val="nil"/>
            </w:tcBorders>
            <w:shd w:val="clear" w:color="5B9BD5" w:fill="5B9BD5"/>
            <w:noWrap/>
            <w:vAlign w:val="center"/>
          </w:tcPr>
          <w:p w14:paraId="7F0E4639">
            <w:pPr>
              <w:spacing w:after="0" w:line="240" w:lineRule="auto"/>
              <w:jc w:val="center"/>
              <w:rPr>
                <w:rFonts w:hint="eastAsia" w:ascii="宋体" w:hAnsi="宋体" w:eastAsia="宋体"/>
                <w:b/>
                <w:bCs/>
                <w:color w:val="FFFFFF"/>
                <w:szCs w:val="24"/>
              </w:rPr>
            </w:pPr>
            <w:r>
              <w:rPr>
                <w:rFonts w:hint="eastAsia" w:ascii="宋体" w:hAnsi="宋体" w:eastAsia="宋体"/>
                <w:b/>
                <w:bCs/>
                <w:color w:val="FFFFFF"/>
                <w:szCs w:val="24"/>
              </w:rPr>
              <w:t>总收入</w:t>
            </w:r>
          </w:p>
        </w:tc>
        <w:tc>
          <w:tcPr>
            <w:tcW w:w="839" w:type="dxa"/>
            <w:tcBorders>
              <w:top w:val="single" w:color="9BC2E6" w:sz="4" w:space="0"/>
              <w:left w:val="nil"/>
              <w:bottom w:val="single" w:color="9BC2E6" w:sz="4" w:space="0"/>
              <w:right w:val="single" w:color="9BC2E6" w:sz="4" w:space="0"/>
            </w:tcBorders>
            <w:shd w:val="clear" w:color="5B9BD5" w:fill="5B9BD5"/>
            <w:noWrap/>
            <w:vAlign w:val="center"/>
          </w:tcPr>
          <w:p w14:paraId="7D68A398">
            <w:pPr>
              <w:spacing w:after="0" w:line="240" w:lineRule="auto"/>
              <w:jc w:val="center"/>
              <w:rPr>
                <w:rFonts w:hint="eastAsia" w:ascii="宋体" w:hAnsi="宋体" w:eastAsia="宋体"/>
                <w:b/>
                <w:bCs/>
                <w:color w:val="FFFFFF"/>
                <w:szCs w:val="24"/>
              </w:rPr>
            </w:pPr>
            <w:r>
              <w:rPr>
                <w:rFonts w:hint="eastAsia" w:ascii="宋体" w:hAnsi="宋体" w:eastAsia="宋体"/>
                <w:b/>
                <w:bCs/>
                <w:color w:val="FFFFFF"/>
                <w:szCs w:val="24"/>
              </w:rPr>
              <w:t>增长率</w:t>
            </w:r>
          </w:p>
        </w:tc>
      </w:tr>
      <w:tr w14:paraId="664A5735">
        <w:tblPrEx>
          <w:tblCellMar>
            <w:top w:w="0" w:type="dxa"/>
            <w:left w:w="108" w:type="dxa"/>
            <w:bottom w:w="0" w:type="dxa"/>
            <w:right w:w="108" w:type="dxa"/>
          </w:tblCellMar>
        </w:tblPrEx>
        <w:trPr>
          <w:trHeight w:val="429" w:hRule="atLeast"/>
        </w:trPr>
        <w:tc>
          <w:tcPr>
            <w:tcW w:w="839" w:type="dxa"/>
            <w:tcBorders>
              <w:top w:val="single" w:color="9BC2E6" w:sz="4" w:space="0"/>
              <w:left w:val="single" w:color="9BC2E6" w:sz="4" w:space="0"/>
              <w:bottom w:val="single" w:color="9BC2E6" w:sz="4" w:space="0"/>
              <w:right w:val="nil"/>
            </w:tcBorders>
            <w:shd w:val="clear" w:color="DDEBF7" w:fill="DDEBF7"/>
            <w:noWrap/>
            <w:vAlign w:val="center"/>
          </w:tcPr>
          <w:p w14:paraId="64284012">
            <w:pPr>
              <w:spacing w:after="0" w:line="240" w:lineRule="auto"/>
              <w:jc w:val="center"/>
              <w:rPr>
                <w:rFonts w:hint="eastAsia" w:ascii="宋体" w:hAnsi="宋体" w:eastAsia="宋体"/>
                <w:color w:val="000000"/>
                <w:szCs w:val="24"/>
              </w:rPr>
            </w:pPr>
            <w:r>
              <w:rPr>
                <w:rFonts w:hint="eastAsia" w:ascii="宋体" w:hAnsi="宋体" w:eastAsia="宋体"/>
                <w:color w:val="000000"/>
                <w:szCs w:val="24"/>
              </w:rPr>
              <w:t>2026</w:t>
            </w:r>
          </w:p>
        </w:tc>
        <w:tc>
          <w:tcPr>
            <w:tcW w:w="1383" w:type="dxa"/>
            <w:tcBorders>
              <w:top w:val="single" w:color="9BC2E6" w:sz="4" w:space="0"/>
              <w:left w:val="nil"/>
              <w:bottom w:val="single" w:color="9BC2E6" w:sz="4" w:space="0"/>
              <w:right w:val="nil"/>
            </w:tcBorders>
            <w:shd w:val="clear" w:color="DDEBF7" w:fill="DDEBF7"/>
            <w:noWrap/>
            <w:vAlign w:val="center"/>
          </w:tcPr>
          <w:p w14:paraId="716536F7">
            <w:pPr>
              <w:spacing w:after="0" w:line="240" w:lineRule="auto"/>
              <w:jc w:val="center"/>
              <w:rPr>
                <w:rFonts w:hint="eastAsia" w:ascii="宋体" w:hAnsi="宋体" w:eastAsia="宋体"/>
                <w:color w:val="000000"/>
                <w:szCs w:val="24"/>
              </w:rPr>
            </w:pPr>
            <w:r>
              <w:rPr>
                <w:rFonts w:hint="eastAsia" w:ascii="宋体" w:hAnsi="宋体" w:eastAsia="宋体"/>
                <w:color w:val="000000"/>
                <w:szCs w:val="24"/>
              </w:rPr>
              <w:t xml:space="preserve">          500 </w:t>
            </w:r>
          </w:p>
        </w:tc>
        <w:tc>
          <w:tcPr>
            <w:tcW w:w="1570" w:type="dxa"/>
            <w:tcBorders>
              <w:top w:val="single" w:color="9BC2E6" w:sz="4" w:space="0"/>
              <w:left w:val="nil"/>
              <w:bottom w:val="single" w:color="9BC2E6" w:sz="4" w:space="0"/>
              <w:right w:val="nil"/>
            </w:tcBorders>
            <w:shd w:val="clear" w:color="DDEBF7" w:fill="DDEBF7"/>
            <w:noWrap/>
            <w:vAlign w:val="center"/>
          </w:tcPr>
          <w:p w14:paraId="5403FFEF">
            <w:pPr>
              <w:spacing w:after="0" w:line="240" w:lineRule="auto"/>
              <w:jc w:val="center"/>
              <w:rPr>
                <w:rFonts w:hint="eastAsia" w:ascii="宋体" w:hAnsi="宋体" w:eastAsia="宋体"/>
                <w:color w:val="000000"/>
                <w:szCs w:val="24"/>
              </w:rPr>
            </w:pPr>
            <w:r>
              <w:rPr>
                <w:rFonts w:hint="eastAsia" w:ascii="宋体" w:hAnsi="宋体" w:eastAsia="宋体"/>
                <w:color w:val="000000"/>
                <w:szCs w:val="24"/>
              </w:rPr>
              <w:t xml:space="preserve">         50,000 </w:t>
            </w:r>
          </w:p>
        </w:tc>
        <w:tc>
          <w:tcPr>
            <w:tcW w:w="994" w:type="dxa"/>
            <w:tcBorders>
              <w:top w:val="single" w:color="9BC2E6" w:sz="4" w:space="0"/>
              <w:left w:val="nil"/>
              <w:bottom w:val="single" w:color="9BC2E6" w:sz="4" w:space="0"/>
              <w:right w:val="nil"/>
            </w:tcBorders>
            <w:shd w:val="clear" w:color="DDEBF7" w:fill="DDEBF7"/>
            <w:noWrap/>
            <w:vAlign w:val="center"/>
          </w:tcPr>
          <w:p w14:paraId="54F84D13">
            <w:pPr>
              <w:spacing w:after="0" w:line="240" w:lineRule="auto"/>
              <w:jc w:val="center"/>
              <w:rPr>
                <w:rFonts w:hint="eastAsia" w:ascii="宋体" w:hAnsi="宋体" w:eastAsia="宋体"/>
                <w:color w:val="000000"/>
                <w:szCs w:val="24"/>
              </w:rPr>
            </w:pPr>
            <w:r>
              <w:rPr>
                <w:rFonts w:hint="eastAsia" w:ascii="宋体" w:hAnsi="宋体" w:eastAsia="宋体"/>
                <w:color w:val="000000"/>
                <w:szCs w:val="24"/>
              </w:rPr>
              <w:t>50</w:t>
            </w:r>
          </w:p>
        </w:tc>
        <w:tc>
          <w:tcPr>
            <w:tcW w:w="1197" w:type="dxa"/>
            <w:tcBorders>
              <w:top w:val="single" w:color="9BC2E6" w:sz="4" w:space="0"/>
              <w:left w:val="nil"/>
              <w:bottom w:val="single" w:color="9BC2E6" w:sz="4" w:space="0"/>
              <w:right w:val="nil"/>
            </w:tcBorders>
            <w:shd w:val="clear" w:color="DDEBF7" w:fill="DDEBF7"/>
            <w:noWrap/>
            <w:vAlign w:val="center"/>
          </w:tcPr>
          <w:p w14:paraId="4692C3DC">
            <w:pPr>
              <w:spacing w:after="0" w:line="240" w:lineRule="auto"/>
              <w:jc w:val="center"/>
              <w:rPr>
                <w:rFonts w:hint="eastAsia" w:ascii="宋体" w:hAnsi="宋体" w:eastAsia="宋体"/>
                <w:color w:val="000000"/>
                <w:szCs w:val="24"/>
              </w:rPr>
            </w:pPr>
            <w:r>
              <w:rPr>
                <w:rFonts w:hint="eastAsia" w:ascii="宋体" w:hAnsi="宋体" w:eastAsia="宋体"/>
                <w:color w:val="000000"/>
                <w:szCs w:val="24"/>
              </w:rPr>
              <w:t>25</w:t>
            </w:r>
          </w:p>
        </w:tc>
        <w:tc>
          <w:tcPr>
            <w:tcW w:w="994" w:type="dxa"/>
            <w:tcBorders>
              <w:top w:val="single" w:color="9BC2E6" w:sz="4" w:space="0"/>
              <w:left w:val="nil"/>
              <w:bottom w:val="single" w:color="9BC2E6" w:sz="4" w:space="0"/>
              <w:right w:val="nil"/>
            </w:tcBorders>
            <w:shd w:val="clear" w:color="DDEBF7" w:fill="DDEBF7"/>
            <w:noWrap/>
            <w:vAlign w:val="center"/>
          </w:tcPr>
          <w:p w14:paraId="4A6C2851">
            <w:pPr>
              <w:spacing w:after="0" w:line="240" w:lineRule="auto"/>
              <w:jc w:val="center"/>
              <w:rPr>
                <w:rFonts w:hint="eastAsia" w:ascii="宋体" w:hAnsi="宋体" w:eastAsia="宋体"/>
                <w:color w:val="000000"/>
                <w:szCs w:val="24"/>
              </w:rPr>
            </w:pPr>
            <w:r>
              <w:rPr>
                <w:rFonts w:hint="eastAsia" w:ascii="宋体" w:hAnsi="宋体" w:eastAsia="宋体"/>
                <w:color w:val="000000"/>
                <w:szCs w:val="24"/>
              </w:rPr>
              <w:t>1</w:t>
            </w:r>
          </w:p>
        </w:tc>
        <w:tc>
          <w:tcPr>
            <w:tcW w:w="839" w:type="dxa"/>
            <w:tcBorders>
              <w:top w:val="single" w:color="9BC2E6" w:sz="4" w:space="0"/>
              <w:left w:val="nil"/>
              <w:bottom w:val="single" w:color="9BC2E6" w:sz="4" w:space="0"/>
              <w:right w:val="nil"/>
            </w:tcBorders>
            <w:shd w:val="clear" w:color="DDEBF7" w:fill="DDEBF7"/>
            <w:noWrap/>
            <w:vAlign w:val="center"/>
          </w:tcPr>
          <w:p w14:paraId="7F9FB35B">
            <w:pPr>
              <w:spacing w:after="0" w:line="240" w:lineRule="auto"/>
              <w:jc w:val="center"/>
              <w:rPr>
                <w:rFonts w:hint="eastAsia" w:ascii="宋体" w:hAnsi="宋体" w:eastAsia="宋体"/>
                <w:color w:val="000000"/>
                <w:szCs w:val="24"/>
              </w:rPr>
            </w:pPr>
            <w:r>
              <w:rPr>
                <w:rFonts w:hint="eastAsia" w:ascii="宋体" w:hAnsi="宋体" w:eastAsia="宋体"/>
                <w:color w:val="000000"/>
                <w:szCs w:val="24"/>
              </w:rPr>
              <w:t>76</w:t>
            </w:r>
          </w:p>
        </w:tc>
        <w:tc>
          <w:tcPr>
            <w:tcW w:w="839" w:type="dxa"/>
            <w:tcBorders>
              <w:top w:val="single" w:color="9BC2E6" w:sz="4" w:space="0"/>
              <w:left w:val="nil"/>
              <w:bottom w:val="single" w:color="9BC2E6" w:sz="4" w:space="0"/>
              <w:right w:val="single" w:color="9BC2E6" w:sz="4" w:space="0"/>
            </w:tcBorders>
            <w:shd w:val="clear" w:color="DDEBF7" w:fill="DDEBF7"/>
            <w:noWrap/>
            <w:vAlign w:val="center"/>
          </w:tcPr>
          <w:p w14:paraId="6845509A">
            <w:pPr>
              <w:spacing w:after="0" w:line="240" w:lineRule="auto"/>
              <w:jc w:val="center"/>
              <w:rPr>
                <w:rFonts w:hint="eastAsia" w:ascii="宋体" w:hAnsi="宋体" w:eastAsia="宋体"/>
                <w:color w:val="000000"/>
                <w:szCs w:val="24"/>
              </w:rPr>
            </w:pPr>
          </w:p>
        </w:tc>
      </w:tr>
      <w:tr w14:paraId="354D6B93">
        <w:tblPrEx>
          <w:tblCellMar>
            <w:top w:w="0" w:type="dxa"/>
            <w:left w:w="108" w:type="dxa"/>
            <w:bottom w:w="0" w:type="dxa"/>
            <w:right w:w="108" w:type="dxa"/>
          </w:tblCellMar>
        </w:tblPrEx>
        <w:trPr>
          <w:trHeight w:val="429" w:hRule="atLeast"/>
        </w:trPr>
        <w:tc>
          <w:tcPr>
            <w:tcW w:w="839" w:type="dxa"/>
            <w:tcBorders>
              <w:top w:val="single" w:color="9BC2E6" w:sz="4" w:space="0"/>
              <w:left w:val="single" w:color="9BC2E6" w:sz="4" w:space="0"/>
              <w:bottom w:val="single" w:color="9BC2E6" w:sz="4" w:space="0"/>
              <w:right w:val="nil"/>
            </w:tcBorders>
            <w:shd w:val="clear" w:color="auto" w:fill="auto"/>
            <w:noWrap/>
            <w:vAlign w:val="center"/>
          </w:tcPr>
          <w:p w14:paraId="43BC6B5C">
            <w:pPr>
              <w:spacing w:after="0" w:line="240" w:lineRule="auto"/>
              <w:jc w:val="center"/>
              <w:rPr>
                <w:rFonts w:hint="eastAsia" w:ascii="宋体" w:hAnsi="宋体" w:eastAsia="宋体"/>
                <w:color w:val="000000"/>
                <w:szCs w:val="24"/>
              </w:rPr>
            </w:pPr>
            <w:r>
              <w:rPr>
                <w:rFonts w:hint="eastAsia" w:ascii="宋体" w:hAnsi="宋体" w:eastAsia="宋体"/>
                <w:color w:val="000000"/>
                <w:szCs w:val="24"/>
              </w:rPr>
              <w:t>2027</w:t>
            </w:r>
          </w:p>
        </w:tc>
        <w:tc>
          <w:tcPr>
            <w:tcW w:w="1383" w:type="dxa"/>
            <w:tcBorders>
              <w:top w:val="single" w:color="9BC2E6" w:sz="4" w:space="0"/>
              <w:left w:val="nil"/>
              <w:bottom w:val="single" w:color="9BC2E6" w:sz="4" w:space="0"/>
              <w:right w:val="nil"/>
            </w:tcBorders>
            <w:shd w:val="clear" w:color="auto" w:fill="auto"/>
            <w:noWrap/>
            <w:vAlign w:val="center"/>
          </w:tcPr>
          <w:p w14:paraId="147499E8">
            <w:pPr>
              <w:spacing w:after="0" w:line="240" w:lineRule="auto"/>
              <w:jc w:val="center"/>
              <w:rPr>
                <w:rFonts w:hint="eastAsia" w:ascii="宋体" w:hAnsi="宋体" w:eastAsia="宋体"/>
                <w:color w:val="000000"/>
                <w:szCs w:val="24"/>
              </w:rPr>
            </w:pPr>
            <w:r>
              <w:rPr>
                <w:rFonts w:hint="eastAsia" w:ascii="宋体" w:hAnsi="宋体" w:eastAsia="宋体"/>
                <w:color w:val="000000"/>
                <w:szCs w:val="24"/>
              </w:rPr>
              <w:t xml:space="preserve">        1,000 </w:t>
            </w:r>
          </w:p>
        </w:tc>
        <w:tc>
          <w:tcPr>
            <w:tcW w:w="1570" w:type="dxa"/>
            <w:tcBorders>
              <w:top w:val="single" w:color="9BC2E6" w:sz="4" w:space="0"/>
              <w:left w:val="nil"/>
              <w:bottom w:val="single" w:color="9BC2E6" w:sz="4" w:space="0"/>
              <w:right w:val="nil"/>
            </w:tcBorders>
            <w:shd w:val="clear" w:color="auto" w:fill="auto"/>
            <w:noWrap/>
            <w:vAlign w:val="center"/>
          </w:tcPr>
          <w:p w14:paraId="2732471F">
            <w:pPr>
              <w:spacing w:after="0" w:line="240" w:lineRule="auto"/>
              <w:jc w:val="center"/>
              <w:rPr>
                <w:rFonts w:hint="eastAsia" w:ascii="宋体" w:hAnsi="宋体" w:eastAsia="宋体"/>
                <w:color w:val="000000"/>
                <w:szCs w:val="24"/>
              </w:rPr>
            </w:pPr>
            <w:r>
              <w:rPr>
                <w:rFonts w:hint="eastAsia" w:ascii="宋体" w:hAnsi="宋体" w:eastAsia="宋体"/>
                <w:color w:val="000000"/>
                <w:szCs w:val="24"/>
              </w:rPr>
              <w:t xml:space="preserve">        100,000 </w:t>
            </w:r>
          </w:p>
        </w:tc>
        <w:tc>
          <w:tcPr>
            <w:tcW w:w="994" w:type="dxa"/>
            <w:tcBorders>
              <w:top w:val="single" w:color="9BC2E6" w:sz="4" w:space="0"/>
              <w:left w:val="nil"/>
              <w:bottom w:val="single" w:color="9BC2E6" w:sz="4" w:space="0"/>
              <w:right w:val="nil"/>
            </w:tcBorders>
            <w:shd w:val="clear" w:color="auto" w:fill="auto"/>
            <w:noWrap/>
            <w:vAlign w:val="center"/>
          </w:tcPr>
          <w:p w14:paraId="109A4B2F">
            <w:pPr>
              <w:spacing w:after="0" w:line="240" w:lineRule="auto"/>
              <w:jc w:val="center"/>
              <w:rPr>
                <w:rFonts w:hint="eastAsia" w:ascii="宋体" w:hAnsi="宋体" w:eastAsia="宋体"/>
                <w:color w:val="000000"/>
                <w:szCs w:val="24"/>
              </w:rPr>
            </w:pPr>
            <w:r>
              <w:rPr>
                <w:rFonts w:hint="eastAsia" w:ascii="宋体" w:hAnsi="宋体" w:eastAsia="宋体"/>
                <w:color w:val="000000"/>
                <w:szCs w:val="24"/>
              </w:rPr>
              <w:t>100</w:t>
            </w:r>
          </w:p>
        </w:tc>
        <w:tc>
          <w:tcPr>
            <w:tcW w:w="1197" w:type="dxa"/>
            <w:tcBorders>
              <w:top w:val="single" w:color="9BC2E6" w:sz="4" w:space="0"/>
              <w:left w:val="nil"/>
              <w:bottom w:val="single" w:color="9BC2E6" w:sz="4" w:space="0"/>
              <w:right w:val="nil"/>
            </w:tcBorders>
            <w:shd w:val="clear" w:color="auto" w:fill="auto"/>
            <w:noWrap/>
            <w:vAlign w:val="center"/>
          </w:tcPr>
          <w:p w14:paraId="3DE9E7C3">
            <w:pPr>
              <w:spacing w:after="0" w:line="240" w:lineRule="auto"/>
              <w:jc w:val="center"/>
              <w:rPr>
                <w:rFonts w:hint="eastAsia" w:ascii="宋体" w:hAnsi="宋体" w:eastAsia="宋体"/>
                <w:color w:val="000000"/>
                <w:szCs w:val="24"/>
              </w:rPr>
            </w:pPr>
            <w:r>
              <w:rPr>
                <w:rFonts w:hint="eastAsia" w:ascii="宋体" w:hAnsi="宋体" w:eastAsia="宋体"/>
                <w:color w:val="000000"/>
                <w:szCs w:val="24"/>
              </w:rPr>
              <w:t>50</w:t>
            </w:r>
          </w:p>
        </w:tc>
        <w:tc>
          <w:tcPr>
            <w:tcW w:w="994" w:type="dxa"/>
            <w:tcBorders>
              <w:top w:val="single" w:color="9BC2E6" w:sz="4" w:space="0"/>
              <w:left w:val="nil"/>
              <w:bottom w:val="single" w:color="9BC2E6" w:sz="4" w:space="0"/>
              <w:right w:val="nil"/>
            </w:tcBorders>
            <w:shd w:val="clear" w:color="auto" w:fill="auto"/>
            <w:noWrap/>
            <w:vAlign w:val="center"/>
          </w:tcPr>
          <w:p w14:paraId="2CCFC7FC">
            <w:pPr>
              <w:spacing w:after="0" w:line="240" w:lineRule="auto"/>
              <w:jc w:val="center"/>
              <w:rPr>
                <w:rFonts w:hint="eastAsia" w:ascii="宋体" w:hAnsi="宋体" w:eastAsia="宋体"/>
                <w:color w:val="000000"/>
                <w:szCs w:val="24"/>
              </w:rPr>
            </w:pPr>
            <w:r>
              <w:rPr>
                <w:rFonts w:hint="eastAsia" w:ascii="宋体" w:hAnsi="宋体" w:eastAsia="宋体"/>
                <w:color w:val="000000"/>
                <w:szCs w:val="24"/>
              </w:rPr>
              <w:t>3</w:t>
            </w:r>
          </w:p>
        </w:tc>
        <w:tc>
          <w:tcPr>
            <w:tcW w:w="839" w:type="dxa"/>
            <w:tcBorders>
              <w:top w:val="single" w:color="9BC2E6" w:sz="4" w:space="0"/>
              <w:left w:val="nil"/>
              <w:bottom w:val="single" w:color="9BC2E6" w:sz="4" w:space="0"/>
              <w:right w:val="nil"/>
            </w:tcBorders>
            <w:shd w:val="clear" w:color="auto" w:fill="auto"/>
            <w:noWrap/>
            <w:vAlign w:val="center"/>
          </w:tcPr>
          <w:p w14:paraId="0D0F6F24">
            <w:pPr>
              <w:spacing w:after="0" w:line="240" w:lineRule="auto"/>
              <w:jc w:val="center"/>
              <w:rPr>
                <w:rFonts w:hint="eastAsia" w:ascii="宋体" w:hAnsi="宋体" w:eastAsia="宋体"/>
                <w:color w:val="000000"/>
                <w:szCs w:val="24"/>
              </w:rPr>
            </w:pPr>
            <w:r>
              <w:rPr>
                <w:rFonts w:hint="eastAsia" w:ascii="宋体" w:hAnsi="宋体" w:eastAsia="宋体"/>
                <w:color w:val="000000"/>
                <w:szCs w:val="24"/>
              </w:rPr>
              <w:t>153</w:t>
            </w:r>
          </w:p>
        </w:tc>
        <w:tc>
          <w:tcPr>
            <w:tcW w:w="839" w:type="dxa"/>
            <w:tcBorders>
              <w:top w:val="single" w:color="9BC2E6" w:sz="4" w:space="0"/>
              <w:left w:val="nil"/>
              <w:bottom w:val="single" w:color="9BC2E6" w:sz="4" w:space="0"/>
              <w:right w:val="single" w:color="9BC2E6" w:sz="4" w:space="0"/>
            </w:tcBorders>
            <w:shd w:val="clear" w:color="auto" w:fill="auto"/>
            <w:noWrap/>
            <w:vAlign w:val="center"/>
          </w:tcPr>
          <w:p w14:paraId="615C8D08">
            <w:pPr>
              <w:spacing w:after="0" w:line="240" w:lineRule="auto"/>
              <w:jc w:val="center"/>
              <w:rPr>
                <w:rFonts w:hint="eastAsia" w:ascii="宋体" w:hAnsi="宋体" w:eastAsia="宋体"/>
                <w:color w:val="000000"/>
                <w:szCs w:val="24"/>
              </w:rPr>
            </w:pPr>
            <w:r>
              <w:rPr>
                <w:rFonts w:hint="eastAsia" w:ascii="宋体" w:hAnsi="宋体" w:eastAsia="宋体"/>
                <w:color w:val="000000"/>
                <w:szCs w:val="24"/>
              </w:rPr>
              <w:t xml:space="preserve">1.013 </w:t>
            </w:r>
          </w:p>
        </w:tc>
      </w:tr>
      <w:tr w14:paraId="2D2EF78F">
        <w:tblPrEx>
          <w:tblCellMar>
            <w:top w:w="0" w:type="dxa"/>
            <w:left w:w="108" w:type="dxa"/>
            <w:bottom w:w="0" w:type="dxa"/>
            <w:right w:w="108" w:type="dxa"/>
          </w:tblCellMar>
        </w:tblPrEx>
        <w:trPr>
          <w:trHeight w:val="429" w:hRule="atLeast"/>
        </w:trPr>
        <w:tc>
          <w:tcPr>
            <w:tcW w:w="839" w:type="dxa"/>
            <w:tcBorders>
              <w:top w:val="single" w:color="9BC2E6" w:sz="4" w:space="0"/>
              <w:left w:val="single" w:color="9BC2E6" w:sz="4" w:space="0"/>
              <w:bottom w:val="single" w:color="9BC2E6" w:sz="4" w:space="0"/>
              <w:right w:val="nil"/>
            </w:tcBorders>
            <w:shd w:val="clear" w:color="DDEBF7" w:fill="DDEBF7"/>
            <w:noWrap/>
            <w:vAlign w:val="center"/>
          </w:tcPr>
          <w:p w14:paraId="6B9D2163">
            <w:pPr>
              <w:spacing w:after="0" w:line="240" w:lineRule="auto"/>
              <w:jc w:val="center"/>
              <w:rPr>
                <w:rFonts w:hint="eastAsia" w:ascii="宋体" w:hAnsi="宋体" w:eastAsia="宋体"/>
                <w:color w:val="000000"/>
                <w:szCs w:val="24"/>
              </w:rPr>
            </w:pPr>
            <w:r>
              <w:rPr>
                <w:rFonts w:hint="eastAsia" w:ascii="宋体" w:hAnsi="宋体" w:eastAsia="宋体"/>
                <w:color w:val="000000"/>
                <w:szCs w:val="24"/>
              </w:rPr>
              <w:t>2028</w:t>
            </w:r>
          </w:p>
        </w:tc>
        <w:tc>
          <w:tcPr>
            <w:tcW w:w="1383" w:type="dxa"/>
            <w:tcBorders>
              <w:top w:val="single" w:color="9BC2E6" w:sz="4" w:space="0"/>
              <w:left w:val="nil"/>
              <w:bottom w:val="single" w:color="9BC2E6" w:sz="4" w:space="0"/>
              <w:right w:val="nil"/>
            </w:tcBorders>
            <w:shd w:val="clear" w:color="DDEBF7" w:fill="DDEBF7"/>
            <w:noWrap/>
            <w:vAlign w:val="center"/>
          </w:tcPr>
          <w:p w14:paraId="5956F819">
            <w:pPr>
              <w:spacing w:after="0" w:line="240" w:lineRule="auto"/>
              <w:jc w:val="center"/>
              <w:rPr>
                <w:rFonts w:hint="eastAsia" w:ascii="宋体" w:hAnsi="宋体" w:eastAsia="宋体"/>
                <w:color w:val="000000"/>
                <w:szCs w:val="24"/>
              </w:rPr>
            </w:pPr>
            <w:r>
              <w:rPr>
                <w:rFonts w:hint="eastAsia" w:ascii="宋体" w:hAnsi="宋体" w:eastAsia="宋体"/>
                <w:color w:val="000000"/>
                <w:szCs w:val="24"/>
              </w:rPr>
              <w:t xml:space="preserve">        2,000 </w:t>
            </w:r>
          </w:p>
        </w:tc>
        <w:tc>
          <w:tcPr>
            <w:tcW w:w="1570" w:type="dxa"/>
            <w:tcBorders>
              <w:top w:val="single" w:color="9BC2E6" w:sz="4" w:space="0"/>
              <w:left w:val="nil"/>
              <w:bottom w:val="single" w:color="9BC2E6" w:sz="4" w:space="0"/>
              <w:right w:val="nil"/>
            </w:tcBorders>
            <w:shd w:val="clear" w:color="DDEBF7" w:fill="DDEBF7"/>
            <w:noWrap/>
            <w:vAlign w:val="center"/>
          </w:tcPr>
          <w:p w14:paraId="33AC4769">
            <w:pPr>
              <w:spacing w:after="0" w:line="240" w:lineRule="auto"/>
              <w:jc w:val="center"/>
              <w:rPr>
                <w:rFonts w:hint="eastAsia" w:ascii="宋体" w:hAnsi="宋体" w:eastAsia="宋体"/>
                <w:color w:val="000000"/>
                <w:szCs w:val="24"/>
              </w:rPr>
            </w:pPr>
            <w:r>
              <w:rPr>
                <w:rFonts w:hint="eastAsia" w:ascii="宋体" w:hAnsi="宋体" w:eastAsia="宋体"/>
                <w:color w:val="000000"/>
                <w:szCs w:val="24"/>
              </w:rPr>
              <w:t xml:space="preserve">        200,000 </w:t>
            </w:r>
          </w:p>
        </w:tc>
        <w:tc>
          <w:tcPr>
            <w:tcW w:w="994" w:type="dxa"/>
            <w:tcBorders>
              <w:top w:val="single" w:color="9BC2E6" w:sz="4" w:space="0"/>
              <w:left w:val="nil"/>
              <w:bottom w:val="single" w:color="9BC2E6" w:sz="4" w:space="0"/>
              <w:right w:val="nil"/>
            </w:tcBorders>
            <w:shd w:val="clear" w:color="DDEBF7" w:fill="DDEBF7"/>
            <w:noWrap/>
            <w:vAlign w:val="center"/>
          </w:tcPr>
          <w:p w14:paraId="22503147">
            <w:pPr>
              <w:spacing w:after="0" w:line="240" w:lineRule="auto"/>
              <w:jc w:val="center"/>
              <w:rPr>
                <w:rFonts w:hint="eastAsia" w:ascii="宋体" w:hAnsi="宋体" w:eastAsia="宋体"/>
                <w:color w:val="000000"/>
                <w:szCs w:val="24"/>
              </w:rPr>
            </w:pPr>
            <w:r>
              <w:rPr>
                <w:rFonts w:hint="eastAsia" w:ascii="宋体" w:hAnsi="宋体" w:eastAsia="宋体"/>
                <w:color w:val="000000"/>
                <w:szCs w:val="24"/>
              </w:rPr>
              <w:t>200</w:t>
            </w:r>
          </w:p>
        </w:tc>
        <w:tc>
          <w:tcPr>
            <w:tcW w:w="1197" w:type="dxa"/>
            <w:tcBorders>
              <w:top w:val="single" w:color="9BC2E6" w:sz="4" w:space="0"/>
              <w:left w:val="nil"/>
              <w:bottom w:val="single" w:color="9BC2E6" w:sz="4" w:space="0"/>
              <w:right w:val="nil"/>
            </w:tcBorders>
            <w:shd w:val="clear" w:color="DDEBF7" w:fill="DDEBF7"/>
            <w:noWrap/>
            <w:vAlign w:val="center"/>
          </w:tcPr>
          <w:p w14:paraId="78A0F001">
            <w:pPr>
              <w:spacing w:after="0" w:line="240" w:lineRule="auto"/>
              <w:jc w:val="center"/>
              <w:rPr>
                <w:rFonts w:hint="eastAsia" w:ascii="宋体" w:hAnsi="宋体" w:eastAsia="宋体"/>
                <w:color w:val="000000"/>
                <w:szCs w:val="24"/>
              </w:rPr>
            </w:pPr>
            <w:r>
              <w:rPr>
                <w:rFonts w:hint="eastAsia" w:ascii="宋体" w:hAnsi="宋体" w:eastAsia="宋体"/>
                <w:color w:val="000000"/>
                <w:szCs w:val="24"/>
              </w:rPr>
              <w:t>100</w:t>
            </w:r>
          </w:p>
        </w:tc>
        <w:tc>
          <w:tcPr>
            <w:tcW w:w="994" w:type="dxa"/>
            <w:tcBorders>
              <w:top w:val="single" w:color="9BC2E6" w:sz="4" w:space="0"/>
              <w:left w:val="nil"/>
              <w:bottom w:val="single" w:color="9BC2E6" w:sz="4" w:space="0"/>
              <w:right w:val="nil"/>
            </w:tcBorders>
            <w:shd w:val="clear" w:color="DDEBF7" w:fill="DDEBF7"/>
            <w:noWrap/>
            <w:vAlign w:val="center"/>
          </w:tcPr>
          <w:p w14:paraId="6DAEBBB8">
            <w:pPr>
              <w:spacing w:after="0" w:line="240" w:lineRule="auto"/>
              <w:jc w:val="center"/>
              <w:rPr>
                <w:rFonts w:hint="eastAsia" w:ascii="宋体" w:hAnsi="宋体" w:eastAsia="宋体"/>
                <w:color w:val="000000"/>
                <w:szCs w:val="24"/>
              </w:rPr>
            </w:pPr>
            <w:r>
              <w:rPr>
                <w:rFonts w:hint="eastAsia" w:ascii="宋体" w:hAnsi="宋体" w:eastAsia="宋体"/>
                <w:color w:val="000000"/>
                <w:szCs w:val="24"/>
              </w:rPr>
              <w:t>6.5</w:t>
            </w:r>
          </w:p>
        </w:tc>
        <w:tc>
          <w:tcPr>
            <w:tcW w:w="839" w:type="dxa"/>
            <w:tcBorders>
              <w:top w:val="single" w:color="9BC2E6" w:sz="4" w:space="0"/>
              <w:left w:val="nil"/>
              <w:bottom w:val="single" w:color="9BC2E6" w:sz="4" w:space="0"/>
              <w:right w:val="nil"/>
            </w:tcBorders>
            <w:shd w:val="clear" w:color="DDEBF7" w:fill="DDEBF7"/>
            <w:noWrap/>
            <w:vAlign w:val="center"/>
          </w:tcPr>
          <w:p w14:paraId="7AD40011">
            <w:pPr>
              <w:spacing w:after="0" w:line="240" w:lineRule="auto"/>
              <w:jc w:val="center"/>
              <w:rPr>
                <w:rFonts w:hint="eastAsia" w:ascii="宋体" w:hAnsi="宋体" w:eastAsia="宋体"/>
                <w:color w:val="000000"/>
                <w:szCs w:val="24"/>
              </w:rPr>
            </w:pPr>
            <w:r>
              <w:rPr>
                <w:rFonts w:hint="eastAsia" w:ascii="宋体" w:hAnsi="宋体" w:eastAsia="宋体"/>
                <w:color w:val="000000"/>
                <w:szCs w:val="24"/>
              </w:rPr>
              <w:t>306.5</w:t>
            </w:r>
          </w:p>
        </w:tc>
        <w:tc>
          <w:tcPr>
            <w:tcW w:w="839" w:type="dxa"/>
            <w:tcBorders>
              <w:top w:val="single" w:color="9BC2E6" w:sz="4" w:space="0"/>
              <w:left w:val="nil"/>
              <w:bottom w:val="single" w:color="9BC2E6" w:sz="4" w:space="0"/>
              <w:right w:val="single" w:color="9BC2E6" w:sz="4" w:space="0"/>
            </w:tcBorders>
            <w:shd w:val="clear" w:color="DDEBF7" w:fill="DDEBF7"/>
            <w:noWrap/>
            <w:vAlign w:val="center"/>
          </w:tcPr>
          <w:p w14:paraId="561D13D1">
            <w:pPr>
              <w:spacing w:after="0" w:line="240" w:lineRule="auto"/>
              <w:jc w:val="center"/>
              <w:rPr>
                <w:rFonts w:hint="eastAsia" w:ascii="宋体" w:hAnsi="宋体" w:eastAsia="宋体"/>
                <w:color w:val="000000"/>
                <w:szCs w:val="24"/>
              </w:rPr>
            </w:pPr>
            <w:r>
              <w:rPr>
                <w:rFonts w:hint="eastAsia" w:ascii="宋体" w:hAnsi="宋体" w:eastAsia="宋体"/>
                <w:color w:val="000000"/>
                <w:szCs w:val="24"/>
              </w:rPr>
              <w:t xml:space="preserve">1.003 </w:t>
            </w:r>
          </w:p>
        </w:tc>
      </w:tr>
      <w:tr w14:paraId="45FB37BE">
        <w:tblPrEx>
          <w:tblCellMar>
            <w:top w:w="0" w:type="dxa"/>
            <w:left w:w="108" w:type="dxa"/>
            <w:bottom w:w="0" w:type="dxa"/>
            <w:right w:w="108" w:type="dxa"/>
          </w:tblCellMar>
        </w:tblPrEx>
        <w:trPr>
          <w:trHeight w:val="429" w:hRule="atLeast"/>
        </w:trPr>
        <w:tc>
          <w:tcPr>
            <w:tcW w:w="839" w:type="dxa"/>
            <w:tcBorders>
              <w:top w:val="single" w:color="9BC2E6" w:sz="4" w:space="0"/>
              <w:left w:val="single" w:color="9BC2E6" w:sz="4" w:space="0"/>
              <w:bottom w:val="single" w:color="9BC2E6" w:sz="4" w:space="0"/>
              <w:right w:val="nil"/>
            </w:tcBorders>
            <w:shd w:val="clear" w:color="auto" w:fill="auto"/>
            <w:noWrap/>
            <w:vAlign w:val="center"/>
          </w:tcPr>
          <w:p w14:paraId="1812F058">
            <w:pPr>
              <w:spacing w:after="0" w:line="240" w:lineRule="auto"/>
              <w:jc w:val="center"/>
              <w:rPr>
                <w:rFonts w:hint="eastAsia" w:ascii="宋体" w:hAnsi="宋体" w:eastAsia="宋体"/>
                <w:color w:val="000000"/>
                <w:szCs w:val="24"/>
              </w:rPr>
            </w:pPr>
            <w:r>
              <w:rPr>
                <w:rFonts w:hint="eastAsia" w:ascii="宋体" w:hAnsi="宋体" w:eastAsia="宋体"/>
                <w:color w:val="000000"/>
                <w:szCs w:val="24"/>
              </w:rPr>
              <w:t>2030</w:t>
            </w:r>
          </w:p>
        </w:tc>
        <w:tc>
          <w:tcPr>
            <w:tcW w:w="1383" w:type="dxa"/>
            <w:tcBorders>
              <w:top w:val="single" w:color="9BC2E6" w:sz="4" w:space="0"/>
              <w:left w:val="nil"/>
              <w:bottom w:val="single" w:color="9BC2E6" w:sz="4" w:space="0"/>
              <w:right w:val="nil"/>
            </w:tcBorders>
            <w:shd w:val="clear" w:color="auto" w:fill="auto"/>
            <w:noWrap/>
            <w:vAlign w:val="center"/>
          </w:tcPr>
          <w:p w14:paraId="15FA3092">
            <w:pPr>
              <w:spacing w:after="0" w:line="240" w:lineRule="auto"/>
              <w:jc w:val="center"/>
              <w:rPr>
                <w:rFonts w:hint="eastAsia" w:ascii="宋体" w:hAnsi="宋体" w:eastAsia="宋体"/>
                <w:color w:val="000000"/>
                <w:szCs w:val="24"/>
              </w:rPr>
            </w:pPr>
            <w:r>
              <w:rPr>
                <w:rFonts w:hint="eastAsia" w:ascii="宋体" w:hAnsi="宋体" w:eastAsia="宋体"/>
                <w:color w:val="000000"/>
                <w:szCs w:val="24"/>
              </w:rPr>
              <w:t xml:space="preserve">        3,000 </w:t>
            </w:r>
          </w:p>
        </w:tc>
        <w:tc>
          <w:tcPr>
            <w:tcW w:w="1570" w:type="dxa"/>
            <w:tcBorders>
              <w:top w:val="single" w:color="9BC2E6" w:sz="4" w:space="0"/>
              <w:left w:val="nil"/>
              <w:bottom w:val="single" w:color="9BC2E6" w:sz="4" w:space="0"/>
              <w:right w:val="nil"/>
            </w:tcBorders>
            <w:shd w:val="clear" w:color="auto" w:fill="auto"/>
            <w:noWrap/>
            <w:vAlign w:val="center"/>
          </w:tcPr>
          <w:p w14:paraId="7D751077">
            <w:pPr>
              <w:spacing w:after="0" w:line="240" w:lineRule="auto"/>
              <w:jc w:val="center"/>
              <w:rPr>
                <w:rFonts w:hint="eastAsia" w:ascii="宋体" w:hAnsi="宋体" w:eastAsia="宋体"/>
                <w:color w:val="000000"/>
                <w:szCs w:val="24"/>
              </w:rPr>
            </w:pPr>
            <w:r>
              <w:rPr>
                <w:rFonts w:hint="eastAsia" w:ascii="宋体" w:hAnsi="宋体" w:eastAsia="宋体"/>
                <w:color w:val="000000"/>
                <w:szCs w:val="24"/>
              </w:rPr>
              <w:t xml:space="preserve">        300,000 </w:t>
            </w:r>
          </w:p>
        </w:tc>
        <w:tc>
          <w:tcPr>
            <w:tcW w:w="994" w:type="dxa"/>
            <w:tcBorders>
              <w:top w:val="single" w:color="9BC2E6" w:sz="4" w:space="0"/>
              <w:left w:val="nil"/>
              <w:bottom w:val="single" w:color="9BC2E6" w:sz="4" w:space="0"/>
              <w:right w:val="nil"/>
            </w:tcBorders>
            <w:shd w:val="clear" w:color="auto" w:fill="auto"/>
            <w:noWrap/>
            <w:vAlign w:val="center"/>
          </w:tcPr>
          <w:p w14:paraId="6C5881A2">
            <w:pPr>
              <w:spacing w:after="0" w:line="240" w:lineRule="auto"/>
              <w:jc w:val="center"/>
              <w:rPr>
                <w:rFonts w:hint="eastAsia" w:ascii="宋体" w:hAnsi="宋体" w:eastAsia="宋体"/>
                <w:color w:val="000000"/>
                <w:szCs w:val="24"/>
              </w:rPr>
            </w:pPr>
            <w:r>
              <w:rPr>
                <w:rFonts w:hint="eastAsia" w:ascii="宋体" w:hAnsi="宋体" w:eastAsia="宋体"/>
                <w:color w:val="000000"/>
                <w:szCs w:val="24"/>
              </w:rPr>
              <w:t>300</w:t>
            </w:r>
          </w:p>
        </w:tc>
        <w:tc>
          <w:tcPr>
            <w:tcW w:w="1197" w:type="dxa"/>
            <w:tcBorders>
              <w:top w:val="single" w:color="9BC2E6" w:sz="4" w:space="0"/>
              <w:left w:val="nil"/>
              <w:bottom w:val="single" w:color="9BC2E6" w:sz="4" w:space="0"/>
              <w:right w:val="nil"/>
            </w:tcBorders>
            <w:shd w:val="clear" w:color="auto" w:fill="auto"/>
            <w:noWrap/>
            <w:vAlign w:val="center"/>
          </w:tcPr>
          <w:p w14:paraId="4D1AFC70">
            <w:pPr>
              <w:spacing w:after="0" w:line="240" w:lineRule="auto"/>
              <w:jc w:val="center"/>
              <w:rPr>
                <w:rFonts w:hint="eastAsia" w:ascii="宋体" w:hAnsi="宋体" w:eastAsia="宋体"/>
                <w:color w:val="000000"/>
                <w:szCs w:val="24"/>
              </w:rPr>
            </w:pPr>
            <w:r>
              <w:rPr>
                <w:rFonts w:hint="eastAsia" w:ascii="宋体" w:hAnsi="宋体" w:eastAsia="宋体"/>
                <w:color w:val="000000"/>
                <w:szCs w:val="24"/>
              </w:rPr>
              <w:t>150</w:t>
            </w:r>
          </w:p>
        </w:tc>
        <w:tc>
          <w:tcPr>
            <w:tcW w:w="994" w:type="dxa"/>
            <w:tcBorders>
              <w:top w:val="single" w:color="9BC2E6" w:sz="4" w:space="0"/>
              <w:left w:val="nil"/>
              <w:bottom w:val="single" w:color="9BC2E6" w:sz="4" w:space="0"/>
              <w:right w:val="nil"/>
            </w:tcBorders>
            <w:shd w:val="clear" w:color="auto" w:fill="auto"/>
            <w:noWrap/>
            <w:vAlign w:val="center"/>
          </w:tcPr>
          <w:p w14:paraId="688D5B64">
            <w:pPr>
              <w:spacing w:after="0" w:line="240" w:lineRule="auto"/>
              <w:jc w:val="center"/>
              <w:rPr>
                <w:rFonts w:hint="eastAsia" w:ascii="宋体" w:hAnsi="宋体" w:eastAsia="宋体"/>
                <w:color w:val="000000"/>
                <w:szCs w:val="24"/>
              </w:rPr>
            </w:pPr>
            <w:r>
              <w:rPr>
                <w:rFonts w:hint="eastAsia" w:ascii="宋体" w:hAnsi="宋体" w:eastAsia="宋体"/>
                <w:color w:val="000000"/>
                <w:szCs w:val="24"/>
              </w:rPr>
              <w:t>8</w:t>
            </w:r>
          </w:p>
        </w:tc>
        <w:tc>
          <w:tcPr>
            <w:tcW w:w="839" w:type="dxa"/>
            <w:tcBorders>
              <w:top w:val="single" w:color="9BC2E6" w:sz="4" w:space="0"/>
              <w:left w:val="nil"/>
              <w:bottom w:val="single" w:color="9BC2E6" w:sz="4" w:space="0"/>
              <w:right w:val="nil"/>
            </w:tcBorders>
            <w:shd w:val="clear" w:color="auto" w:fill="auto"/>
            <w:noWrap/>
            <w:vAlign w:val="center"/>
          </w:tcPr>
          <w:p w14:paraId="4D28736A">
            <w:pPr>
              <w:spacing w:after="0" w:line="240" w:lineRule="auto"/>
              <w:jc w:val="center"/>
              <w:rPr>
                <w:rFonts w:hint="eastAsia" w:ascii="宋体" w:hAnsi="宋体" w:eastAsia="宋体"/>
                <w:color w:val="000000"/>
                <w:szCs w:val="24"/>
              </w:rPr>
            </w:pPr>
            <w:r>
              <w:rPr>
                <w:rFonts w:hint="eastAsia" w:ascii="宋体" w:hAnsi="宋体" w:eastAsia="宋体"/>
                <w:color w:val="000000"/>
                <w:szCs w:val="24"/>
              </w:rPr>
              <w:t>458</w:t>
            </w:r>
          </w:p>
        </w:tc>
        <w:tc>
          <w:tcPr>
            <w:tcW w:w="839" w:type="dxa"/>
            <w:tcBorders>
              <w:top w:val="single" w:color="9BC2E6" w:sz="4" w:space="0"/>
              <w:left w:val="nil"/>
              <w:bottom w:val="single" w:color="9BC2E6" w:sz="4" w:space="0"/>
              <w:right w:val="single" w:color="9BC2E6" w:sz="4" w:space="0"/>
            </w:tcBorders>
            <w:shd w:val="clear" w:color="auto" w:fill="auto"/>
            <w:noWrap/>
            <w:vAlign w:val="center"/>
          </w:tcPr>
          <w:p w14:paraId="6C583B74">
            <w:pPr>
              <w:spacing w:after="0" w:line="240" w:lineRule="auto"/>
              <w:jc w:val="center"/>
              <w:rPr>
                <w:rFonts w:hint="eastAsia" w:ascii="宋体" w:hAnsi="宋体" w:eastAsia="宋体"/>
                <w:color w:val="000000"/>
                <w:szCs w:val="24"/>
              </w:rPr>
            </w:pPr>
            <w:r>
              <w:rPr>
                <w:rFonts w:hint="eastAsia" w:ascii="宋体" w:hAnsi="宋体" w:eastAsia="宋体"/>
                <w:color w:val="000000"/>
                <w:szCs w:val="24"/>
              </w:rPr>
              <w:t xml:space="preserve">0.494 </w:t>
            </w:r>
          </w:p>
        </w:tc>
      </w:tr>
      <w:tr w14:paraId="5A4965F9">
        <w:tblPrEx>
          <w:tblCellMar>
            <w:top w:w="0" w:type="dxa"/>
            <w:left w:w="108" w:type="dxa"/>
            <w:bottom w:w="0" w:type="dxa"/>
            <w:right w:w="108" w:type="dxa"/>
          </w:tblCellMar>
        </w:tblPrEx>
        <w:trPr>
          <w:trHeight w:val="429" w:hRule="atLeast"/>
        </w:trPr>
        <w:tc>
          <w:tcPr>
            <w:tcW w:w="839" w:type="dxa"/>
            <w:tcBorders>
              <w:top w:val="single" w:color="9BC2E6" w:sz="4" w:space="0"/>
              <w:left w:val="single" w:color="9BC2E6" w:sz="4" w:space="0"/>
              <w:bottom w:val="single" w:color="9BC2E6" w:sz="4" w:space="0"/>
              <w:right w:val="nil"/>
            </w:tcBorders>
            <w:shd w:val="clear" w:color="DDEBF7" w:fill="DDEBF7"/>
            <w:noWrap/>
            <w:vAlign w:val="center"/>
          </w:tcPr>
          <w:p w14:paraId="5FBD3963">
            <w:pPr>
              <w:spacing w:after="0" w:line="240" w:lineRule="auto"/>
              <w:jc w:val="center"/>
              <w:rPr>
                <w:rFonts w:hint="eastAsia" w:ascii="宋体" w:hAnsi="宋体" w:eastAsia="宋体"/>
                <w:color w:val="000000"/>
                <w:szCs w:val="24"/>
              </w:rPr>
            </w:pPr>
            <w:r>
              <w:rPr>
                <w:rFonts w:hint="eastAsia" w:ascii="宋体" w:hAnsi="宋体" w:eastAsia="宋体"/>
                <w:color w:val="000000"/>
                <w:szCs w:val="24"/>
              </w:rPr>
              <w:t>2033</w:t>
            </w:r>
          </w:p>
        </w:tc>
        <w:tc>
          <w:tcPr>
            <w:tcW w:w="1383" w:type="dxa"/>
            <w:tcBorders>
              <w:top w:val="single" w:color="9BC2E6" w:sz="4" w:space="0"/>
              <w:left w:val="nil"/>
              <w:bottom w:val="single" w:color="9BC2E6" w:sz="4" w:space="0"/>
              <w:right w:val="nil"/>
            </w:tcBorders>
            <w:shd w:val="clear" w:color="DDEBF7" w:fill="DDEBF7"/>
            <w:noWrap/>
            <w:vAlign w:val="center"/>
          </w:tcPr>
          <w:p w14:paraId="379CC126">
            <w:pPr>
              <w:spacing w:after="0" w:line="240" w:lineRule="auto"/>
              <w:jc w:val="center"/>
              <w:rPr>
                <w:rFonts w:hint="eastAsia" w:ascii="宋体" w:hAnsi="宋体" w:eastAsia="宋体"/>
                <w:color w:val="000000"/>
                <w:szCs w:val="24"/>
              </w:rPr>
            </w:pPr>
            <w:r>
              <w:rPr>
                <w:rFonts w:hint="eastAsia" w:ascii="宋体" w:hAnsi="宋体" w:eastAsia="宋体"/>
                <w:color w:val="000000"/>
                <w:szCs w:val="24"/>
              </w:rPr>
              <w:t xml:space="preserve">        5,000 </w:t>
            </w:r>
          </w:p>
        </w:tc>
        <w:tc>
          <w:tcPr>
            <w:tcW w:w="1570" w:type="dxa"/>
            <w:tcBorders>
              <w:top w:val="single" w:color="9BC2E6" w:sz="4" w:space="0"/>
              <w:left w:val="nil"/>
              <w:bottom w:val="single" w:color="9BC2E6" w:sz="4" w:space="0"/>
              <w:right w:val="nil"/>
            </w:tcBorders>
            <w:shd w:val="clear" w:color="DDEBF7" w:fill="DDEBF7"/>
            <w:noWrap/>
            <w:vAlign w:val="center"/>
          </w:tcPr>
          <w:p w14:paraId="4A63944E">
            <w:pPr>
              <w:spacing w:after="0" w:line="240" w:lineRule="auto"/>
              <w:jc w:val="center"/>
              <w:rPr>
                <w:rFonts w:hint="eastAsia" w:ascii="宋体" w:hAnsi="宋体" w:eastAsia="宋体"/>
                <w:color w:val="000000"/>
                <w:szCs w:val="24"/>
              </w:rPr>
            </w:pPr>
            <w:r>
              <w:rPr>
                <w:rFonts w:hint="eastAsia" w:ascii="宋体" w:hAnsi="宋体" w:eastAsia="宋体"/>
                <w:color w:val="000000"/>
                <w:szCs w:val="24"/>
              </w:rPr>
              <w:t xml:space="preserve">        500,000 </w:t>
            </w:r>
          </w:p>
        </w:tc>
        <w:tc>
          <w:tcPr>
            <w:tcW w:w="994" w:type="dxa"/>
            <w:tcBorders>
              <w:top w:val="single" w:color="9BC2E6" w:sz="4" w:space="0"/>
              <w:left w:val="nil"/>
              <w:bottom w:val="single" w:color="9BC2E6" w:sz="4" w:space="0"/>
              <w:right w:val="nil"/>
            </w:tcBorders>
            <w:shd w:val="clear" w:color="DDEBF7" w:fill="DDEBF7"/>
            <w:noWrap/>
            <w:vAlign w:val="center"/>
          </w:tcPr>
          <w:p w14:paraId="6C2744C9">
            <w:pPr>
              <w:spacing w:after="0" w:line="240" w:lineRule="auto"/>
              <w:jc w:val="center"/>
              <w:rPr>
                <w:rFonts w:hint="eastAsia" w:ascii="宋体" w:hAnsi="宋体" w:eastAsia="宋体"/>
                <w:color w:val="000000"/>
                <w:szCs w:val="24"/>
              </w:rPr>
            </w:pPr>
            <w:r>
              <w:rPr>
                <w:rFonts w:hint="eastAsia" w:ascii="宋体" w:hAnsi="宋体" w:eastAsia="宋体"/>
                <w:color w:val="000000"/>
                <w:szCs w:val="24"/>
              </w:rPr>
              <w:t>500</w:t>
            </w:r>
          </w:p>
        </w:tc>
        <w:tc>
          <w:tcPr>
            <w:tcW w:w="1197" w:type="dxa"/>
            <w:tcBorders>
              <w:top w:val="single" w:color="9BC2E6" w:sz="4" w:space="0"/>
              <w:left w:val="nil"/>
              <w:bottom w:val="single" w:color="9BC2E6" w:sz="4" w:space="0"/>
              <w:right w:val="nil"/>
            </w:tcBorders>
            <w:shd w:val="clear" w:color="DDEBF7" w:fill="DDEBF7"/>
            <w:noWrap/>
            <w:vAlign w:val="center"/>
          </w:tcPr>
          <w:p w14:paraId="3DF2FC44">
            <w:pPr>
              <w:spacing w:after="0" w:line="240" w:lineRule="auto"/>
              <w:jc w:val="center"/>
              <w:rPr>
                <w:rFonts w:hint="eastAsia" w:ascii="宋体" w:hAnsi="宋体" w:eastAsia="宋体"/>
                <w:color w:val="000000"/>
                <w:szCs w:val="24"/>
              </w:rPr>
            </w:pPr>
            <w:r>
              <w:rPr>
                <w:rFonts w:hint="eastAsia" w:ascii="宋体" w:hAnsi="宋体" w:eastAsia="宋体"/>
                <w:color w:val="000000"/>
                <w:szCs w:val="24"/>
              </w:rPr>
              <w:t>250</w:t>
            </w:r>
          </w:p>
        </w:tc>
        <w:tc>
          <w:tcPr>
            <w:tcW w:w="994" w:type="dxa"/>
            <w:tcBorders>
              <w:top w:val="single" w:color="9BC2E6" w:sz="4" w:space="0"/>
              <w:left w:val="nil"/>
              <w:bottom w:val="single" w:color="9BC2E6" w:sz="4" w:space="0"/>
              <w:right w:val="nil"/>
            </w:tcBorders>
            <w:shd w:val="clear" w:color="DDEBF7" w:fill="DDEBF7"/>
            <w:noWrap/>
            <w:vAlign w:val="center"/>
          </w:tcPr>
          <w:p w14:paraId="6932BE10">
            <w:pPr>
              <w:spacing w:after="0" w:line="240" w:lineRule="auto"/>
              <w:jc w:val="center"/>
              <w:rPr>
                <w:rFonts w:hint="eastAsia" w:ascii="宋体" w:hAnsi="宋体" w:eastAsia="宋体"/>
                <w:color w:val="000000"/>
                <w:szCs w:val="24"/>
              </w:rPr>
            </w:pPr>
            <w:r>
              <w:rPr>
                <w:rFonts w:hint="eastAsia" w:ascii="宋体" w:hAnsi="宋体" w:eastAsia="宋体"/>
                <w:color w:val="000000"/>
                <w:szCs w:val="24"/>
              </w:rPr>
              <w:t>10</w:t>
            </w:r>
          </w:p>
        </w:tc>
        <w:tc>
          <w:tcPr>
            <w:tcW w:w="839" w:type="dxa"/>
            <w:tcBorders>
              <w:top w:val="single" w:color="9BC2E6" w:sz="4" w:space="0"/>
              <w:left w:val="nil"/>
              <w:bottom w:val="single" w:color="9BC2E6" w:sz="4" w:space="0"/>
              <w:right w:val="nil"/>
            </w:tcBorders>
            <w:shd w:val="clear" w:color="DDEBF7" w:fill="DDEBF7"/>
            <w:noWrap/>
            <w:vAlign w:val="center"/>
          </w:tcPr>
          <w:p w14:paraId="617AA823">
            <w:pPr>
              <w:spacing w:after="0" w:line="240" w:lineRule="auto"/>
              <w:jc w:val="center"/>
              <w:rPr>
                <w:rFonts w:hint="eastAsia" w:ascii="宋体" w:hAnsi="宋体" w:eastAsia="宋体"/>
                <w:color w:val="000000"/>
                <w:szCs w:val="24"/>
              </w:rPr>
            </w:pPr>
            <w:r>
              <w:rPr>
                <w:rFonts w:hint="eastAsia" w:ascii="宋体" w:hAnsi="宋体" w:eastAsia="宋体"/>
                <w:color w:val="000000"/>
                <w:szCs w:val="24"/>
              </w:rPr>
              <w:t>760</w:t>
            </w:r>
          </w:p>
        </w:tc>
        <w:tc>
          <w:tcPr>
            <w:tcW w:w="839" w:type="dxa"/>
            <w:tcBorders>
              <w:top w:val="single" w:color="9BC2E6" w:sz="4" w:space="0"/>
              <w:left w:val="nil"/>
              <w:bottom w:val="single" w:color="9BC2E6" w:sz="4" w:space="0"/>
              <w:right w:val="single" w:color="9BC2E6" w:sz="4" w:space="0"/>
            </w:tcBorders>
            <w:shd w:val="clear" w:color="DDEBF7" w:fill="DDEBF7"/>
            <w:noWrap/>
            <w:vAlign w:val="center"/>
          </w:tcPr>
          <w:p w14:paraId="5849951B">
            <w:pPr>
              <w:spacing w:after="0" w:line="240" w:lineRule="auto"/>
              <w:jc w:val="center"/>
              <w:rPr>
                <w:rFonts w:hint="eastAsia" w:ascii="宋体" w:hAnsi="宋体" w:eastAsia="宋体"/>
                <w:color w:val="000000"/>
                <w:szCs w:val="24"/>
              </w:rPr>
            </w:pPr>
            <w:r>
              <w:rPr>
                <w:rFonts w:hint="eastAsia" w:ascii="宋体" w:hAnsi="宋体" w:eastAsia="宋体"/>
                <w:color w:val="000000"/>
                <w:szCs w:val="24"/>
              </w:rPr>
              <w:t xml:space="preserve">0.659 </w:t>
            </w:r>
          </w:p>
        </w:tc>
      </w:tr>
    </w:tbl>
    <w:p w14:paraId="6173A803">
      <w:pPr>
        <w:pStyle w:val="66"/>
        <w:ind w:left="2100" w:firstLine="623" w:firstLineChars="283"/>
        <w:rPr>
          <w:rFonts w:hint="eastAsia"/>
          <w:b/>
          <w:bCs w:val="0"/>
        </w:rPr>
      </w:pPr>
      <w:r>
        <w:rPr>
          <w:rFonts w:hint="eastAsia"/>
          <w:b/>
          <w:bCs w:val="0"/>
        </w:rPr>
        <w:t xml:space="preserve">表8-2-1各数据及总收入预测 </w:t>
      </w:r>
    </w:p>
    <w:p w14:paraId="44A26A65">
      <w:pPr>
        <w:pStyle w:val="66"/>
        <w:ind w:firstLine="0"/>
        <w:rPr>
          <w:rFonts w:hint="eastAsia"/>
        </w:rPr>
      </w:pPr>
      <w:r>
        <w:drawing>
          <wp:inline distT="0" distB="0" distL="114300" distR="114300">
            <wp:extent cx="5485765" cy="2921000"/>
            <wp:effectExtent l="0" t="0" r="635" b="5080"/>
            <wp:docPr id="1074" name="Image1"/>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p>
    <w:p w14:paraId="734055AA">
      <w:pPr>
        <w:pStyle w:val="66"/>
        <w:ind w:left="1260" w:firstLine="841" w:firstLineChars="382"/>
        <w:rPr>
          <w:rFonts w:hint="eastAsia"/>
          <w:sz w:val="28"/>
          <w:szCs w:val="28"/>
        </w:rPr>
      </w:pPr>
      <w:r>
        <w:rPr>
          <w:rFonts w:hint="eastAsia"/>
          <w:b/>
          <w:bCs w:val="0"/>
        </w:rPr>
        <w:t>表8-2-2总收入及增长率预测折线图</w:t>
      </w:r>
    </w:p>
    <w:p w14:paraId="39B1D273">
      <w:pPr>
        <w:pStyle w:val="68"/>
        <w:ind w:firstLine="280" w:firstLineChars="100"/>
        <w:rPr>
          <w:rFonts w:hint="eastAsia"/>
          <w:b w:val="0"/>
          <w:bCs/>
          <w:sz w:val="28"/>
          <w:szCs w:val="28"/>
        </w:rPr>
      </w:pPr>
      <w:bookmarkStart w:id="150" w:name="_Toc179756405"/>
      <w:bookmarkStart w:id="151" w:name="_Toc10390"/>
      <w:r>
        <w:rPr>
          <w:rFonts w:hint="eastAsia"/>
          <w:b w:val="0"/>
          <w:bCs/>
          <w:sz w:val="28"/>
          <w:szCs w:val="28"/>
        </w:rPr>
        <w:t>8.2.2成本预测</w:t>
      </w:r>
      <w:bookmarkEnd w:id="150"/>
      <w:bookmarkEnd w:id="151"/>
      <w:r>
        <w:rPr>
          <w:b w:val="0"/>
          <w:bCs/>
          <w:sz w:val="28"/>
          <w:szCs w:val="28"/>
        </w:rPr>
        <w:t xml:space="preserve"> </w:t>
      </w:r>
    </w:p>
    <w:p w14:paraId="7C658CFB">
      <w:pPr>
        <w:pStyle w:val="66"/>
        <w:rPr>
          <w:rFonts w:hint="eastAsia"/>
          <w:sz w:val="24"/>
          <w:szCs w:val="28"/>
        </w:rPr>
      </w:pPr>
      <w:r>
        <w:rPr>
          <w:rFonts w:hint="eastAsia"/>
          <w:sz w:val="24"/>
          <w:szCs w:val="28"/>
        </w:rPr>
        <w:t>由于需要在短期内迅速占领市场份额，公司需要在各时期投入较多的市场宣传费用；公司将于后期逐步开发并完善支付系统，需购入较多设备并投入较多研发费用；公司将不断吸引创新型人才加入并提供相关福利。</w:t>
      </w:r>
    </w:p>
    <w:p w14:paraId="23A64F05">
      <w:pPr>
        <w:pStyle w:val="66"/>
        <w:ind w:firstLine="0"/>
        <w:rPr>
          <w:rFonts w:hint="eastAsia"/>
          <w:b/>
          <w:bCs w:val="0"/>
        </w:rPr>
      </w:pPr>
      <w:r>
        <w:rPr>
          <w:rFonts w:hint="eastAsia"/>
          <w:b/>
          <w:bCs w:val="0"/>
        </w:rPr>
        <w:t>单位：万元</w:t>
      </w:r>
    </w:p>
    <w:tbl>
      <w:tblPr>
        <w:tblStyle w:val="28"/>
        <w:tblW w:w="8640" w:type="dxa"/>
        <w:tblInd w:w="0" w:type="dxa"/>
        <w:tblLayout w:type="autofit"/>
        <w:tblCellMar>
          <w:top w:w="0" w:type="dxa"/>
          <w:left w:w="108" w:type="dxa"/>
          <w:bottom w:w="0" w:type="dxa"/>
          <w:right w:w="108" w:type="dxa"/>
        </w:tblCellMar>
      </w:tblPr>
      <w:tblGrid>
        <w:gridCol w:w="1080"/>
        <w:gridCol w:w="1080"/>
        <w:gridCol w:w="1080"/>
        <w:gridCol w:w="1080"/>
        <w:gridCol w:w="1080"/>
        <w:gridCol w:w="1080"/>
        <w:gridCol w:w="1080"/>
        <w:gridCol w:w="1080"/>
      </w:tblGrid>
      <w:tr w14:paraId="2993AF6D">
        <w:tblPrEx>
          <w:tblCellMar>
            <w:top w:w="0" w:type="dxa"/>
            <w:left w:w="108" w:type="dxa"/>
            <w:bottom w:w="0" w:type="dxa"/>
            <w:right w:w="108" w:type="dxa"/>
          </w:tblCellMar>
        </w:tblPrEx>
        <w:trPr>
          <w:trHeight w:val="315" w:hRule="atLeast"/>
        </w:trPr>
        <w:tc>
          <w:tcPr>
            <w:tcW w:w="1080" w:type="dxa"/>
            <w:tcBorders>
              <w:top w:val="single" w:color="9BC2E6" w:sz="4" w:space="0"/>
              <w:left w:val="single" w:color="9BC2E6" w:sz="4" w:space="0"/>
              <w:bottom w:val="single" w:color="9BC2E6" w:sz="4" w:space="0"/>
              <w:right w:val="nil"/>
            </w:tcBorders>
            <w:shd w:val="clear" w:color="5B9BD5" w:fill="5B9BD5"/>
            <w:noWrap/>
            <w:vAlign w:val="center"/>
          </w:tcPr>
          <w:p w14:paraId="7ACB81AC">
            <w:pPr>
              <w:spacing w:after="0" w:line="240" w:lineRule="auto"/>
              <w:jc w:val="center"/>
              <w:rPr>
                <w:rFonts w:hint="eastAsia" w:ascii="宋体" w:hAnsi="宋体" w:eastAsia="宋体"/>
                <w:b/>
                <w:bCs/>
                <w:color w:val="FFFFFF"/>
                <w:szCs w:val="24"/>
              </w:rPr>
            </w:pPr>
            <w:r>
              <w:rPr>
                <w:rFonts w:hint="eastAsia" w:ascii="宋体" w:hAnsi="宋体" w:eastAsia="宋体"/>
                <w:b/>
                <w:bCs/>
                <w:color w:val="FFFFFF"/>
                <w:szCs w:val="24"/>
              </w:rPr>
              <w:t>年份</w:t>
            </w:r>
          </w:p>
        </w:tc>
        <w:tc>
          <w:tcPr>
            <w:tcW w:w="1080" w:type="dxa"/>
            <w:tcBorders>
              <w:top w:val="single" w:color="9BC2E6" w:sz="4" w:space="0"/>
              <w:left w:val="nil"/>
              <w:bottom w:val="single" w:color="9BC2E6" w:sz="4" w:space="0"/>
              <w:right w:val="nil"/>
            </w:tcBorders>
            <w:shd w:val="clear" w:color="5B9BD5" w:fill="5B9BD5"/>
            <w:noWrap/>
            <w:vAlign w:val="center"/>
          </w:tcPr>
          <w:p w14:paraId="0784C849">
            <w:pPr>
              <w:spacing w:after="0" w:line="240" w:lineRule="auto"/>
              <w:jc w:val="center"/>
              <w:rPr>
                <w:rFonts w:hint="eastAsia" w:ascii="宋体" w:hAnsi="宋体" w:eastAsia="宋体"/>
                <w:b/>
                <w:bCs/>
                <w:color w:val="FFFFFF"/>
                <w:szCs w:val="24"/>
              </w:rPr>
            </w:pPr>
            <w:r>
              <w:rPr>
                <w:rFonts w:hint="eastAsia" w:ascii="宋体" w:hAnsi="宋体" w:eastAsia="宋体"/>
                <w:b/>
                <w:bCs/>
                <w:color w:val="FFFFFF"/>
                <w:szCs w:val="24"/>
              </w:rPr>
              <w:t>研发</w:t>
            </w:r>
          </w:p>
        </w:tc>
        <w:tc>
          <w:tcPr>
            <w:tcW w:w="1080" w:type="dxa"/>
            <w:tcBorders>
              <w:top w:val="single" w:color="9BC2E6" w:sz="4" w:space="0"/>
              <w:left w:val="nil"/>
              <w:bottom w:val="single" w:color="9BC2E6" w:sz="4" w:space="0"/>
              <w:right w:val="nil"/>
            </w:tcBorders>
            <w:shd w:val="clear" w:color="5B9BD5" w:fill="5B9BD5"/>
            <w:noWrap/>
            <w:vAlign w:val="center"/>
          </w:tcPr>
          <w:p w14:paraId="6229EB97">
            <w:pPr>
              <w:spacing w:after="0" w:line="240" w:lineRule="auto"/>
              <w:jc w:val="center"/>
              <w:rPr>
                <w:rFonts w:hint="eastAsia" w:ascii="宋体" w:hAnsi="宋体" w:eastAsia="宋体"/>
                <w:b/>
                <w:bCs/>
                <w:color w:val="FFFFFF"/>
                <w:szCs w:val="24"/>
              </w:rPr>
            </w:pPr>
            <w:r>
              <w:rPr>
                <w:rFonts w:hint="eastAsia" w:ascii="宋体" w:hAnsi="宋体" w:eastAsia="宋体"/>
                <w:b/>
                <w:bCs/>
                <w:color w:val="FFFFFF"/>
                <w:szCs w:val="24"/>
              </w:rPr>
              <w:t>市场</w:t>
            </w:r>
          </w:p>
        </w:tc>
        <w:tc>
          <w:tcPr>
            <w:tcW w:w="1080" w:type="dxa"/>
            <w:tcBorders>
              <w:top w:val="single" w:color="9BC2E6" w:sz="4" w:space="0"/>
              <w:left w:val="nil"/>
              <w:bottom w:val="single" w:color="9BC2E6" w:sz="4" w:space="0"/>
              <w:right w:val="nil"/>
            </w:tcBorders>
            <w:shd w:val="clear" w:color="5B9BD5" w:fill="5B9BD5"/>
            <w:noWrap/>
            <w:vAlign w:val="center"/>
          </w:tcPr>
          <w:p w14:paraId="25ADBE7D">
            <w:pPr>
              <w:spacing w:after="0" w:line="240" w:lineRule="auto"/>
              <w:jc w:val="center"/>
              <w:rPr>
                <w:rFonts w:hint="eastAsia" w:ascii="宋体" w:hAnsi="宋体" w:eastAsia="宋体"/>
                <w:b/>
                <w:bCs/>
                <w:color w:val="FFFFFF"/>
                <w:szCs w:val="24"/>
              </w:rPr>
            </w:pPr>
            <w:r>
              <w:rPr>
                <w:rFonts w:hint="eastAsia" w:ascii="宋体" w:hAnsi="宋体" w:eastAsia="宋体"/>
                <w:b/>
                <w:bCs/>
                <w:color w:val="FFFFFF"/>
                <w:szCs w:val="24"/>
              </w:rPr>
              <w:t>人力</w:t>
            </w:r>
          </w:p>
        </w:tc>
        <w:tc>
          <w:tcPr>
            <w:tcW w:w="1080" w:type="dxa"/>
            <w:tcBorders>
              <w:top w:val="single" w:color="9BC2E6" w:sz="4" w:space="0"/>
              <w:left w:val="nil"/>
              <w:bottom w:val="single" w:color="9BC2E6" w:sz="4" w:space="0"/>
              <w:right w:val="nil"/>
            </w:tcBorders>
            <w:shd w:val="clear" w:color="5B9BD5" w:fill="5B9BD5"/>
            <w:noWrap/>
            <w:vAlign w:val="center"/>
          </w:tcPr>
          <w:p w14:paraId="1EE639E6">
            <w:pPr>
              <w:spacing w:after="0" w:line="240" w:lineRule="auto"/>
              <w:jc w:val="center"/>
              <w:rPr>
                <w:rFonts w:hint="eastAsia" w:ascii="宋体" w:hAnsi="宋体" w:eastAsia="宋体"/>
                <w:b/>
                <w:bCs/>
                <w:color w:val="FFFFFF"/>
                <w:szCs w:val="24"/>
              </w:rPr>
            </w:pPr>
            <w:r>
              <w:rPr>
                <w:rFonts w:hint="eastAsia" w:ascii="宋体" w:hAnsi="宋体" w:eastAsia="宋体"/>
                <w:b/>
                <w:bCs/>
                <w:color w:val="FFFFFF"/>
                <w:szCs w:val="24"/>
              </w:rPr>
              <w:t>设备</w:t>
            </w:r>
          </w:p>
        </w:tc>
        <w:tc>
          <w:tcPr>
            <w:tcW w:w="1080" w:type="dxa"/>
            <w:tcBorders>
              <w:top w:val="single" w:color="9BC2E6" w:sz="4" w:space="0"/>
              <w:left w:val="nil"/>
              <w:bottom w:val="single" w:color="9BC2E6" w:sz="4" w:space="0"/>
              <w:right w:val="nil"/>
            </w:tcBorders>
            <w:shd w:val="clear" w:color="5B9BD5" w:fill="5B9BD5"/>
            <w:noWrap/>
            <w:vAlign w:val="center"/>
          </w:tcPr>
          <w:p w14:paraId="2D2446B8">
            <w:pPr>
              <w:spacing w:after="0" w:line="240" w:lineRule="auto"/>
              <w:jc w:val="center"/>
              <w:rPr>
                <w:rFonts w:hint="eastAsia" w:ascii="宋体" w:hAnsi="宋体" w:eastAsia="宋体"/>
                <w:b/>
                <w:bCs/>
                <w:color w:val="FFFFFF"/>
                <w:szCs w:val="24"/>
              </w:rPr>
            </w:pPr>
            <w:r>
              <w:rPr>
                <w:rFonts w:hint="eastAsia" w:ascii="宋体" w:hAnsi="宋体" w:eastAsia="宋体"/>
                <w:b/>
                <w:bCs/>
                <w:color w:val="FFFFFF"/>
                <w:szCs w:val="24"/>
              </w:rPr>
              <w:t>场地</w:t>
            </w:r>
          </w:p>
        </w:tc>
        <w:tc>
          <w:tcPr>
            <w:tcW w:w="1080" w:type="dxa"/>
            <w:tcBorders>
              <w:top w:val="single" w:color="9BC2E6" w:sz="4" w:space="0"/>
              <w:left w:val="nil"/>
              <w:bottom w:val="single" w:color="9BC2E6" w:sz="4" w:space="0"/>
              <w:right w:val="nil"/>
            </w:tcBorders>
            <w:shd w:val="clear" w:color="5B9BD5" w:fill="5B9BD5"/>
            <w:noWrap/>
            <w:vAlign w:val="center"/>
          </w:tcPr>
          <w:p w14:paraId="6744AF77">
            <w:pPr>
              <w:spacing w:after="0" w:line="240" w:lineRule="auto"/>
              <w:jc w:val="center"/>
              <w:rPr>
                <w:rFonts w:hint="eastAsia" w:ascii="宋体" w:hAnsi="宋体" w:eastAsia="宋体"/>
                <w:b/>
                <w:bCs/>
                <w:color w:val="FFFFFF"/>
                <w:szCs w:val="24"/>
              </w:rPr>
            </w:pPr>
            <w:r>
              <w:rPr>
                <w:rFonts w:hint="eastAsia" w:ascii="宋体" w:hAnsi="宋体" w:eastAsia="宋体"/>
                <w:b/>
                <w:bCs/>
                <w:color w:val="FFFFFF"/>
                <w:szCs w:val="24"/>
              </w:rPr>
              <w:t>其他</w:t>
            </w:r>
          </w:p>
        </w:tc>
        <w:tc>
          <w:tcPr>
            <w:tcW w:w="1080" w:type="dxa"/>
            <w:tcBorders>
              <w:top w:val="single" w:color="9BC2E6" w:sz="4" w:space="0"/>
              <w:left w:val="nil"/>
              <w:bottom w:val="single" w:color="9BC2E6" w:sz="4" w:space="0"/>
              <w:right w:val="single" w:color="9BC2E6" w:sz="4" w:space="0"/>
            </w:tcBorders>
            <w:shd w:val="clear" w:color="5B9BD5" w:fill="5B9BD5"/>
            <w:noWrap/>
            <w:vAlign w:val="center"/>
          </w:tcPr>
          <w:p w14:paraId="0236DE7B">
            <w:pPr>
              <w:spacing w:after="0" w:line="240" w:lineRule="auto"/>
              <w:jc w:val="center"/>
              <w:rPr>
                <w:rFonts w:hint="eastAsia" w:ascii="宋体" w:hAnsi="宋体" w:eastAsia="宋体"/>
                <w:b/>
                <w:bCs/>
                <w:color w:val="FFFFFF"/>
                <w:szCs w:val="24"/>
              </w:rPr>
            </w:pPr>
            <w:r>
              <w:rPr>
                <w:rFonts w:hint="eastAsia" w:ascii="宋体" w:hAnsi="宋体" w:eastAsia="宋体"/>
                <w:b/>
                <w:bCs/>
                <w:color w:val="FFFFFF"/>
                <w:szCs w:val="24"/>
              </w:rPr>
              <w:t>总成本</w:t>
            </w:r>
          </w:p>
        </w:tc>
      </w:tr>
      <w:tr w14:paraId="64DB0DCB">
        <w:tblPrEx>
          <w:tblCellMar>
            <w:top w:w="0" w:type="dxa"/>
            <w:left w:w="108" w:type="dxa"/>
            <w:bottom w:w="0" w:type="dxa"/>
            <w:right w:w="108" w:type="dxa"/>
          </w:tblCellMar>
        </w:tblPrEx>
        <w:trPr>
          <w:trHeight w:val="315" w:hRule="atLeast"/>
        </w:trPr>
        <w:tc>
          <w:tcPr>
            <w:tcW w:w="1080" w:type="dxa"/>
            <w:tcBorders>
              <w:top w:val="single" w:color="9BC2E6" w:sz="4" w:space="0"/>
              <w:left w:val="single" w:color="9BC2E6" w:sz="4" w:space="0"/>
              <w:bottom w:val="single" w:color="9BC2E6" w:sz="4" w:space="0"/>
              <w:right w:val="nil"/>
            </w:tcBorders>
            <w:shd w:val="clear" w:color="DDEBF7" w:fill="DDEBF7"/>
            <w:noWrap/>
            <w:vAlign w:val="center"/>
          </w:tcPr>
          <w:p w14:paraId="69B95B44">
            <w:pPr>
              <w:spacing w:after="0" w:line="240" w:lineRule="auto"/>
              <w:jc w:val="center"/>
              <w:rPr>
                <w:rFonts w:hint="eastAsia" w:ascii="宋体" w:hAnsi="宋体" w:eastAsia="宋体"/>
                <w:color w:val="000000"/>
                <w:szCs w:val="24"/>
              </w:rPr>
            </w:pPr>
            <w:r>
              <w:rPr>
                <w:rFonts w:hint="eastAsia" w:ascii="宋体" w:hAnsi="宋体" w:eastAsia="宋体"/>
                <w:color w:val="000000"/>
                <w:szCs w:val="24"/>
              </w:rPr>
              <w:t>2026</w:t>
            </w:r>
          </w:p>
        </w:tc>
        <w:tc>
          <w:tcPr>
            <w:tcW w:w="1080" w:type="dxa"/>
            <w:tcBorders>
              <w:top w:val="single" w:color="9BC2E6" w:sz="4" w:space="0"/>
              <w:left w:val="nil"/>
              <w:bottom w:val="single" w:color="9BC2E6" w:sz="4" w:space="0"/>
              <w:right w:val="nil"/>
            </w:tcBorders>
            <w:shd w:val="clear" w:color="DDEBF7" w:fill="DDEBF7"/>
            <w:noWrap/>
            <w:vAlign w:val="center"/>
          </w:tcPr>
          <w:p w14:paraId="0A9FBFA2">
            <w:pPr>
              <w:spacing w:after="0" w:line="240" w:lineRule="auto"/>
              <w:jc w:val="center"/>
              <w:rPr>
                <w:rFonts w:hint="eastAsia" w:ascii="宋体" w:hAnsi="宋体" w:eastAsia="宋体"/>
                <w:color w:val="000000"/>
                <w:szCs w:val="24"/>
              </w:rPr>
            </w:pPr>
            <w:r>
              <w:rPr>
                <w:rFonts w:hint="eastAsia" w:ascii="宋体" w:hAnsi="宋体" w:eastAsia="宋体"/>
                <w:color w:val="000000"/>
                <w:szCs w:val="24"/>
              </w:rPr>
              <w:t>30</w:t>
            </w:r>
          </w:p>
        </w:tc>
        <w:tc>
          <w:tcPr>
            <w:tcW w:w="1080" w:type="dxa"/>
            <w:tcBorders>
              <w:top w:val="single" w:color="9BC2E6" w:sz="4" w:space="0"/>
              <w:left w:val="nil"/>
              <w:bottom w:val="single" w:color="9BC2E6" w:sz="4" w:space="0"/>
              <w:right w:val="nil"/>
            </w:tcBorders>
            <w:shd w:val="clear" w:color="DDEBF7" w:fill="DDEBF7"/>
            <w:noWrap/>
            <w:vAlign w:val="center"/>
          </w:tcPr>
          <w:p w14:paraId="62FA7C96">
            <w:pPr>
              <w:spacing w:after="0" w:line="240" w:lineRule="auto"/>
              <w:jc w:val="center"/>
              <w:rPr>
                <w:rFonts w:hint="eastAsia" w:ascii="宋体" w:hAnsi="宋体" w:eastAsia="宋体"/>
                <w:color w:val="000000"/>
                <w:szCs w:val="24"/>
              </w:rPr>
            </w:pPr>
            <w:r>
              <w:rPr>
                <w:rFonts w:hint="eastAsia" w:ascii="宋体" w:hAnsi="宋体" w:eastAsia="宋体"/>
                <w:color w:val="000000"/>
                <w:szCs w:val="24"/>
              </w:rPr>
              <w:t>30</w:t>
            </w:r>
          </w:p>
        </w:tc>
        <w:tc>
          <w:tcPr>
            <w:tcW w:w="1080" w:type="dxa"/>
            <w:tcBorders>
              <w:top w:val="single" w:color="9BC2E6" w:sz="4" w:space="0"/>
              <w:left w:val="nil"/>
              <w:bottom w:val="single" w:color="9BC2E6" w:sz="4" w:space="0"/>
              <w:right w:val="nil"/>
            </w:tcBorders>
            <w:shd w:val="clear" w:color="DDEBF7" w:fill="DDEBF7"/>
            <w:noWrap/>
            <w:vAlign w:val="center"/>
          </w:tcPr>
          <w:p w14:paraId="3907514A">
            <w:pPr>
              <w:spacing w:after="0" w:line="240" w:lineRule="auto"/>
              <w:jc w:val="center"/>
              <w:rPr>
                <w:rFonts w:hint="eastAsia" w:ascii="宋体" w:hAnsi="宋体" w:eastAsia="宋体"/>
                <w:color w:val="000000"/>
                <w:szCs w:val="24"/>
              </w:rPr>
            </w:pPr>
            <w:r>
              <w:rPr>
                <w:rFonts w:hint="eastAsia" w:ascii="宋体" w:hAnsi="宋体" w:eastAsia="宋体"/>
                <w:color w:val="000000"/>
                <w:szCs w:val="24"/>
              </w:rPr>
              <w:t>65</w:t>
            </w:r>
          </w:p>
        </w:tc>
        <w:tc>
          <w:tcPr>
            <w:tcW w:w="1080" w:type="dxa"/>
            <w:tcBorders>
              <w:top w:val="single" w:color="9BC2E6" w:sz="4" w:space="0"/>
              <w:left w:val="nil"/>
              <w:bottom w:val="single" w:color="9BC2E6" w:sz="4" w:space="0"/>
              <w:right w:val="nil"/>
            </w:tcBorders>
            <w:shd w:val="clear" w:color="DDEBF7" w:fill="DDEBF7"/>
            <w:noWrap/>
            <w:vAlign w:val="center"/>
          </w:tcPr>
          <w:p w14:paraId="1162C816">
            <w:pPr>
              <w:spacing w:after="0" w:line="240" w:lineRule="auto"/>
              <w:jc w:val="center"/>
              <w:rPr>
                <w:rFonts w:hint="eastAsia" w:ascii="宋体" w:hAnsi="宋体" w:eastAsia="宋体"/>
                <w:color w:val="000000"/>
                <w:szCs w:val="24"/>
              </w:rPr>
            </w:pPr>
            <w:r>
              <w:rPr>
                <w:rFonts w:hint="eastAsia" w:ascii="宋体" w:hAnsi="宋体" w:eastAsia="宋体"/>
                <w:color w:val="000000"/>
                <w:szCs w:val="24"/>
              </w:rPr>
              <w:t>10</w:t>
            </w:r>
          </w:p>
        </w:tc>
        <w:tc>
          <w:tcPr>
            <w:tcW w:w="1080" w:type="dxa"/>
            <w:tcBorders>
              <w:top w:val="single" w:color="9BC2E6" w:sz="4" w:space="0"/>
              <w:left w:val="nil"/>
              <w:bottom w:val="single" w:color="9BC2E6" w:sz="4" w:space="0"/>
              <w:right w:val="nil"/>
            </w:tcBorders>
            <w:shd w:val="clear" w:color="DDEBF7" w:fill="DDEBF7"/>
            <w:noWrap/>
            <w:vAlign w:val="center"/>
          </w:tcPr>
          <w:p w14:paraId="06C69C25">
            <w:pPr>
              <w:spacing w:after="0" w:line="240" w:lineRule="auto"/>
              <w:jc w:val="center"/>
              <w:rPr>
                <w:rFonts w:hint="eastAsia" w:ascii="宋体" w:hAnsi="宋体" w:eastAsia="宋体"/>
                <w:color w:val="000000"/>
                <w:szCs w:val="24"/>
              </w:rPr>
            </w:pPr>
            <w:r>
              <w:rPr>
                <w:rFonts w:hint="eastAsia" w:ascii="宋体" w:hAnsi="宋体" w:eastAsia="宋体"/>
                <w:color w:val="000000"/>
                <w:szCs w:val="24"/>
              </w:rPr>
              <w:t>25</w:t>
            </w:r>
          </w:p>
        </w:tc>
        <w:tc>
          <w:tcPr>
            <w:tcW w:w="1080" w:type="dxa"/>
            <w:tcBorders>
              <w:top w:val="single" w:color="9BC2E6" w:sz="4" w:space="0"/>
              <w:left w:val="nil"/>
              <w:bottom w:val="single" w:color="9BC2E6" w:sz="4" w:space="0"/>
              <w:right w:val="nil"/>
            </w:tcBorders>
            <w:shd w:val="clear" w:color="DDEBF7" w:fill="DDEBF7"/>
            <w:noWrap/>
            <w:vAlign w:val="center"/>
          </w:tcPr>
          <w:p w14:paraId="16046C2E">
            <w:pPr>
              <w:spacing w:after="0" w:line="240" w:lineRule="auto"/>
              <w:jc w:val="center"/>
              <w:rPr>
                <w:rFonts w:hint="eastAsia" w:ascii="宋体" w:hAnsi="宋体" w:eastAsia="宋体"/>
                <w:color w:val="000000"/>
                <w:szCs w:val="24"/>
              </w:rPr>
            </w:pPr>
            <w:r>
              <w:rPr>
                <w:rFonts w:hint="eastAsia" w:ascii="宋体" w:hAnsi="宋体" w:eastAsia="宋体"/>
                <w:color w:val="000000"/>
                <w:szCs w:val="24"/>
              </w:rPr>
              <w:t>20</w:t>
            </w:r>
          </w:p>
        </w:tc>
        <w:tc>
          <w:tcPr>
            <w:tcW w:w="1080" w:type="dxa"/>
            <w:tcBorders>
              <w:top w:val="single" w:color="9BC2E6" w:sz="4" w:space="0"/>
              <w:left w:val="nil"/>
              <w:bottom w:val="single" w:color="9BC2E6" w:sz="4" w:space="0"/>
              <w:right w:val="single" w:color="9BC2E6" w:sz="4" w:space="0"/>
            </w:tcBorders>
            <w:shd w:val="clear" w:color="DDEBF7" w:fill="DDEBF7"/>
            <w:noWrap/>
            <w:vAlign w:val="center"/>
          </w:tcPr>
          <w:p w14:paraId="54D0E31D">
            <w:pPr>
              <w:spacing w:after="0" w:line="240" w:lineRule="auto"/>
              <w:jc w:val="center"/>
              <w:rPr>
                <w:rFonts w:hint="eastAsia" w:ascii="宋体" w:hAnsi="宋体" w:eastAsia="宋体"/>
                <w:color w:val="000000"/>
                <w:szCs w:val="24"/>
              </w:rPr>
            </w:pPr>
            <w:r>
              <w:rPr>
                <w:rFonts w:hint="eastAsia" w:ascii="宋体" w:hAnsi="宋体" w:eastAsia="宋体"/>
                <w:color w:val="000000"/>
                <w:szCs w:val="24"/>
              </w:rPr>
              <w:t>180</w:t>
            </w:r>
          </w:p>
        </w:tc>
      </w:tr>
      <w:tr w14:paraId="2EE7E0AB">
        <w:tblPrEx>
          <w:tblCellMar>
            <w:top w:w="0" w:type="dxa"/>
            <w:left w:w="108" w:type="dxa"/>
            <w:bottom w:w="0" w:type="dxa"/>
            <w:right w:w="108" w:type="dxa"/>
          </w:tblCellMar>
        </w:tblPrEx>
        <w:trPr>
          <w:trHeight w:val="315" w:hRule="atLeast"/>
        </w:trPr>
        <w:tc>
          <w:tcPr>
            <w:tcW w:w="1080" w:type="dxa"/>
            <w:tcBorders>
              <w:top w:val="single" w:color="9BC2E6" w:sz="4" w:space="0"/>
              <w:left w:val="single" w:color="9BC2E6" w:sz="4" w:space="0"/>
              <w:bottom w:val="single" w:color="9BC2E6" w:sz="4" w:space="0"/>
              <w:right w:val="nil"/>
            </w:tcBorders>
            <w:shd w:val="clear" w:color="auto" w:fill="auto"/>
            <w:noWrap/>
            <w:vAlign w:val="center"/>
          </w:tcPr>
          <w:p w14:paraId="0ADDAE57">
            <w:pPr>
              <w:spacing w:after="0" w:line="240" w:lineRule="auto"/>
              <w:jc w:val="center"/>
              <w:rPr>
                <w:rFonts w:hint="eastAsia" w:ascii="宋体" w:hAnsi="宋体" w:eastAsia="宋体"/>
                <w:color w:val="000000"/>
                <w:szCs w:val="24"/>
              </w:rPr>
            </w:pPr>
            <w:r>
              <w:rPr>
                <w:rFonts w:hint="eastAsia" w:ascii="宋体" w:hAnsi="宋体" w:eastAsia="宋体"/>
                <w:color w:val="000000"/>
                <w:szCs w:val="24"/>
              </w:rPr>
              <w:t>2027</w:t>
            </w:r>
          </w:p>
        </w:tc>
        <w:tc>
          <w:tcPr>
            <w:tcW w:w="1080" w:type="dxa"/>
            <w:tcBorders>
              <w:top w:val="single" w:color="9BC2E6" w:sz="4" w:space="0"/>
              <w:left w:val="nil"/>
              <w:bottom w:val="single" w:color="9BC2E6" w:sz="4" w:space="0"/>
              <w:right w:val="nil"/>
            </w:tcBorders>
            <w:shd w:val="clear" w:color="auto" w:fill="auto"/>
            <w:noWrap/>
            <w:vAlign w:val="center"/>
          </w:tcPr>
          <w:p w14:paraId="20EF14F2">
            <w:pPr>
              <w:spacing w:after="0" w:line="240" w:lineRule="auto"/>
              <w:jc w:val="center"/>
              <w:rPr>
                <w:rFonts w:hint="eastAsia" w:ascii="宋体" w:hAnsi="宋体" w:eastAsia="宋体"/>
                <w:color w:val="000000"/>
                <w:szCs w:val="24"/>
              </w:rPr>
            </w:pPr>
            <w:r>
              <w:rPr>
                <w:rFonts w:hint="eastAsia" w:ascii="宋体" w:hAnsi="宋体" w:eastAsia="宋体"/>
                <w:color w:val="000000"/>
                <w:szCs w:val="24"/>
              </w:rPr>
              <w:t>35</w:t>
            </w:r>
          </w:p>
        </w:tc>
        <w:tc>
          <w:tcPr>
            <w:tcW w:w="1080" w:type="dxa"/>
            <w:tcBorders>
              <w:top w:val="single" w:color="9BC2E6" w:sz="4" w:space="0"/>
              <w:left w:val="nil"/>
              <w:bottom w:val="single" w:color="9BC2E6" w:sz="4" w:space="0"/>
              <w:right w:val="nil"/>
            </w:tcBorders>
            <w:shd w:val="clear" w:color="auto" w:fill="auto"/>
            <w:noWrap/>
            <w:vAlign w:val="center"/>
          </w:tcPr>
          <w:p w14:paraId="7D7E507B">
            <w:pPr>
              <w:spacing w:after="0" w:line="240" w:lineRule="auto"/>
              <w:jc w:val="center"/>
              <w:rPr>
                <w:rFonts w:hint="eastAsia" w:ascii="宋体" w:hAnsi="宋体" w:eastAsia="宋体"/>
                <w:color w:val="000000"/>
                <w:szCs w:val="24"/>
              </w:rPr>
            </w:pPr>
            <w:r>
              <w:rPr>
                <w:rFonts w:hint="eastAsia" w:ascii="宋体" w:hAnsi="宋体" w:eastAsia="宋体"/>
                <w:color w:val="000000"/>
                <w:szCs w:val="24"/>
              </w:rPr>
              <w:t>35</w:t>
            </w:r>
          </w:p>
        </w:tc>
        <w:tc>
          <w:tcPr>
            <w:tcW w:w="1080" w:type="dxa"/>
            <w:tcBorders>
              <w:top w:val="single" w:color="9BC2E6" w:sz="4" w:space="0"/>
              <w:left w:val="nil"/>
              <w:bottom w:val="single" w:color="9BC2E6" w:sz="4" w:space="0"/>
              <w:right w:val="nil"/>
            </w:tcBorders>
            <w:shd w:val="clear" w:color="auto" w:fill="auto"/>
            <w:noWrap/>
            <w:vAlign w:val="center"/>
          </w:tcPr>
          <w:p w14:paraId="4A583D77">
            <w:pPr>
              <w:spacing w:after="0" w:line="240" w:lineRule="auto"/>
              <w:jc w:val="center"/>
              <w:rPr>
                <w:rFonts w:hint="eastAsia" w:ascii="宋体" w:hAnsi="宋体" w:eastAsia="宋体"/>
                <w:color w:val="000000"/>
                <w:szCs w:val="24"/>
              </w:rPr>
            </w:pPr>
            <w:r>
              <w:rPr>
                <w:rFonts w:hint="eastAsia" w:ascii="宋体" w:hAnsi="宋体" w:eastAsia="宋体"/>
                <w:color w:val="000000"/>
                <w:szCs w:val="24"/>
              </w:rPr>
              <w:t>80</w:t>
            </w:r>
          </w:p>
        </w:tc>
        <w:tc>
          <w:tcPr>
            <w:tcW w:w="1080" w:type="dxa"/>
            <w:tcBorders>
              <w:top w:val="single" w:color="9BC2E6" w:sz="4" w:space="0"/>
              <w:left w:val="nil"/>
              <w:bottom w:val="single" w:color="9BC2E6" w:sz="4" w:space="0"/>
              <w:right w:val="nil"/>
            </w:tcBorders>
            <w:shd w:val="clear" w:color="auto" w:fill="auto"/>
            <w:noWrap/>
            <w:vAlign w:val="center"/>
          </w:tcPr>
          <w:p w14:paraId="2EA1DD7F">
            <w:pPr>
              <w:spacing w:after="0" w:line="240" w:lineRule="auto"/>
              <w:jc w:val="center"/>
              <w:rPr>
                <w:rFonts w:hint="eastAsia" w:ascii="宋体" w:hAnsi="宋体" w:eastAsia="宋体"/>
                <w:color w:val="000000"/>
                <w:szCs w:val="24"/>
              </w:rPr>
            </w:pPr>
            <w:r>
              <w:rPr>
                <w:rFonts w:hint="eastAsia" w:ascii="宋体" w:hAnsi="宋体" w:eastAsia="宋体"/>
                <w:color w:val="000000"/>
                <w:szCs w:val="24"/>
              </w:rPr>
              <w:t>15</w:t>
            </w:r>
          </w:p>
        </w:tc>
        <w:tc>
          <w:tcPr>
            <w:tcW w:w="1080" w:type="dxa"/>
            <w:tcBorders>
              <w:top w:val="single" w:color="9BC2E6" w:sz="4" w:space="0"/>
              <w:left w:val="nil"/>
              <w:bottom w:val="single" w:color="9BC2E6" w:sz="4" w:space="0"/>
              <w:right w:val="nil"/>
            </w:tcBorders>
            <w:shd w:val="clear" w:color="auto" w:fill="auto"/>
            <w:noWrap/>
            <w:vAlign w:val="center"/>
          </w:tcPr>
          <w:p w14:paraId="28197FA7">
            <w:pPr>
              <w:spacing w:after="0" w:line="240" w:lineRule="auto"/>
              <w:jc w:val="center"/>
              <w:rPr>
                <w:rFonts w:hint="eastAsia" w:ascii="宋体" w:hAnsi="宋体" w:eastAsia="宋体"/>
                <w:color w:val="000000"/>
                <w:szCs w:val="24"/>
              </w:rPr>
            </w:pPr>
            <w:r>
              <w:rPr>
                <w:rFonts w:hint="eastAsia" w:ascii="宋体" w:hAnsi="宋体" w:eastAsia="宋体"/>
                <w:color w:val="000000"/>
                <w:szCs w:val="24"/>
              </w:rPr>
              <w:t>25</w:t>
            </w:r>
          </w:p>
        </w:tc>
        <w:tc>
          <w:tcPr>
            <w:tcW w:w="1080" w:type="dxa"/>
            <w:tcBorders>
              <w:top w:val="single" w:color="9BC2E6" w:sz="4" w:space="0"/>
              <w:left w:val="nil"/>
              <w:bottom w:val="single" w:color="9BC2E6" w:sz="4" w:space="0"/>
              <w:right w:val="nil"/>
            </w:tcBorders>
            <w:shd w:val="clear" w:color="auto" w:fill="auto"/>
            <w:noWrap/>
            <w:vAlign w:val="center"/>
          </w:tcPr>
          <w:p w14:paraId="0BF8878B">
            <w:pPr>
              <w:spacing w:after="0" w:line="240" w:lineRule="auto"/>
              <w:jc w:val="center"/>
              <w:rPr>
                <w:rFonts w:hint="eastAsia" w:ascii="宋体" w:hAnsi="宋体" w:eastAsia="宋体"/>
                <w:color w:val="000000"/>
                <w:szCs w:val="24"/>
              </w:rPr>
            </w:pPr>
            <w:r>
              <w:rPr>
                <w:rFonts w:hint="eastAsia" w:ascii="宋体" w:hAnsi="宋体" w:eastAsia="宋体"/>
                <w:color w:val="000000"/>
                <w:szCs w:val="24"/>
              </w:rPr>
              <w:t>25</w:t>
            </w:r>
          </w:p>
        </w:tc>
        <w:tc>
          <w:tcPr>
            <w:tcW w:w="1080" w:type="dxa"/>
            <w:tcBorders>
              <w:top w:val="single" w:color="9BC2E6" w:sz="4" w:space="0"/>
              <w:left w:val="nil"/>
              <w:bottom w:val="single" w:color="9BC2E6" w:sz="4" w:space="0"/>
              <w:right w:val="single" w:color="9BC2E6" w:sz="4" w:space="0"/>
            </w:tcBorders>
            <w:shd w:val="clear" w:color="auto" w:fill="auto"/>
            <w:noWrap/>
            <w:vAlign w:val="center"/>
          </w:tcPr>
          <w:p w14:paraId="22FCA256">
            <w:pPr>
              <w:spacing w:after="0" w:line="240" w:lineRule="auto"/>
              <w:jc w:val="center"/>
              <w:rPr>
                <w:rFonts w:hint="eastAsia" w:ascii="宋体" w:hAnsi="宋体" w:eastAsia="宋体"/>
                <w:color w:val="000000"/>
                <w:szCs w:val="24"/>
              </w:rPr>
            </w:pPr>
            <w:r>
              <w:rPr>
                <w:rFonts w:hint="eastAsia" w:ascii="宋体" w:hAnsi="宋体" w:eastAsia="宋体"/>
                <w:color w:val="000000"/>
                <w:szCs w:val="24"/>
              </w:rPr>
              <w:t>215</w:t>
            </w:r>
          </w:p>
        </w:tc>
      </w:tr>
      <w:tr w14:paraId="24248F54">
        <w:tblPrEx>
          <w:tblCellMar>
            <w:top w:w="0" w:type="dxa"/>
            <w:left w:w="108" w:type="dxa"/>
            <w:bottom w:w="0" w:type="dxa"/>
            <w:right w:w="108" w:type="dxa"/>
          </w:tblCellMar>
        </w:tblPrEx>
        <w:trPr>
          <w:trHeight w:val="315" w:hRule="atLeast"/>
        </w:trPr>
        <w:tc>
          <w:tcPr>
            <w:tcW w:w="1080" w:type="dxa"/>
            <w:tcBorders>
              <w:top w:val="single" w:color="9BC2E6" w:sz="4" w:space="0"/>
              <w:left w:val="single" w:color="9BC2E6" w:sz="4" w:space="0"/>
              <w:bottom w:val="single" w:color="9BC2E6" w:sz="4" w:space="0"/>
              <w:right w:val="nil"/>
            </w:tcBorders>
            <w:shd w:val="clear" w:color="DDEBF7" w:fill="DDEBF7"/>
            <w:noWrap/>
            <w:vAlign w:val="center"/>
          </w:tcPr>
          <w:p w14:paraId="1A6767E6">
            <w:pPr>
              <w:spacing w:after="0" w:line="240" w:lineRule="auto"/>
              <w:jc w:val="center"/>
              <w:rPr>
                <w:rFonts w:hint="eastAsia" w:ascii="宋体" w:hAnsi="宋体" w:eastAsia="宋体"/>
                <w:color w:val="000000"/>
                <w:szCs w:val="24"/>
              </w:rPr>
            </w:pPr>
            <w:r>
              <w:rPr>
                <w:rFonts w:hint="eastAsia" w:ascii="宋体" w:hAnsi="宋体" w:eastAsia="宋体"/>
                <w:color w:val="000000"/>
                <w:szCs w:val="24"/>
              </w:rPr>
              <w:t>2028</w:t>
            </w:r>
          </w:p>
        </w:tc>
        <w:tc>
          <w:tcPr>
            <w:tcW w:w="1080" w:type="dxa"/>
            <w:tcBorders>
              <w:top w:val="single" w:color="9BC2E6" w:sz="4" w:space="0"/>
              <w:left w:val="nil"/>
              <w:bottom w:val="single" w:color="9BC2E6" w:sz="4" w:space="0"/>
              <w:right w:val="nil"/>
            </w:tcBorders>
            <w:shd w:val="clear" w:color="DDEBF7" w:fill="DDEBF7"/>
            <w:noWrap/>
            <w:vAlign w:val="center"/>
          </w:tcPr>
          <w:p w14:paraId="5CA84481">
            <w:pPr>
              <w:spacing w:after="0" w:line="240" w:lineRule="auto"/>
              <w:jc w:val="center"/>
              <w:rPr>
                <w:rFonts w:hint="eastAsia" w:ascii="宋体" w:hAnsi="宋体" w:eastAsia="宋体"/>
                <w:color w:val="000000"/>
                <w:szCs w:val="24"/>
              </w:rPr>
            </w:pPr>
            <w:r>
              <w:rPr>
                <w:rFonts w:hint="eastAsia" w:ascii="宋体" w:hAnsi="宋体" w:eastAsia="宋体"/>
                <w:color w:val="000000"/>
                <w:szCs w:val="24"/>
              </w:rPr>
              <w:t>40</w:t>
            </w:r>
          </w:p>
        </w:tc>
        <w:tc>
          <w:tcPr>
            <w:tcW w:w="1080" w:type="dxa"/>
            <w:tcBorders>
              <w:top w:val="single" w:color="9BC2E6" w:sz="4" w:space="0"/>
              <w:left w:val="nil"/>
              <w:bottom w:val="single" w:color="9BC2E6" w:sz="4" w:space="0"/>
              <w:right w:val="nil"/>
            </w:tcBorders>
            <w:shd w:val="clear" w:color="DDEBF7" w:fill="DDEBF7"/>
            <w:noWrap/>
            <w:vAlign w:val="center"/>
          </w:tcPr>
          <w:p w14:paraId="349E5F24">
            <w:pPr>
              <w:spacing w:after="0" w:line="240" w:lineRule="auto"/>
              <w:jc w:val="center"/>
              <w:rPr>
                <w:rFonts w:hint="eastAsia" w:ascii="宋体" w:hAnsi="宋体" w:eastAsia="宋体"/>
                <w:color w:val="000000"/>
                <w:szCs w:val="24"/>
              </w:rPr>
            </w:pPr>
            <w:r>
              <w:rPr>
                <w:rFonts w:hint="eastAsia" w:ascii="宋体" w:hAnsi="宋体" w:eastAsia="宋体"/>
                <w:color w:val="000000"/>
                <w:szCs w:val="24"/>
              </w:rPr>
              <w:t>40</w:t>
            </w:r>
          </w:p>
        </w:tc>
        <w:tc>
          <w:tcPr>
            <w:tcW w:w="1080" w:type="dxa"/>
            <w:tcBorders>
              <w:top w:val="single" w:color="9BC2E6" w:sz="4" w:space="0"/>
              <w:left w:val="nil"/>
              <w:bottom w:val="single" w:color="9BC2E6" w:sz="4" w:space="0"/>
              <w:right w:val="nil"/>
            </w:tcBorders>
            <w:shd w:val="clear" w:color="DDEBF7" w:fill="DDEBF7"/>
            <w:noWrap/>
            <w:vAlign w:val="center"/>
          </w:tcPr>
          <w:p w14:paraId="137F310C">
            <w:pPr>
              <w:spacing w:after="0" w:line="240" w:lineRule="auto"/>
              <w:jc w:val="center"/>
              <w:rPr>
                <w:rFonts w:hint="eastAsia" w:ascii="宋体" w:hAnsi="宋体" w:eastAsia="宋体"/>
                <w:color w:val="000000"/>
                <w:szCs w:val="24"/>
              </w:rPr>
            </w:pPr>
            <w:r>
              <w:rPr>
                <w:rFonts w:hint="eastAsia" w:ascii="宋体" w:hAnsi="宋体" w:eastAsia="宋体"/>
                <w:color w:val="000000"/>
                <w:szCs w:val="24"/>
              </w:rPr>
              <w:t>90</w:t>
            </w:r>
          </w:p>
        </w:tc>
        <w:tc>
          <w:tcPr>
            <w:tcW w:w="1080" w:type="dxa"/>
            <w:tcBorders>
              <w:top w:val="single" w:color="9BC2E6" w:sz="4" w:space="0"/>
              <w:left w:val="nil"/>
              <w:bottom w:val="single" w:color="9BC2E6" w:sz="4" w:space="0"/>
              <w:right w:val="nil"/>
            </w:tcBorders>
            <w:shd w:val="clear" w:color="DDEBF7" w:fill="DDEBF7"/>
            <w:noWrap/>
            <w:vAlign w:val="center"/>
          </w:tcPr>
          <w:p w14:paraId="3DF8DA4A">
            <w:pPr>
              <w:spacing w:after="0" w:line="240" w:lineRule="auto"/>
              <w:jc w:val="center"/>
              <w:rPr>
                <w:rFonts w:hint="eastAsia" w:ascii="宋体" w:hAnsi="宋体" w:eastAsia="宋体"/>
                <w:color w:val="000000"/>
                <w:szCs w:val="24"/>
              </w:rPr>
            </w:pPr>
            <w:r>
              <w:rPr>
                <w:rFonts w:hint="eastAsia" w:ascii="宋体" w:hAnsi="宋体" w:eastAsia="宋体"/>
                <w:color w:val="000000"/>
                <w:szCs w:val="24"/>
              </w:rPr>
              <w:t>20</w:t>
            </w:r>
          </w:p>
        </w:tc>
        <w:tc>
          <w:tcPr>
            <w:tcW w:w="1080" w:type="dxa"/>
            <w:tcBorders>
              <w:top w:val="single" w:color="9BC2E6" w:sz="4" w:space="0"/>
              <w:left w:val="nil"/>
              <w:bottom w:val="single" w:color="9BC2E6" w:sz="4" w:space="0"/>
              <w:right w:val="nil"/>
            </w:tcBorders>
            <w:shd w:val="clear" w:color="DDEBF7" w:fill="DDEBF7"/>
            <w:noWrap/>
            <w:vAlign w:val="center"/>
          </w:tcPr>
          <w:p w14:paraId="59FA1F17">
            <w:pPr>
              <w:spacing w:after="0" w:line="240" w:lineRule="auto"/>
              <w:jc w:val="center"/>
              <w:rPr>
                <w:rFonts w:hint="eastAsia" w:ascii="宋体" w:hAnsi="宋体" w:eastAsia="宋体"/>
                <w:color w:val="000000"/>
                <w:szCs w:val="24"/>
              </w:rPr>
            </w:pPr>
            <w:r>
              <w:rPr>
                <w:rFonts w:hint="eastAsia" w:ascii="宋体" w:hAnsi="宋体" w:eastAsia="宋体"/>
                <w:color w:val="000000"/>
                <w:szCs w:val="24"/>
              </w:rPr>
              <w:t>25</w:t>
            </w:r>
          </w:p>
        </w:tc>
        <w:tc>
          <w:tcPr>
            <w:tcW w:w="1080" w:type="dxa"/>
            <w:tcBorders>
              <w:top w:val="single" w:color="9BC2E6" w:sz="4" w:space="0"/>
              <w:left w:val="nil"/>
              <w:bottom w:val="single" w:color="9BC2E6" w:sz="4" w:space="0"/>
              <w:right w:val="nil"/>
            </w:tcBorders>
            <w:shd w:val="clear" w:color="DDEBF7" w:fill="DDEBF7"/>
            <w:noWrap/>
            <w:vAlign w:val="center"/>
          </w:tcPr>
          <w:p w14:paraId="58E0767F">
            <w:pPr>
              <w:spacing w:after="0" w:line="240" w:lineRule="auto"/>
              <w:jc w:val="center"/>
              <w:rPr>
                <w:rFonts w:hint="eastAsia" w:ascii="宋体" w:hAnsi="宋体" w:eastAsia="宋体"/>
                <w:color w:val="000000"/>
                <w:szCs w:val="24"/>
              </w:rPr>
            </w:pPr>
            <w:r>
              <w:rPr>
                <w:rFonts w:hint="eastAsia" w:ascii="宋体" w:hAnsi="宋体" w:eastAsia="宋体"/>
                <w:color w:val="000000"/>
                <w:szCs w:val="24"/>
              </w:rPr>
              <w:t>30</w:t>
            </w:r>
          </w:p>
        </w:tc>
        <w:tc>
          <w:tcPr>
            <w:tcW w:w="1080" w:type="dxa"/>
            <w:tcBorders>
              <w:top w:val="single" w:color="9BC2E6" w:sz="4" w:space="0"/>
              <w:left w:val="nil"/>
              <w:bottom w:val="single" w:color="9BC2E6" w:sz="4" w:space="0"/>
              <w:right w:val="single" w:color="9BC2E6" w:sz="4" w:space="0"/>
            </w:tcBorders>
            <w:shd w:val="clear" w:color="DDEBF7" w:fill="DDEBF7"/>
            <w:noWrap/>
            <w:vAlign w:val="center"/>
          </w:tcPr>
          <w:p w14:paraId="51035EEB">
            <w:pPr>
              <w:spacing w:after="0" w:line="240" w:lineRule="auto"/>
              <w:jc w:val="center"/>
              <w:rPr>
                <w:rFonts w:hint="eastAsia" w:ascii="宋体" w:hAnsi="宋体" w:eastAsia="宋体"/>
                <w:color w:val="000000"/>
                <w:szCs w:val="24"/>
              </w:rPr>
            </w:pPr>
            <w:r>
              <w:rPr>
                <w:rFonts w:hint="eastAsia" w:ascii="宋体" w:hAnsi="宋体" w:eastAsia="宋体"/>
                <w:color w:val="000000"/>
                <w:szCs w:val="24"/>
              </w:rPr>
              <w:t>245</w:t>
            </w:r>
          </w:p>
        </w:tc>
      </w:tr>
      <w:tr w14:paraId="442AF8D4">
        <w:tblPrEx>
          <w:tblCellMar>
            <w:top w:w="0" w:type="dxa"/>
            <w:left w:w="108" w:type="dxa"/>
            <w:bottom w:w="0" w:type="dxa"/>
            <w:right w:w="108" w:type="dxa"/>
          </w:tblCellMar>
        </w:tblPrEx>
        <w:trPr>
          <w:trHeight w:val="315" w:hRule="atLeast"/>
        </w:trPr>
        <w:tc>
          <w:tcPr>
            <w:tcW w:w="1080" w:type="dxa"/>
            <w:tcBorders>
              <w:top w:val="single" w:color="9BC2E6" w:sz="4" w:space="0"/>
              <w:left w:val="single" w:color="9BC2E6" w:sz="4" w:space="0"/>
              <w:bottom w:val="single" w:color="9BC2E6" w:sz="4" w:space="0"/>
              <w:right w:val="nil"/>
            </w:tcBorders>
            <w:shd w:val="clear" w:color="auto" w:fill="auto"/>
            <w:noWrap/>
            <w:vAlign w:val="center"/>
          </w:tcPr>
          <w:p w14:paraId="29ED3FD1">
            <w:pPr>
              <w:spacing w:after="0" w:line="240" w:lineRule="auto"/>
              <w:jc w:val="center"/>
              <w:rPr>
                <w:rFonts w:hint="eastAsia" w:ascii="宋体" w:hAnsi="宋体" w:eastAsia="宋体"/>
                <w:color w:val="000000"/>
                <w:szCs w:val="24"/>
              </w:rPr>
            </w:pPr>
            <w:r>
              <w:rPr>
                <w:rFonts w:hint="eastAsia" w:ascii="宋体" w:hAnsi="宋体" w:eastAsia="宋体"/>
                <w:color w:val="000000"/>
                <w:szCs w:val="24"/>
              </w:rPr>
              <w:t>2030</w:t>
            </w:r>
          </w:p>
        </w:tc>
        <w:tc>
          <w:tcPr>
            <w:tcW w:w="1080" w:type="dxa"/>
            <w:tcBorders>
              <w:top w:val="single" w:color="9BC2E6" w:sz="4" w:space="0"/>
              <w:left w:val="nil"/>
              <w:bottom w:val="single" w:color="9BC2E6" w:sz="4" w:space="0"/>
              <w:right w:val="nil"/>
            </w:tcBorders>
            <w:shd w:val="clear" w:color="auto" w:fill="auto"/>
            <w:noWrap/>
            <w:vAlign w:val="center"/>
          </w:tcPr>
          <w:p w14:paraId="6010684A">
            <w:pPr>
              <w:spacing w:after="0" w:line="240" w:lineRule="auto"/>
              <w:jc w:val="center"/>
              <w:rPr>
                <w:rFonts w:hint="eastAsia" w:ascii="宋体" w:hAnsi="宋体" w:eastAsia="宋体"/>
                <w:color w:val="000000"/>
                <w:szCs w:val="24"/>
              </w:rPr>
            </w:pPr>
            <w:r>
              <w:rPr>
                <w:rFonts w:hint="eastAsia" w:ascii="宋体" w:hAnsi="宋体" w:eastAsia="宋体"/>
                <w:color w:val="000000"/>
                <w:szCs w:val="24"/>
              </w:rPr>
              <w:t>50</w:t>
            </w:r>
          </w:p>
        </w:tc>
        <w:tc>
          <w:tcPr>
            <w:tcW w:w="1080" w:type="dxa"/>
            <w:tcBorders>
              <w:top w:val="single" w:color="9BC2E6" w:sz="4" w:space="0"/>
              <w:left w:val="nil"/>
              <w:bottom w:val="single" w:color="9BC2E6" w:sz="4" w:space="0"/>
              <w:right w:val="nil"/>
            </w:tcBorders>
            <w:shd w:val="clear" w:color="auto" w:fill="auto"/>
            <w:noWrap/>
            <w:vAlign w:val="center"/>
          </w:tcPr>
          <w:p w14:paraId="42F4B538">
            <w:pPr>
              <w:spacing w:after="0" w:line="240" w:lineRule="auto"/>
              <w:jc w:val="center"/>
              <w:rPr>
                <w:rFonts w:hint="eastAsia" w:ascii="宋体" w:hAnsi="宋体" w:eastAsia="宋体"/>
                <w:color w:val="000000"/>
                <w:szCs w:val="24"/>
              </w:rPr>
            </w:pPr>
            <w:r>
              <w:rPr>
                <w:rFonts w:hint="eastAsia" w:ascii="宋体" w:hAnsi="宋体" w:eastAsia="宋体"/>
                <w:color w:val="000000"/>
                <w:szCs w:val="24"/>
              </w:rPr>
              <w:t>50</w:t>
            </w:r>
          </w:p>
        </w:tc>
        <w:tc>
          <w:tcPr>
            <w:tcW w:w="1080" w:type="dxa"/>
            <w:tcBorders>
              <w:top w:val="single" w:color="9BC2E6" w:sz="4" w:space="0"/>
              <w:left w:val="nil"/>
              <w:bottom w:val="single" w:color="9BC2E6" w:sz="4" w:space="0"/>
              <w:right w:val="nil"/>
            </w:tcBorders>
            <w:shd w:val="clear" w:color="auto" w:fill="auto"/>
            <w:noWrap/>
            <w:vAlign w:val="center"/>
          </w:tcPr>
          <w:p w14:paraId="65DE4B73">
            <w:pPr>
              <w:spacing w:after="0" w:line="240" w:lineRule="auto"/>
              <w:jc w:val="center"/>
              <w:rPr>
                <w:rFonts w:hint="eastAsia" w:ascii="宋体" w:hAnsi="宋体" w:eastAsia="宋体"/>
                <w:color w:val="000000"/>
                <w:szCs w:val="24"/>
              </w:rPr>
            </w:pPr>
            <w:r>
              <w:rPr>
                <w:rFonts w:hint="eastAsia" w:ascii="宋体" w:hAnsi="宋体" w:eastAsia="宋体"/>
                <w:color w:val="000000"/>
                <w:szCs w:val="24"/>
              </w:rPr>
              <w:t>100</w:t>
            </w:r>
          </w:p>
        </w:tc>
        <w:tc>
          <w:tcPr>
            <w:tcW w:w="1080" w:type="dxa"/>
            <w:tcBorders>
              <w:top w:val="single" w:color="9BC2E6" w:sz="4" w:space="0"/>
              <w:left w:val="nil"/>
              <w:bottom w:val="single" w:color="9BC2E6" w:sz="4" w:space="0"/>
              <w:right w:val="nil"/>
            </w:tcBorders>
            <w:shd w:val="clear" w:color="auto" w:fill="auto"/>
            <w:noWrap/>
            <w:vAlign w:val="center"/>
          </w:tcPr>
          <w:p w14:paraId="7A05B4D1">
            <w:pPr>
              <w:spacing w:after="0" w:line="240" w:lineRule="auto"/>
              <w:jc w:val="center"/>
              <w:rPr>
                <w:rFonts w:hint="eastAsia" w:ascii="宋体" w:hAnsi="宋体" w:eastAsia="宋体"/>
                <w:color w:val="000000"/>
                <w:szCs w:val="24"/>
              </w:rPr>
            </w:pPr>
            <w:r>
              <w:rPr>
                <w:rFonts w:hint="eastAsia" w:ascii="宋体" w:hAnsi="宋体" w:eastAsia="宋体"/>
                <w:color w:val="000000"/>
                <w:szCs w:val="24"/>
              </w:rPr>
              <w:t>25</w:t>
            </w:r>
          </w:p>
        </w:tc>
        <w:tc>
          <w:tcPr>
            <w:tcW w:w="1080" w:type="dxa"/>
            <w:tcBorders>
              <w:top w:val="single" w:color="9BC2E6" w:sz="4" w:space="0"/>
              <w:left w:val="nil"/>
              <w:bottom w:val="single" w:color="9BC2E6" w:sz="4" w:space="0"/>
              <w:right w:val="nil"/>
            </w:tcBorders>
            <w:shd w:val="clear" w:color="auto" w:fill="auto"/>
            <w:noWrap/>
            <w:vAlign w:val="center"/>
          </w:tcPr>
          <w:p w14:paraId="08A86B90">
            <w:pPr>
              <w:spacing w:after="0" w:line="240" w:lineRule="auto"/>
              <w:jc w:val="center"/>
              <w:rPr>
                <w:rFonts w:hint="eastAsia" w:ascii="宋体" w:hAnsi="宋体" w:eastAsia="宋体"/>
                <w:color w:val="000000"/>
                <w:szCs w:val="24"/>
              </w:rPr>
            </w:pPr>
            <w:r>
              <w:rPr>
                <w:rFonts w:hint="eastAsia" w:ascii="宋体" w:hAnsi="宋体" w:eastAsia="宋体"/>
                <w:color w:val="000000"/>
                <w:szCs w:val="24"/>
              </w:rPr>
              <w:t>25</w:t>
            </w:r>
          </w:p>
        </w:tc>
        <w:tc>
          <w:tcPr>
            <w:tcW w:w="1080" w:type="dxa"/>
            <w:tcBorders>
              <w:top w:val="single" w:color="9BC2E6" w:sz="4" w:space="0"/>
              <w:left w:val="nil"/>
              <w:bottom w:val="single" w:color="9BC2E6" w:sz="4" w:space="0"/>
              <w:right w:val="nil"/>
            </w:tcBorders>
            <w:shd w:val="clear" w:color="auto" w:fill="auto"/>
            <w:noWrap/>
            <w:vAlign w:val="center"/>
          </w:tcPr>
          <w:p w14:paraId="7EF22813">
            <w:pPr>
              <w:spacing w:after="0" w:line="240" w:lineRule="auto"/>
              <w:jc w:val="center"/>
              <w:rPr>
                <w:rFonts w:hint="eastAsia" w:ascii="宋体" w:hAnsi="宋体" w:eastAsia="宋体"/>
                <w:color w:val="000000"/>
                <w:szCs w:val="24"/>
              </w:rPr>
            </w:pPr>
            <w:r>
              <w:rPr>
                <w:rFonts w:hint="eastAsia" w:ascii="宋体" w:hAnsi="宋体" w:eastAsia="宋体"/>
                <w:color w:val="000000"/>
                <w:szCs w:val="24"/>
              </w:rPr>
              <w:t>35</w:t>
            </w:r>
          </w:p>
        </w:tc>
        <w:tc>
          <w:tcPr>
            <w:tcW w:w="1080" w:type="dxa"/>
            <w:tcBorders>
              <w:top w:val="single" w:color="9BC2E6" w:sz="4" w:space="0"/>
              <w:left w:val="nil"/>
              <w:bottom w:val="single" w:color="9BC2E6" w:sz="4" w:space="0"/>
              <w:right w:val="single" w:color="9BC2E6" w:sz="4" w:space="0"/>
            </w:tcBorders>
            <w:shd w:val="clear" w:color="auto" w:fill="auto"/>
            <w:noWrap/>
            <w:vAlign w:val="center"/>
          </w:tcPr>
          <w:p w14:paraId="1C877E69">
            <w:pPr>
              <w:spacing w:after="0" w:line="240" w:lineRule="auto"/>
              <w:jc w:val="center"/>
              <w:rPr>
                <w:rFonts w:hint="eastAsia" w:ascii="宋体" w:hAnsi="宋体" w:eastAsia="宋体"/>
                <w:color w:val="000000"/>
                <w:szCs w:val="24"/>
              </w:rPr>
            </w:pPr>
            <w:r>
              <w:rPr>
                <w:rFonts w:hint="eastAsia" w:ascii="宋体" w:hAnsi="宋体" w:eastAsia="宋体"/>
                <w:color w:val="000000"/>
                <w:szCs w:val="24"/>
              </w:rPr>
              <w:t>285</w:t>
            </w:r>
          </w:p>
        </w:tc>
      </w:tr>
      <w:tr w14:paraId="6BB86D87">
        <w:tblPrEx>
          <w:tblCellMar>
            <w:top w:w="0" w:type="dxa"/>
            <w:left w:w="108" w:type="dxa"/>
            <w:bottom w:w="0" w:type="dxa"/>
            <w:right w:w="108" w:type="dxa"/>
          </w:tblCellMar>
        </w:tblPrEx>
        <w:trPr>
          <w:trHeight w:val="315" w:hRule="atLeast"/>
        </w:trPr>
        <w:tc>
          <w:tcPr>
            <w:tcW w:w="1080" w:type="dxa"/>
            <w:tcBorders>
              <w:top w:val="single" w:color="9BC2E6" w:sz="4" w:space="0"/>
              <w:left w:val="single" w:color="9BC2E6" w:sz="4" w:space="0"/>
              <w:bottom w:val="single" w:color="9BC2E6" w:sz="4" w:space="0"/>
              <w:right w:val="nil"/>
            </w:tcBorders>
            <w:shd w:val="clear" w:color="DDEBF7" w:fill="DDEBF7"/>
            <w:noWrap/>
            <w:vAlign w:val="center"/>
          </w:tcPr>
          <w:p w14:paraId="69DD2B89">
            <w:pPr>
              <w:spacing w:after="0" w:line="240" w:lineRule="auto"/>
              <w:jc w:val="center"/>
              <w:rPr>
                <w:rFonts w:hint="eastAsia" w:ascii="宋体" w:hAnsi="宋体" w:eastAsia="宋体"/>
                <w:color w:val="000000"/>
                <w:szCs w:val="24"/>
              </w:rPr>
            </w:pPr>
            <w:r>
              <w:rPr>
                <w:rFonts w:hint="eastAsia" w:ascii="宋体" w:hAnsi="宋体" w:eastAsia="宋体"/>
                <w:color w:val="000000"/>
                <w:szCs w:val="24"/>
              </w:rPr>
              <w:t>2033</w:t>
            </w:r>
          </w:p>
        </w:tc>
        <w:tc>
          <w:tcPr>
            <w:tcW w:w="1080" w:type="dxa"/>
            <w:tcBorders>
              <w:top w:val="single" w:color="9BC2E6" w:sz="4" w:space="0"/>
              <w:left w:val="nil"/>
              <w:bottom w:val="single" w:color="9BC2E6" w:sz="4" w:space="0"/>
              <w:right w:val="nil"/>
            </w:tcBorders>
            <w:shd w:val="clear" w:color="DDEBF7" w:fill="DDEBF7"/>
            <w:noWrap/>
            <w:vAlign w:val="center"/>
          </w:tcPr>
          <w:p w14:paraId="42652852">
            <w:pPr>
              <w:spacing w:after="0" w:line="240" w:lineRule="auto"/>
              <w:jc w:val="center"/>
              <w:rPr>
                <w:rFonts w:hint="eastAsia" w:ascii="宋体" w:hAnsi="宋体" w:eastAsia="宋体"/>
                <w:color w:val="000000"/>
                <w:szCs w:val="24"/>
              </w:rPr>
            </w:pPr>
            <w:r>
              <w:rPr>
                <w:rFonts w:hint="eastAsia" w:ascii="宋体" w:hAnsi="宋体" w:eastAsia="宋体"/>
                <w:color w:val="000000"/>
                <w:szCs w:val="24"/>
              </w:rPr>
              <w:t>60</w:t>
            </w:r>
          </w:p>
        </w:tc>
        <w:tc>
          <w:tcPr>
            <w:tcW w:w="1080" w:type="dxa"/>
            <w:tcBorders>
              <w:top w:val="single" w:color="9BC2E6" w:sz="4" w:space="0"/>
              <w:left w:val="nil"/>
              <w:bottom w:val="single" w:color="9BC2E6" w:sz="4" w:space="0"/>
              <w:right w:val="nil"/>
            </w:tcBorders>
            <w:shd w:val="clear" w:color="DDEBF7" w:fill="DDEBF7"/>
            <w:noWrap/>
            <w:vAlign w:val="center"/>
          </w:tcPr>
          <w:p w14:paraId="7E0FEEA2">
            <w:pPr>
              <w:spacing w:after="0" w:line="240" w:lineRule="auto"/>
              <w:jc w:val="center"/>
              <w:rPr>
                <w:rFonts w:hint="eastAsia" w:ascii="宋体" w:hAnsi="宋体" w:eastAsia="宋体"/>
                <w:color w:val="000000"/>
                <w:szCs w:val="24"/>
              </w:rPr>
            </w:pPr>
            <w:r>
              <w:rPr>
                <w:rFonts w:hint="eastAsia" w:ascii="宋体" w:hAnsi="宋体" w:eastAsia="宋体"/>
                <w:color w:val="000000"/>
                <w:szCs w:val="24"/>
              </w:rPr>
              <w:t>75</w:t>
            </w:r>
          </w:p>
        </w:tc>
        <w:tc>
          <w:tcPr>
            <w:tcW w:w="1080" w:type="dxa"/>
            <w:tcBorders>
              <w:top w:val="single" w:color="9BC2E6" w:sz="4" w:space="0"/>
              <w:left w:val="nil"/>
              <w:bottom w:val="single" w:color="9BC2E6" w:sz="4" w:space="0"/>
              <w:right w:val="nil"/>
            </w:tcBorders>
            <w:shd w:val="clear" w:color="DDEBF7" w:fill="DDEBF7"/>
            <w:noWrap/>
            <w:vAlign w:val="center"/>
          </w:tcPr>
          <w:p w14:paraId="75B8C79C">
            <w:pPr>
              <w:spacing w:after="0" w:line="240" w:lineRule="auto"/>
              <w:jc w:val="center"/>
              <w:rPr>
                <w:rFonts w:hint="eastAsia" w:ascii="宋体" w:hAnsi="宋体" w:eastAsia="宋体"/>
                <w:color w:val="000000"/>
                <w:szCs w:val="24"/>
              </w:rPr>
            </w:pPr>
            <w:r>
              <w:rPr>
                <w:rFonts w:hint="eastAsia" w:ascii="宋体" w:hAnsi="宋体" w:eastAsia="宋体"/>
                <w:color w:val="000000"/>
                <w:szCs w:val="24"/>
              </w:rPr>
              <w:t>120</w:t>
            </w:r>
          </w:p>
        </w:tc>
        <w:tc>
          <w:tcPr>
            <w:tcW w:w="1080" w:type="dxa"/>
            <w:tcBorders>
              <w:top w:val="single" w:color="9BC2E6" w:sz="4" w:space="0"/>
              <w:left w:val="nil"/>
              <w:bottom w:val="single" w:color="9BC2E6" w:sz="4" w:space="0"/>
              <w:right w:val="nil"/>
            </w:tcBorders>
            <w:shd w:val="clear" w:color="DDEBF7" w:fill="DDEBF7"/>
            <w:noWrap/>
            <w:vAlign w:val="center"/>
          </w:tcPr>
          <w:p w14:paraId="6AD61F68">
            <w:pPr>
              <w:spacing w:after="0" w:line="240" w:lineRule="auto"/>
              <w:jc w:val="center"/>
              <w:rPr>
                <w:rFonts w:hint="eastAsia" w:ascii="宋体" w:hAnsi="宋体" w:eastAsia="宋体"/>
                <w:color w:val="000000"/>
                <w:szCs w:val="24"/>
              </w:rPr>
            </w:pPr>
            <w:r>
              <w:rPr>
                <w:rFonts w:hint="eastAsia" w:ascii="宋体" w:hAnsi="宋体" w:eastAsia="宋体"/>
                <w:color w:val="000000"/>
                <w:szCs w:val="24"/>
              </w:rPr>
              <w:t>30</w:t>
            </w:r>
          </w:p>
        </w:tc>
        <w:tc>
          <w:tcPr>
            <w:tcW w:w="1080" w:type="dxa"/>
            <w:tcBorders>
              <w:top w:val="single" w:color="9BC2E6" w:sz="4" w:space="0"/>
              <w:left w:val="nil"/>
              <w:bottom w:val="single" w:color="9BC2E6" w:sz="4" w:space="0"/>
              <w:right w:val="nil"/>
            </w:tcBorders>
            <w:shd w:val="clear" w:color="DDEBF7" w:fill="DDEBF7"/>
            <w:noWrap/>
            <w:vAlign w:val="center"/>
          </w:tcPr>
          <w:p w14:paraId="51C60F56">
            <w:pPr>
              <w:spacing w:after="0" w:line="240" w:lineRule="auto"/>
              <w:jc w:val="center"/>
              <w:rPr>
                <w:rFonts w:hint="eastAsia" w:ascii="宋体" w:hAnsi="宋体" w:eastAsia="宋体"/>
                <w:color w:val="000000"/>
                <w:szCs w:val="24"/>
              </w:rPr>
            </w:pPr>
            <w:r>
              <w:rPr>
                <w:rFonts w:hint="eastAsia" w:ascii="宋体" w:hAnsi="宋体" w:eastAsia="宋体"/>
                <w:color w:val="000000"/>
                <w:szCs w:val="24"/>
              </w:rPr>
              <w:t>25</w:t>
            </w:r>
          </w:p>
        </w:tc>
        <w:tc>
          <w:tcPr>
            <w:tcW w:w="1080" w:type="dxa"/>
            <w:tcBorders>
              <w:top w:val="single" w:color="9BC2E6" w:sz="4" w:space="0"/>
              <w:left w:val="nil"/>
              <w:bottom w:val="single" w:color="9BC2E6" w:sz="4" w:space="0"/>
              <w:right w:val="nil"/>
            </w:tcBorders>
            <w:shd w:val="clear" w:color="DDEBF7" w:fill="DDEBF7"/>
            <w:noWrap/>
            <w:vAlign w:val="center"/>
          </w:tcPr>
          <w:p w14:paraId="28A7C7A1">
            <w:pPr>
              <w:spacing w:after="0" w:line="240" w:lineRule="auto"/>
              <w:jc w:val="center"/>
              <w:rPr>
                <w:rFonts w:hint="eastAsia" w:ascii="宋体" w:hAnsi="宋体" w:eastAsia="宋体"/>
                <w:color w:val="000000"/>
                <w:szCs w:val="24"/>
              </w:rPr>
            </w:pPr>
            <w:r>
              <w:rPr>
                <w:rFonts w:hint="eastAsia" w:ascii="宋体" w:hAnsi="宋体" w:eastAsia="宋体"/>
                <w:color w:val="000000"/>
                <w:szCs w:val="24"/>
              </w:rPr>
              <w:t>40</w:t>
            </w:r>
          </w:p>
        </w:tc>
        <w:tc>
          <w:tcPr>
            <w:tcW w:w="1080" w:type="dxa"/>
            <w:tcBorders>
              <w:top w:val="single" w:color="9BC2E6" w:sz="4" w:space="0"/>
              <w:left w:val="nil"/>
              <w:bottom w:val="single" w:color="9BC2E6" w:sz="4" w:space="0"/>
              <w:right w:val="single" w:color="9BC2E6" w:sz="4" w:space="0"/>
            </w:tcBorders>
            <w:shd w:val="clear" w:color="DDEBF7" w:fill="DDEBF7"/>
            <w:noWrap/>
            <w:vAlign w:val="center"/>
          </w:tcPr>
          <w:p w14:paraId="092A033A">
            <w:pPr>
              <w:spacing w:after="0" w:line="240" w:lineRule="auto"/>
              <w:jc w:val="center"/>
              <w:rPr>
                <w:rFonts w:hint="eastAsia" w:ascii="宋体" w:hAnsi="宋体" w:eastAsia="宋体"/>
                <w:color w:val="000000"/>
                <w:szCs w:val="24"/>
              </w:rPr>
            </w:pPr>
            <w:r>
              <w:rPr>
                <w:rFonts w:hint="eastAsia" w:ascii="宋体" w:hAnsi="宋体" w:eastAsia="宋体"/>
                <w:color w:val="000000"/>
                <w:szCs w:val="24"/>
              </w:rPr>
              <w:t>350</w:t>
            </w:r>
          </w:p>
        </w:tc>
      </w:tr>
    </w:tbl>
    <w:p w14:paraId="254A520F">
      <w:pPr>
        <w:pStyle w:val="59"/>
        <w:ind w:left="2520" w:firstLine="420"/>
        <w:rPr>
          <w:rFonts w:hint="eastAsia"/>
          <w:b/>
          <w:bCs/>
        </w:rPr>
      </w:pPr>
      <w:r>
        <w:rPr>
          <w:rFonts w:hint="eastAsia"/>
          <w:b/>
          <w:bCs/>
        </w:rPr>
        <w:t>表8-2-4成本预测</w:t>
      </w:r>
    </w:p>
    <w:p w14:paraId="26B5F615">
      <w:pPr>
        <w:pStyle w:val="66"/>
        <w:ind w:firstLine="0"/>
        <w:rPr>
          <w:rFonts w:hint="eastAsia"/>
          <w:bCs w:val="0"/>
          <w:sz w:val="24"/>
          <w:szCs w:val="28"/>
        </w:rPr>
      </w:pPr>
      <w:r>
        <w:rPr>
          <w:bCs w:val="0"/>
          <w:sz w:val="24"/>
          <w:szCs w:val="28"/>
        </w:rPr>
        <w:t>成本说明：</w:t>
      </w:r>
    </w:p>
    <w:p w14:paraId="0A94C84A">
      <w:pPr>
        <w:pStyle w:val="66"/>
        <w:ind w:firstLine="0"/>
        <w:rPr>
          <w:rFonts w:hint="eastAsia"/>
          <w:sz w:val="24"/>
          <w:szCs w:val="28"/>
        </w:rPr>
      </w:pPr>
      <w:r>
        <w:rPr>
          <w:bCs w:val="0"/>
          <w:sz w:val="24"/>
          <w:szCs w:val="28"/>
        </w:rPr>
        <w:t>研发：</w:t>
      </w:r>
      <w:r>
        <w:rPr>
          <w:sz w:val="24"/>
          <w:szCs w:val="28"/>
        </w:rPr>
        <w:t>随着产品的不断迭代和升级，研发成本逐年增加。</w:t>
      </w:r>
    </w:p>
    <w:p w14:paraId="13C55E34">
      <w:pPr>
        <w:pStyle w:val="66"/>
        <w:ind w:firstLine="0"/>
        <w:rPr>
          <w:rFonts w:hint="eastAsia"/>
          <w:sz w:val="24"/>
          <w:szCs w:val="28"/>
        </w:rPr>
      </w:pPr>
      <w:r>
        <w:rPr>
          <w:bCs w:val="0"/>
          <w:sz w:val="24"/>
          <w:szCs w:val="28"/>
        </w:rPr>
        <w:t>市场：</w:t>
      </w:r>
      <w:r>
        <w:rPr>
          <w:sz w:val="24"/>
          <w:szCs w:val="28"/>
        </w:rPr>
        <w:t>市场推广费每年</w:t>
      </w:r>
      <w:r>
        <w:rPr>
          <w:rFonts w:hint="eastAsia"/>
          <w:sz w:val="24"/>
          <w:szCs w:val="28"/>
        </w:rPr>
        <w:t>逐渐增加</w:t>
      </w:r>
      <w:r>
        <w:rPr>
          <w:sz w:val="24"/>
          <w:szCs w:val="28"/>
        </w:rPr>
        <w:t>，以适应不断变化的市场需求。</w:t>
      </w:r>
    </w:p>
    <w:p w14:paraId="67D14416">
      <w:pPr>
        <w:pStyle w:val="66"/>
        <w:ind w:firstLine="0"/>
        <w:rPr>
          <w:rFonts w:hint="eastAsia"/>
          <w:sz w:val="24"/>
          <w:szCs w:val="28"/>
        </w:rPr>
      </w:pPr>
      <w:r>
        <w:rPr>
          <w:bCs w:val="0"/>
          <w:sz w:val="24"/>
          <w:szCs w:val="28"/>
        </w:rPr>
        <w:t>人力：</w:t>
      </w:r>
      <w:r>
        <w:rPr>
          <w:sz w:val="24"/>
          <w:szCs w:val="28"/>
        </w:rPr>
        <w:t>随着团队的扩大，人力成本会逐年增加。</w:t>
      </w:r>
      <w:bookmarkStart w:id="152" w:name="_Toc2783"/>
    </w:p>
    <w:p w14:paraId="6F9873EF">
      <w:pPr>
        <w:pStyle w:val="64"/>
        <w:rPr>
          <w:rFonts w:hint="eastAsia"/>
          <w:b w:val="0"/>
          <w:bCs/>
        </w:rPr>
      </w:pPr>
      <w:bookmarkStart w:id="153" w:name="_Toc179756406"/>
      <w:r>
        <w:rPr>
          <w:rFonts w:hint="eastAsia"/>
          <w:b w:val="0"/>
          <w:bCs/>
        </w:rPr>
        <w:t>8.3财务效率分析</w:t>
      </w:r>
      <w:bookmarkEnd w:id="152"/>
      <w:bookmarkEnd w:id="153"/>
    </w:p>
    <w:p w14:paraId="7ACBB5C6">
      <w:pPr>
        <w:pStyle w:val="59"/>
        <w:rPr>
          <w:rFonts w:hint="eastAsia"/>
        </w:rPr>
      </w:pPr>
      <w:r>
        <w:drawing>
          <wp:inline distT="0" distB="0" distL="114300" distR="114300">
            <wp:extent cx="4572000" cy="2743200"/>
            <wp:effectExtent l="0" t="0" r="0" b="0"/>
            <wp:docPr id="1076" name="Image1"/>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14:paraId="5B169671">
      <w:pPr>
        <w:pStyle w:val="59"/>
        <w:ind w:left="2100" w:firstLine="420"/>
        <w:rPr>
          <w:rFonts w:hint="eastAsia"/>
          <w:b/>
          <w:bCs/>
        </w:rPr>
      </w:pPr>
      <w:r>
        <w:rPr>
          <w:rFonts w:hint="eastAsia"/>
          <w:b/>
          <w:bCs/>
        </w:rPr>
        <w:t>表8-2-5收支预测</w:t>
      </w:r>
    </w:p>
    <w:p w14:paraId="51FC2E0F">
      <w:pPr>
        <w:pStyle w:val="66"/>
        <w:ind w:firstLine="0"/>
        <w:rPr>
          <w:rFonts w:hint="eastAsia"/>
        </w:rPr>
      </w:pPr>
    </w:p>
    <w:p w14:paraId="34D98887">
      <w:pPr>
        <w:pStyle w:val="66"/>
        <w:ind w:firstLine="0"/>
        <w:rPr>
          <w:rFonts w:hint="eastAsia"/>
        </w:rPr>
      </w:pPr>
      <w:r>
        <w:drawing>
          <wp:inline distT="0" distB="0" distL="114300" distR="114300">
            <wp:extent cx="4572000" cy="2743200"/>
            <wp:effectExtent l="0" t="0" r="0" b="0"/>
            <wp:docPr id="1078" name="Image1"/>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p w14:paraId="31B8F056">
      <w:pPr>
        <w:pStyle w:val="66"/>
        <w:ind w:left="2100" w:firstLine="420"/>
        <w:rPr>
          <w:rFonts w:hint="eastAsia"/>
          <w:b/>
          <w:bCs w:val="0"/>
        </w:rPr>
      </w:pPr>
      <w:r>
        <w:rPr>
          <w:rFonts w:hint="eastAsia"/>
          <w:b/>
          <w:bCs w:val="0"/>
        </w:rPr>
        <w:t>表8-2-6净利润预测</w:t>
      </w:r>
    </w:p>
    <w:p w14:paraId="51681726">
      <w:pPr>
        <w:pStyle w:val="66"/>
        <w:ind w:firstLine="0"/>
        <w:rPr>
          <w:rFonts w:hint="eastAsia"/>
        </w:rPr>
      </w:pPr>
    </w:p>
    <w:p w14:paraId="6DA54B92">
      <w:pPr>
        <w:pStyle w:val="66"/>
        <w:rPr>
          <w:rFonts w:hint="eastAsia"/>
          <w:sz w:val="24"/>
          <w:szCs w:val="28"/>
        </w:rPr>
      </w:pPr>
      <w:r>
        <w:rPr>
          <w:rFonts w:hint="eastAsia"/>
          <w:sz w:val="24"/>
          <w:szCs w:val="28"/>
        </w:rPr>
        <w:t>分析说明：前两年是公司业务开展初期，尚未完全打开市场且支出较多，处于亏损状态。公司从第三年开始盈利，且净利润能够弥补前两年的亏损。营业收入从第三年开始不断上升并稳定增长。</w:t>
      </w:r>
    </w:p>
    <w:p w14:paraId="0FECFE35">
      <w:pPr>
        <w:pStyle w:val="66"/>
        <w:ind w:firstLine="0"/>
        <w:rPr>
          <w:rFonts w:hint="eastAsia"/>
          <w:b/>
          <w:bCs w:val="0"/>
        </w:rPr>
      </w:pPr>
      <w:r>
        <w:rPr>
          <w:rFonts w:hint="eastAsia"/>
          <w:b/>
          <w:bCs w:val="0"/>
        </w:rPr>
        <w:t>单位：万元</w:t>
      </w:r>
    </w:p>
    <w:tbl>
      <w:tblPr>
        <w:tblStyle w:val="28"/>
        <w:tblW w:w="7373" w:type="dxa"/>
        <w:tblInd w:w="0" w:type="dxa"/>
        <w:tblLayout w:type="autofit"/>
        <w:tblCellMar>
          <w:top w:w="0" w:type="dxa"/>
          <w:left w:w="108" w:type="dxa"/>
          <w:bottom w:w="0" w:type="dxa"/>
          <w:right w:w="108" w:type="dxa"/>
        </w:tblCellMar>
      </w:tblPr>
      <w:tblGrid>
        <w:gridCol w:w="3959"/>
        <w:gridCol w:w="705"/>
        <w:gridCol w:w="850"/>
        <w:gridCol w:w="728"/>
        <w:gridCol w:w="705"/>
        <w:gridCol w:w="705"/>
      </w:tblGrid>
      <w:tr w14:paraId="61454BF6">
        <w:tblPrEx>
          <w:tblCellMar>
            <w:top w:w="0" w:type="dxa"/>
            <w:left w:w="108" w:type="dxa"/>
            <w:bottom w:w="0" w:type="dxa"/>
            <w:right w:w="108" w:type="dxa"/>
          </w:tblCellMar>
        </w:tblPrEx>
        <w:trPr>
          <w:trHeight w:val="323" w:hRule="atLeast"/>
        </w:trPr>
        <w:tc>
          <w:tcPr>
            <w:tcW w:w="3959" w:type="dxa"/>
            <w:tcBorders>
              <w:top w:val="single" w:color="9BC2E6" w:sz="8" w:space="0"/>
              <w:left w:val="single" w:color="9BC2E6" w:sz="8" w:space="0"/>
              <w:bottom w:val="single" w:color="9BC2E6" w:sz="8" w:space="0"/>
              <w:right w:val="nil"/>
            </w:tcBorders>
            <w:shd w:val="clear" w:color="5B9BD5" w:fill="5B9BD5"/>
            <w:noWrap/>
            <w:vAlign w:val="center"/>
          </w:tcPr>
          <w:p w14:paraId="00320125">
            <w:pPr>
              <w:spacing w:after="0" w:line="240" w:lineRule="auto"/>
              <w:rPr>
                <w:rFonts w:hint="eastAsia" w:eastAsia="等线"/>
                <w:b/>
                <w:bCs/>
                <w:color w:val="000000"/>
                <w:sz w:val="22"/>
                <w:szCs w:val="22"/>
              </w:rPr>
            </w:pPr>
            <w:r>
              <w:rPr>
                <w:rFonts w:hint="eastAsia" w:eastAsia="等线"/>
                <w:b/>
                <w:bCs/>
                <w:color w:val="000000"/>
                <w:sz w:val="22"/>
                <w:szCs w:val="22"/>
              </w:rPr>
              <w:t>项目</w:t>
            </w:r>
          </w:p>
        </w:tc>
        <w:tc>
          <w:tcPr>
            <w:tcW w:w="426" w:type="dxa"/>
            <w:tcBorders>
              <w:top w:val="single" w:color="9BC2E6" w:sz="8" w:space="0"/>
              <w:left w:val="nil"/>
              <w:bottom w:val="single" w:color="9BC2E6" w:sz="8" w:space="0"/>
              <w:right w:val="nil"/>
            </w:tcBorders>
            <w:shd w:val="clear" w:color="5B9BD5" w:fill="5B9BD5"/>
            <w:noWrap/>
            <w:vAlign w:val="center"/>
          </w:tcPr>
          <w:p w14:paraId="0D6C0C7B">
            <w:pPr>
              <w:spacing w:after="0" w:line="240" w:lineRule="auto"/>
              <w:jc w:val="right"/>
              <w:rPr>
                <w:rFonts w:hint="eastAsia" w:eastAsia="等线"/>
                <w:b/>
                <w:bCs/>
                <w:color w:val="000000"/>
                <w:sz w:val="22"/>
                <w:szCs w:val="22"/>
              </w:rPr>
            </w:pPr>
            <w:r>
              <w:rPr>
                <w:rFonts w:hint="eastAsia" w:eastAsia="等线"/>
                <w:b/>
                <w:bCs/>
                <w:color w:val="000000"/>
                <w:sz w:val="22"/>
                <w:szCs w:val="22"/>
              </w:rPr>
              <w:t>2026</w:t>
            </w:r>
          </w:p>
        </w:tc>
        <w:tc>
          <w:tcPr>
            <w:tcW w:w="850" w:type="dxa"/>
            <w:tcBorders>
              <w:top w:val="single" w:color="9BC2E6" w:sz="8" w:space="0"/>
              <w:left w:val="nil"/>
              <w:bottom w:val="single" w:color="9BC2E6" w:sz="8" w:space="0"/>
              <w:right w:val="nil"/>
            </w:tcBorders>
            <w:shd w:val="clear" w:color="5B9BD5" w:fill="5B9BD5"/>
            <w:noWrap/>
            <w:vAlign w:val="center"/>
          </w:tcPr>
          <w:p w14:paraId="738F7735">
            <w:pPr>
              <w:spacing w:after="0" w:line="240" w:lineRule="auto"/>
              <w:jc w:val="right"/>
              <w:rPr>
                <w:rFonts w:hint="eastAsia" w:eastAsia="等线"/>
                <w:b/>
                <w:bCs/>
                <w:color w:val="000000"/>
                <w:sz w:val="22"/>
                <w:szCs w:val="22"/>
              </w:rPr>
            </w:pPr>
            <w:r>
              <w:rPr>
                <w:rFonts w:hint="eastAsia" w:eastAsia="等线"/>
                <w:b/>
                <w:bCs/>
                <w:color w:val="000000"/>
                <w:sz w:val="22"/>
                <w:szCs w:val="22"/>
              </w:rPr>
              <w:t>2027</w:t>
            </w:r>
          </w:p>
        </w:tc>
        <w:tc>
          <w:tcPr>
            <w:tcW w:w="728" w:type="dxa"/>
            <w:tcBorders>
              <w:top w:val="single" w:color="9BC2E6" w:sz="8" w:space="0"/>
              <w:left w:val="nil"/>
              <w:bottom w:val="single" w:color="9BC2E6" w:sz="8" w:space="0"/>
              <w:right w:val="nil"/>
            </w:tcBorders>
            <w:shd w:val="clear" w:color="5B9BD5" w:fill="5B9BD5"/>
            <w:noWrap/>
            <w:vAlign w:val="center"/>
          </w:tcPr>
          <w:p w14:paraId="7ADB0488">
            <w:pPr>
              <w:spacing w:after="0" w:line="240" w:lineRule="auto"/>
              <w:jc w:val="right"/>
              <w:rPr>
                <w:rFonts w:hint="eastAsia" w:eastAsia="等线"/>
                <w:b/>
                <w:bCs/>
                <w:color w:val="000000"/>
                <w:sz w:val="22"/>
                <w:szCs w:val="22"/>
              </w:rPr>
            </w:pPr>
            <w:r>
              <w:rPr>
                <w:rFonts w:hint="eastAsia" w:eastAsia="等线"/>
                <w:b/>
                <w:bCs/>
                <w:color w:val="000000"/>
                <w:sz w:val="22"/>
                <w:szCs w:val="22"/>
              </w:rPr>
              <w:t>2028</w:t>
            </w:r>
          </w:p>
        </w:tc>
        <w:tc>
          <w:tcPr>
            <w:tcW w:w="705" w:type="dxa"/>
            <w:tcBorders>
              <w:top w:val="single" w:color="9BC2E6" w:sz="8" w:space="0"/>
              <w:left w:val="nil"/>
              <w:bottom w:val="single" w:color="9BC2E6" w:sz="8" w:space="0"/>
              <w:right w:val="nil"/>
            </w:tcBorders>
            <w:shd w:val="clear" w:color="5B9BD5" w:fill="5B9BD5"/>
            <w:noWrap/>
            <w:vAlign w:val="center"/>
          </w:tcPr>
          <w:p w14:paraId="333338B0">
            <w:pPr>
              <w:spacing w:after="0" w:line="240" w:lineRule="auto"/>
              <w:jc w:val="right"/>
              <w:rPr>
                <w:rFonts w:hint="eastAsia" w:eastAsia="等线"/>
                <w:b/>
                <w:bCs/>
                <w:color w:val="000000"/>
                <w:sz w:val="22"/>
                <w:szCs w:val="22"/>
              </w:rPr>
            </w:pPr>
            <w:r>
              <w:rPr>
                <w:rFonts w:hint="eastAsia" w:eastAsia="等线"/>
                <w:b/>
                <w:bCs/>
                <w:color w:val="000000"/>
                <w:sz w:val="22"/>
                <w:szCs w:val="22"/>
              </w:rPr>
              <w:t>2030</w:t>
            </w:r>
          </w:p>
        </w:tc>
        <w:tc>
          <w:tcPr>
            <w:tcW w:w="705" w:type="dxa"/>
            <w:tcBorders>
              <w:top w:val="single" w:color="9BC2E6" w:sz="8" w:space="0"/>
              <w:left w:val="nil"/>
              <w:bottom w:val="single" w:color="9BC2E6" w:sz="8" w:space="0"/>
              <w:right w:val="single" w:color="9BC2E6" w:sz="4" w:space="0"/>
            </w:tcBorders>
            <w:shd w:val="clear" w:color="5B9BD5" w:fill="5B9BD5"/>
            <w:noWrap/>
            <w:vAlign w:val="center"/>
          </w:tcPr>
          <w:p w14:paraId="05A2B6A5">
            <w:pPr>
              <w:spacing w:after="0" w:line="240" w:lineRule="auto"/>
              <w:jc w:val="right"/>
              <w:rPr>
                <w:rFonts w:hint="eastAsia" w:eastAsia="等线"/>
                <w:b/>
                <w:bCs/>
                <w:color w:val="000000"/>
                <w:sz w:val="22"/>
                <w:szCs w:val="22"/>
              </w:rPr>
            </w:pPr>
            <w:r>
              <w:rPr>
                <w:rFonts w:hint="eastAsia" w:eastAsia="等线"/>
                <w:b/>
                <w:bCs/>
                <w:color w:val="000000"/>
                <w:sz w:val="22"/>
                <w:szCs w:val="22"/>
              </w:rPr>
              <w:t>2033</w:t>
            </w:r>
          </w:p>
        </w:tc>
      </w:tr>
      <w:tr w14:paraId="3DAC48F0">
        <w:tblPrEx>
          <w:tblCellMar>
            <w:top w:w="0" w:type="dxa"/>
            <w:left w:w="108" w:type="dxa"/>
            <w:bottom w:w="0" w:type="dxa"/>
            <w:right w:w="108" w:type="dxa"/>
          </w:tblCellMar>
        </w:tblPrEx>
        <w:trPr>
          <w:trHeight w:val="323" w:hRule="atLeast"/>
        </w:trPr>
        <w:tc>
          <w:tcPr>
            <w:tcW w:w="3959" w:type="dxa"/>
            <w:tcBorders>
              <w:top w:val="single" w:color="9BC2E6" w:sz="4" w:space="0"/>
              <w:left w:val="single" w:color="9BC2E6" w:sz="8" w:space="0"/>
              <w:bottom w:val="single" w:color="9BC2E6" w:sz="8" w:space="0"/>
              <w:right w:val="nil"/>
            </w:tcBorders>
            <w:shd w:val="clear" w:color="DDEBF7" w:fill="DDEBF7"/>
            <w:noWrap/>
            <w:vAlign w:val="center"/>
          </w:tcPr>
          <w:p w14:paraId="64E30C57">
            <w:pPr>
              <w:spacing w:after="0" w:line="240" w:lineRule="auto"/>
              <w:rPr>
                <w:rFonts w:hint="eastAsia" w:eastAsia="等线"/>
                <w:color w:val="000000"/>
                <w:sz w:val="22"/>
                <w:szCs w:val="22"/>
              </w:rPr>
            </w:pPr>
            <w:r>
              <w:rPr>
                <w:rFonts w:hint="eastAsia" w:eastAsia="等线"/>
                <w:color w:val="000000"/>
                <w:sz w:val="22"/>
                <w:szCs w:val="22"/>
              </w:rPr>
              <w:t>一、经营活动产生的现金流量</w:t>
            </w:r>
          </w:p>
        </w:tc>
        <w:tc>
          <w:tcPr>
            <w:tcW w:w="426" w:type="dxa"/>
            <w:tcBorders>
              <w:top w:val="single" w:color="9BC2E6" w:sz="4" w:space="0"/>
              <w:left w:val="nil"/>
              <w:bottom w:val="single" w:color="9BC2E6" w:sz="8" w:space="0"/>
              <w:right w:val="nil"/>
            </w:tcBorders>
            <w:shd w:val="clear" w:color="DDEBF7" w:fill="DDEBF7"/>
            <w:noWrap/>
            <w:vAlign w:val="bottom"/>
          </w:tcPr>
          <w:p w14:paraId="26245379">
            <w:pPr>
              <w:spacing w:after="0" w:line="240" w:lineRule="auto"/>
              <w:rPr>
                <w:rFonts w:hint="eastAsia" w:eastAsia="等线"/>
                <w:color w:val="000000"/>
              </w:rPr>
            </w:pPr>
            <w:r>
              <w:rPr>
                <w:rFonts w:hint="eastAsia" w:eastAsia="等线"/>
                <w:color w:val="000000"/>
              </w:rPr>
              <w:t>　</w:t>
            </w:r>
          </w:p>
        </w:tc>
        <w:tc>
          <w:tcPr>
            <w:tcW w:w="850" w:type="dxa"/>
            <w:tcBorders>
              <w:top w:val="single" w:color="9BC2E6" w:sz="4" w:space="0"/>
              <w:left w:val="nil"/>
              <w:bottom w:val="single" w:color="9BC2E6" w:sz="8" w:space="0"/>
              <w:right w:val="nil"/>
            </w:tcBorders>
            <w:shd w:val="clear" w:color="DDEBF7" w:fill="DDEBF7"/>
            <w:noWrap/>
            <w:vAlign w:val="bottom"/>
          </w:tcPr>
          <w:p w14:paraId="076912C2">
            <w:pPr>
              <w:spacing w:after="0" w:line="240" w:lineRule="auto"/>
              <w:rPr>
                <w:rFonts w:hint="eastAsia" w:eastAsia="等线"/>
                <w:color w:val="000000"/>
              </w:rPr>
            </w:pPr>
            <w:r>
              <w:rPr>
                <w:rFonts w:hint="eastAsia" w:eastAsia="等线"/>
                <w:color w:val="000000"/>
              </w:rPr>
              <w:t>　</w:t>
            </w:r>
          </w:p>
        </w:tc>
        <w:tc>
          <w:tcPr>
            <w:tcW w:w="728" w:type="dxa"/>
            <w:tcBorders>
              <w:top w:val="single" w:color="9BC2E6" w:sz="4" w:space="0"/>
              <w:left w:val="nil"/>
              <w:bottom w:val="single" w:color="9BC2E6" w:sz="8" w:space="0"/>
              <w:right w:val="nil"/>
            </w:tcBorders>
            <w:shd w:val="clear" w:color="DDEBF7" w:fill="DDEBF7"/>
            <w:noWrap/>
            <w:vAlign w:val="bottom"/>
          </w:tcPr>
          <w:p w14:paraId="1B04D5C8">
            <w:pPr>
              <w:spacing w:after="0" w:line="240" w:lineRule="auto"/>
              <w:rPr>
                <w:rFonts w:hint="eastAsia" w:eastAsia="等线"/>
                <w:color w:val="000000"/>
              </w:rPr>
            </w:pPr>
            <w:r>
              <w:rPr>
                <w:rFonts w:hint="eastAsia" w:eastAsia="等线"/>
                <w:color w:val="000000"/>
              </w:rPr>
              <w:t>　</w:t>
            </w:r>
          </w:p>
        </w:tc>
        <w:tc>
          <w:tcPr>
            <w:tcW w:w="705" w:type="dxa"/>
            <w:tcBorders>
              <w:top w:val="single" w:color="9BC2E6" w:sz="4" w:space="0"/>
              <w:left w:val="nil"/>
              <w:bottom w:val="single" w:color="9BC2E6" w:sz="8" w:space="0"/>
              <w:right w:val="nil"/>
            </w:tcBorders>
            <w:shd w:val="clear" w:color="DDEBF7" w:fill="DDEBF7"/>
            <w:noWrap/>
            <w:vAlign w:val="bottom"/>
          </w:tcPr>
          <w:p w14:paraId="0CB631EA">
            <w:pPr>
              <w:spacing w:after="0" w:line="240" w:lineRule="auto"/>
              <w:rPr>
                <w:rFonts w:hint="eastAsia" w:eastAsia="等线"/>
                <w:color w:val="000000"/>
              </w:rPr>
            </w:pPr>
            <w:r>
              <w:rPr>
                <w:rFonts w:hint="eastAsia" w:eastAsia="等线"/>
                <w:color w:val="000000"/>
              </w:rPr>
              <w:t>　</w:t>
            </w:r>
          </w:p>
        </w:tc>
        <w:tc>
          <w:tcPr>
            <w:tcW w:w="705" w:type="dxa"/>
            <w:tcBorders>
              <w:top w:val="single" w:color="9BC2E6" w:sz="4" w:space="0"/>
              <w:left w:val="nil"/>
              <w:bottom w:val="single" w:color="9BC2E6" w:sz="8" w:space="0"/>
              <w:right w:val="single" w:color="9BC2E6" w:sz="4" w:space="0"/>
            </w:tcBorders>
            <w:shd w:val="clear" w:color="DDEBF7" w:fill="DDEBF7"/>
            <w:noWrap/>
            <w:vAlign w:val="bottom"/>
          </w:tcPr>
          <w:p w14:paraId="7570B8C0">
            <w:pPr>
              <w:spacing w:after="0" w:line="240" w:lineRule="auto"/>
              <w:rPr>
                <w:rFonts w:hint="eastAsia" w:eastAsia="等线"/>
                <w:color w:val="000000"/>
              </w:rPr>
            </w:pPr>
            <w:r>
              <w:rPr>
                <w:rFonts w:hint="eastAsia" w:eastAsia="等线"/>
                <w:color w:val="000000"/>
              </w:rPr>
              <w:t>　</w:t>
            </w:r>
          </w:p>
        </w:tc>
      </w:tr>
      <w:tr w14:paraId="441BFF9A">
        <w:tblPrEx>
          <w:tblCellMar>
            <w:top w:w="0" w:type="dxa"/>
            <w:left w:w="108" w:type="dxa"/>
            <w:bottom w:w="0" w:type="dxa"/>
            <w:right w:w="108" w:type="dxa"/>
          </w:tblCellMar>
        </w:tblPrEx>
        <w:trPr>
          <w:trHeight w:val="323" w:hRule="atLeast"/>
        </w:trPr>
        <w:tc>
          <w:tcPr>
            <w:tcW w:w="3959" w:type="dxa"/>
            <w:tcBorders>
              <w:top w:val="single" w:color="9BC2E6" w:sz="4" w:space="0"/>
              <w:left w:val="single" w:color="9BC2E6" w:sz="8" w:space="0"/>
              <w:bottom w:val="single" w:color="9BC2E6" w:sz="8" w:space="0"/>
              <w:right w:val="nil"/>
            </w:tcBorders>
            <w:shd w:val="clear" w:color="auto" w:fill="auto"/>
            <w:noWrap/>
            <w:vAlign w:val="center"/>
          </w:tcPr>
          <w:p w14:paraId="34A3F712">
            <w:pPr>
              <w:spacing w:after="0" w:line="240" w:lineRule="auto"/>
              <w:rPr>
                <w:rFonts w:hint="eastAsia" w:eastAsia="等线"/>
                <w:color w:val="000000"/>
                <w:sz w:val="22"/>
                <w:szCs w:val="22"/>
              </w:rPr>
            </w:pPr>
            <w:r>
              <w:rPr>
                <w:rFonts w:hint="eastAsia" w:eastAsia="等线"/>
                <w:color w:val="000000"/>
                <w:sz w:val="22"/>
                <w:szCs w:val="22"/>
              </w:rPr>
              <w:t>销售商品、提供劳务收到的现金</w:t>
            </w:r>
          </w:p>
        </w:tc>
        <w:tc>
          <w:tcPr>
            <w:tcW w:w="426" w:type="dxa"/>
            <w:tcBorders>
              <w:top w:val="single" w:color="9BC2E6" w:sz="4" w:space="0"/>
              <w:left w:val="nil"/>
              <w:bottom w:val="single" w:color="9BC2E6" w:sz="8" w:space="0"/>
              <w:right w:val="nil"/>
            </w:tcBorders>
            <w:shd w:val="clear" w:color="auto" w:fill="auto"/>
            <w:noWrap/>
            <w:vAlign w:val="center"/>
          </w:tcPr>
          <w:p w14:paraId="0FA99A2B">
            <w:pPr>
              <w:spacing w:after="0" w:line="240" w:lineRule="auto"/>
              <w:jc w:val="right"/>
              <w:rPr>
                <w:rFonts w:hint="eastAsia" w:eastAsia="等线"/>
                <w:color w:val="000000"/>
                <w:sz w:val="22"/>
                <w:szCs w:val="22"/>
              </w:rPr>
            </w:pPr>
            <w:r>
              <w:rPr>
                <w:rFonts w:hint="eastAsia" w:eastAsia="等线"/>
                <w:color w:val="000000"/>
                <w:sz w:val="22"/>
                <w:szCs w:val="22"/>
              </w:rPr>
              <w:t>76</w:t>
            </w:r>
          </w:p>
        </w:tc>
        <w:tc>
          <w:tcPr>
            <w:tcW w:w="850" w:type="dxa"/>
            <w:tcBorders>
              <w:top w:val="single" w:color="9BC2E6" w:sz="4" w:space="0"/>
              <w:left w:val="nil"/>
              <w:bottom w:val="single" w:color="9BC2E6" w:sz="8" w:space="0"/>
              <w:right w:val="nil"/>
            </w:tcBorders>
            <w:shd w:val="clear" w:color="auto" w:fill="auto"/>
            <w:noWrap/>
            <w:vAlign w:val="center"/>
          </w:tcPr>
          <w:p w14:paraId="0740A42D">
            <w:pPr>
              <w:spacing w:after="0" w:line="240" w:lineRule="auto"/>
              <w:jc w:val="right"/>
              <w:rPr>
                <w:rFonts w:hint="eastAsia" w:eastAsia="等线"/>
                <w:color w:val="000000"/>
                <w:sz w:val="22"/>
                <w:szCs w:val="22"/>
              </w:rPr>
            </w:pPr>
            <w:r>
              <w:rPr>
                <w:rFonts w:hint="eastAsia" w:eastAsia="等线"/>
                <w:color w:val="000000"/>
                <w:sz w:val="22"/>
                <w:szCs w:val="22"/>
              </w:rPr>
              <w:t>153</w:t>
            </w:r>
          </w:p>
        </w:tc>
        <w:tc>
          <w:tcPr>
            <w:tcW w:w="728" w:type="dxa"/>
            <w:tcBorders>
              <w:top w:val="single" w:color="9BC2E6" w:sz="4" w:space="0"/>
              <w:left w:val="nil"/>
              <w:bottom w:val="single" w:color="9BC2E6" w:sz="8" w:space="0"/>
              <w:right w:val="nil"/>
            </w:tcBorders>
            <w:shd w:val="clear" w:color="auto" w:fill="auto"/>
            <w:noWrap/>
            <w:vAlign w:val="center"/>
          </w:tcPr>
          <w:p w14:paraId="22797C7B">
            <w:pPr>
              <w:spacing w:after="0" w:line="240" w:lineRule="auto"/>
              <w:jc w:val="right"/>
              <w:rPr>
                <w:rFonts w:hint="eastAsia" w:eastAsia="等线"/>
                <w:color w:val="000000"/>
                <w:sz w:val="22"/>
                <w:szCs w:val="22"/>
              </w:rPr>
            </w:pPr>
            <w:r>
              <w:rPr>
                <w:rFonts w:hint="eastAsia" w:eastAsia="等线"/>
                <w:color w:val="000000"/>
                <w:sz w:val="22"/>
                <w:szCs w:val="22"/>
              </w:rPr>
              <w:t>306.5</w:t>
            </w:r>
          </w:p>
        </w:tc>
        <w:tc>
          <w:tcPr>
            <w:tcW w:w="705" w:type="dxa"/>
            <w:tcBorders>
              <w:top w:val="single" w:color="9BC2E6" w:sz="4" w:space="0"/>
              <w:left w:val="nil"/>
              <w:bottom w:val="single" w:color="9BC2E6" w:sz="8" w:space="0"/>
              <w:right w:val="nil"/>
            </w:tcBorders>
            <w:shd w:val="clear" w:color="auto" w:fill="auto"/>
            <w:noWrap/>
            <w:vAlign w:val="center"/>
          </w:tcPr>
          <w:p w14:paraId="6FEF2067">
            <w:pPr>
              <w:spacing w:after="0" w:line="240" w:lineRule="auto"/>
              <w:jc w:val="right"/>
              <w:rPr>
                <w:rFonts w:hint="eastAsia" w:eastAsia="等线"/>
                <w:color w:val="000000"/>
                <w:sz w:val="22"/>
                <w:szCs w:val="22"/>
              </w:rPr>
            </w:pPr>
            <w:r>
              <w:rPr>
                <w:rFonts w:hint="eastAsia" w:eastAsia="等线"/>
                <w:color w:val="000000"/>
                <w:sz w:val="22"/>
                <w:szCs w:val="22"/>
              </w:rPr>
              <w:t>458</w:t>
            </w:r>
          </w:p>
        </w:tc>
        <w:tc>
          <w:tcPr>
            <w:tcW w:w="705" w:type="dxa"/>
            <w:tcBorders>
              <w:top w:val="single" w:color="9BC2E6" w:sz="4" w:space="0"/>
              <w:left w:val="nil"/>
              <w:bottom w:val="single" w:color="9BC2E6" w:sz="8" w:space="0"/>
              <w:right w:val="single" w:color="9BC2E6" w:sz="4" w:space="0"/>
            </w:tcBorders>
            <w:shd w:val="clear" w:color="auto" w:fill="auto"/>
            <w:noWrap/>
            <w:vAlign w:val="center"/>
          </w:tcPr>
          <w:p w14:paraId="4A8DD6B5">
            <w:pPr>
              <w:spacing w:after="0" w:line="240" w:lineRule="auto"/>
              <w:jc w:val="right"/>
              <w:rPr>
                <w:rFonts w:hint="eastAsia" w:eastAsia="等线"/>
                <w:color w:val="000000"/>
                <w:sz w:val="22"/>
                <w:szCs w:val="22"/>
              </w:rPr>
            </w:pPr>
            <w:r>
              <w:rPr>
                <w:rFonts w:hint="eastAsia" w:eastAsia="等线"/>
                <w:color w:val="000000"/>
                <w:sz w:val="22"/>
                <w:szCs w:val="22"/>
              </w:rPr>
              <w:t>760</w:t>
            </w:r>
          </w:p>
        </w:tc>
      </w:tr>
      <w:tr w14:paraId="449587F3">
        <w:tblPrEx>
          <w:tblCellMar>
            <w:top w:w="0" w:type="dxa"/>
            <w:left w:w="108" w:type="dxa"/>
            <w:bottom w:w="0" w:type="dxa"/>
            <w:right w:w="108" w:type="dxa"/>
          </w:tblCellMar>
        </w:tblPrEx>
        <w:trPr>
          <w:trHeight w:val="323" w:hRule="atLeast"/>
        </w:trPr>
        <w:tc>
          <w:tcPr>
            <w:tcW w:w="3959" w:type="dxa"/>
            <w:tcBorders>
              <w:top w:val="single" w:color="9BC2E6" w:sz="4" w:space="0"/>
              <w:left w:val="single" w:color="9BC2E6" w:sz="8" w:space="0"/>
              <w:bottom w:val="single" w:color="9BC2E6" w:sz="8" w:space="0"/>
              <w:right w:val="nil"/>
            </w:tcBorders>
            <w:shd w:val="clear" w:color="DDEBF7" w:fill="DDEBF7"/>
            <w:noWrap/>
            <w:vAlign w:val="center"/>
          </w:tcPr>
          <w:p w14:paraId="79A5BDEE">
            <w:pPr>
              <w:spacing w:after="0" w:line="240" w:lineRule="auto"/>
              <w:rPr>
                <w:rFonts w:hint="eastAsia" w:eastAsia="等线"/>
                <w:color w:val="000000"/>
                <w:sz w:val="22"/>
                <w:szCs w:val="22"/>
              </w:rPr>
            </w:pPr>
            <w:r>
              <w:rPr>
                <w:rFonts w:hint="eastAsia" w:eastAsia="等线"/>
                <w:color w:val="000000"/>
                <w:sz w:val="22"/>
                <w:szCs w:val="22"/>
              </w:rPr>
              <w:t>收到的税费退还</w:t>
            </w:r>
          </w:p>
        </w:tc>
        <w:tc>
          <w:tcPr>
            <w:tcW w:w="426" w:type="dxa"/>
            <w:tcBorders>
              <w:top w:val="single" w:color="9BC2E6" w:sz="4" w:space="0"/>
              <w:left w:val="nil"/>
              <w:bottom w:val="single" w:color="9BC2E6" w:sz="8" w:space="0"/>
              <w:right w:val="nil"/>
            </w:tcBorders>
            <w:shd w:val="clear" w:color="DDEBF7" w:fill="DDEBF7"/>
            <w:noWrap/>
            <w:vAlign w:val="bottom"/>
          </w:tcPr>
          <w:p w14:paraId="0EC12B59">
            <w:pPr>
              <w:spacing w:after="0" w:line="240" w:lineRule="auto"/>
              <w:rPr>
                <w:rFonts w:hint="eastAsia" w:eastAsia="等线"/>
                <w:color w:val="000000"/>
              </w:rPr>
            </w:pPr>
            <w:r>
              <w:rPr>
                <w:rFonts w:hint="eastAsia" w:eastAsia="等线"/>
                <w:color w:val="000000"/>
              </w:rPr>
              <w:t>　</w:t>
            </w:r>
          </w:p>
        </w:tc>
        <w:tc>
          <w:tcPr>
            <w:tcW w:w="850" w:type="dxa"/>
            <w:tcBorders>
              <w:top w:val="single" w:color="9BC2E6" w:sz="4" w:space="0"/>
              <w:left w:val="nil"/>
              <w:bottom w:val="single" w:color="9BC2E6" w:sz="8" w:space="0"/>
              <w:right w:val="nil"/>
            </w:tcBorders>
            <w:shd w:val="clear" w:color="DDEBF7" w:fill="DDEBF7"/>
            <w:noWrap/>
            <w:vAlign w:val="bottom"/>
          </w:tcPr>
          <w:p w14:paraId="42A5CD79">
            <w:pPr>
              <w:spacing w:after="0" w:line="240" w:lineRule="auto"/>
              <w:rPr>
                <w:rFonts w:hint="eastAsia" w:eastAsia="等线"/>
                <w:color w:val="000000"/>
              </w:rPr>
            </w:pPr>
            <w:r>
              <w:rPr>
                <w:rFonts w:hint="eastAsia" w:eastAsia="等线"/>
                <w:color w:val="000000"/>
              </w:rPr>
              <w:t>　</w:t>
            </w:r>
          </w:p>
        </w:tc>
        <w:tc>
          <w:tcPr>
            <w:tcW w:w="728" w:type="dxa"/>
            <w:tcBorders>
              <w:top w:val="single" w:color="9BC2E6" w:sz="4" w:space="0"/>
              <w:left w:val="nil"/>
              <w:bottom w:val="single" w:color="9BC2E6" w:sz="8" w:space="0"/>
              <w:right w:val="nil"/>
            </w:tcBorders>
            <w:shd w:val="clear" w:color="DDEBF7" w:fill="DDEBF7"/>
            <w:noWrap/>
            <w:vAlign w:val="bottom"/>
          </w:tcPr>
          <w:p w14:paraId="16CC4045">
            <w:pPr>
              <w:spacing w:after="0" w:line="240" w:lineRule="auto"/>
              <w:rPr>
                <w:rFonts w:hint="eastAsia" w:eastAsia="等线"/>
                <w:color w:val="000000"/>
              </w:rPr>
            </w:pPr>
            <w:r>
              <w:rPr>
                <w:rFonts w:hint="eastAsia" w:eastAsia="等线"/>
                <w:color w:val="000000"/>
              </w:rPr>
              <w:t>　</w:t>
            </w:r>
          </w:p>
        </w:tc>
        <w:tc>
          <w:tcPr>
            <w:tcW w:w="705" w:type="dxa"/>
            <w:tcBorders>
              <w:top w:val="single" w:color="9BC2E6" w:sz="4" w:space="0"/>
              <w:left w:val="nil"/>
              <w:bottom w:val="single" w:color="9BC2E6" w:sz="8" w:space="0"/>
              <w:right w:val="nil"/>
            </w:tcBorders>
            <w:shd w:val="clear" w:color="DDEBF7" w:fill="DDEBF7"/>
            <w:noWrap/>
            <w:vAlign w:val="bottom"/>
          </w:tcPr>
          <w:p w14:paraId="4F559479">
            <w:pPr>
              <w:spacing w:after="0" w:line="240" w:lineRule="auto"/>
              <w:rPr>
                <w:rFonts w:hint="eastAsia" w:eastAsia="等线"/>
                <w:color w:val="000000"/>
              </w:rPr>
            </w:pPr>
            <w:r>
              <w:rPr>
                <w:rFonts w:hint="eastAsia" w:eastAsia="等线"/>
                <w:color w:val="000000"/>
              </w:rPr>
              <w:t>　</w:t>
            </w:r>
          </w:p>
        </w:tc>
        <w:tc>
          <w:tcPr>
            <w:tcW w:w="705" w:type="dxa"/>
            <w:tcBorders>
              <w:top w:val="single" w:color="9BC2E6" w:sz="4" w:space="0"/>
              <w:left w:val="nil"/>
              <w:bottom w:val="single" w:color="9BC2E6" w:sz="8" w:space="0"/>
              <w:right w:val="single" w:color="9BC2E6" w:sz="4" w:space="0"/>
            </w:tcBorders>
            <w:shd w:val="clear" w:color="DDEBF7" w:fill="DDEBF7"/>
            <w:noWrap/>
            <w:vAlign w:val="bottom"/>
          </w:tcPr>
          <w:p w14:paraId="1D0DB1C2">
            <w:pPr>
              <w:spacing w:after="0" w:line="240" w:lineRule="auto"/>
              <w:rPr>
                <w:rFonts w:hint="eastAsia" w:eastAsia="等线"/>
                <w:color w:val="000000"/>
              </w:rPr>
            </w:pPr>
            <w:r>
              <w:rPr>
                <w:rFonts w:hint="eastAsia" w:eastAsia="等线"/>
                <w:color w:val="000000"/>
              </w:rPr>
              <w:t>　</w:t>
            </w:r>
          </w:p>
        </w:tc>
      </w:tr>
      <w:tr w14:paraId="067AA5E2">
        <w:tblPrEx>
          <w:tblCellMar>
            <w:top w:w="0" w:type="dxa"/>
            <w:left w:w="108" w:type="dxa"/>
            <w:bottom w:w="0" w:type="dxa"/>
            <w:right w:w="108" w:type="dxa"/>
          </w:tblCellMar>
        </w:tblPrEx>
        <w:trPr>
          <w:trHeight w:val="323" w:hRule="atLeast"/>
        </w:trPr>
        <w:tc>
          <w:tcPr>
            <w:tcW w:w="3959" w:type="dxa"/>
            <w:tcBorders>
              <w:top w:val="single" w:color="9BC2E6" w:sz="4" w:space="0"/>
              <w:left w:val="single" w:color="9BC2E6" w:sz="8" w:space="0"/>
              <w:bottom w:val="single" w:color="9BC2E6" w:sz="8" w:space="0"/>
              <w:right w:val="nil"/>
            </w:tcBorders>
            <w:shd w:val="clear" w:color="auto" w:fill="auto"/>
            <w:noWrap/>
            <w:vAlign w:val="center"/>
          </w:tcPr>
          <w:p w14:paraId="1E79A2FF">
            <w:pPr>
              <w:spacing w:after="0" w:line="240" w:lineRule="auto"/>
              <w:rPr>
                <w:rFonts w:hint="eastAsia" w:eastAsia="等线"/>
                <w:color w:val="000000"/>
                <w:sz w:val="22"/>
                <w:szCs w:val="22"/>
              </w:rPr>
            </w:pPr>
            <w:r>
              <w:rPr>
                <w:rFonts w:hint="eastAsia" w:eastAsia="等线"/>
                <w:color w:val="000000"/>
                <w:sz w:val="22"/>
                <w:szCs w:val="22"/>
              </w:rPr>
              <w:t>收到的其他与经营相关的现金</w:t>
            </w:r>
          </w:p>
        </w:tc>
        <w:tc>
          <w:tcPr>
            <w:tcW w:w="426" w:type="dxa"/>
            <w:tcBorders>
              <w:top w:val="single" w:color="9BC2E6" w:sz="4" w:space="0"/>
              <w:left w:val="nil"/>
              <w:bottom w:val="single" w:color="9BC2E6" w:sz="8" w:space="0"/>
              <w:right w:val="nil"/>
            </w:tcBorders>
            <w:shd w:val="clear" w:color="auto" w:fill="auto"/>
            <w:noWrap/>
            <w:vAlign w:val="bottom"/>
          </w:tcPr>
          <w:p w14:paraId="14530FB2">
            <w:pPr>
              <w:spacing w:after="0" w:line="240" w:lineRule="auto"/>
              <w:rPr>
                <w:rFonts w:hint="eastAsia" w:eastAsia="等线"/>
                <w:color w:val="000000"/>
              </w:rPr>
            </w:pPr>
            <w:r>
              <w:rPr>
                <w:rFonts w:hint="eastAsia" w:eastAsia="等线"/>
                <w:color w:val="000000"/>
              </w:rPr>
              <w:t>　</w:t>
            </w:r>
          </w:p>
        </w:tc>
        <w:tc>
          <w:tcPr>
            <w:tcW w:w="850" w:type="dxa"/>
            <w:tcBorders>
              <w:top w:val="single" w:color="9BC2E6" w:sz="4" w:space="0"/>
              <w:left w:val="nil"/>
              <w:bottom w:val="single" w:color="9BC2E6" w:sz="8" w:space="0"/>
              <w:right w:val="nil"/>
            </w:tcBorders>
            <w:shd w:val="clear" w:color="auto" w:fill="auto"/>
            <w:noWrap/>
            <w:vAlign w:val="bottom"/>
          </w:tcPr>
          <w:p w14:paraId="39B707C4">
            <w:pPr>
              <w:spacing w:after="0" w:line="240" w:lineRule="auto"/>
              <w:rPr>
                <w:rFonts w:hint="eastAsia" w:eastAsia="等线"/>
                <w:color w:val="000000"/>
              </w:rPr>
            </w:pPr>
            <w:r>
              <w:rPr>
                <w:rFonts w:hint="eastAsia" w:eastAsia="等线"/>
                <w:color w:val="000000"/>
              </w:rPr>
              <w:t>　</w:t>
            </w:r>
          </w:p>
        </w:tc>
        <w:tc>
          <w:tcPr>
            <w:tcW w:w="728" w:type="dxa"/>
            <w:tcBorders>
              <w:top w:val="single" w:color="9BC2E6" w:sz="4" w:space="0"/>
              <w:left w:val="nil"/>
              <w:bottom w:val="single" w:color="9BC2E6" w:sz="8" w:space="0"/>
              <w:right w:val="nil"/>
            </w:tcBorders>
            <w:shd w:val="clear" w:color="auto" w:fill="auto"/>
            <w:noWrap/>
            <w:vAlign w:val="bottom"/>
          </w:tcPr>
          <w:p w14:paraId="396EA593">
            <w:pPr>
              <w:spacing w:after="0" w:line="240" w:lineRule="auto"/>
              <w:rPr>
                <w:rFonts w:hint="eastAsia" w:eastAsia="等线"/>
                <w:color w:val="000000"/>
              </w:rPr>
            </w:pPr>
            <w:r>
              <w:rPr>
                <w:rFonts w:hint="eastAsia" w:eastAsia="等线"/>
                <w:color w:val="000000"/>
              </w:rPr>
              <w:t>　</w:t>
            </w:r>
          </w:p>
        </w:tc>
        <w:tc>
          <w:tcPr>
            <w:tcW w:w="705" w:type="dxa"/>
            <w:tcBorders>
              <w:top w:val="single" w:color="9BC2E6" w:sz="4" w:space="0"/>
              <w:left w:val="nil"/>
              <w:bottom w:val="single" w:color="9BC2E6" w:sz="8" w:space="0"/>
              <w:right w:val="nil"/>
            </w:tcBorders>
            <w:shd w:val="clear" w:color="auto" w:fill="auto"/>
            <w:noWrap/>
            <w:vAlign w:val="bottom"/>
          </w:tcPr>
          <w:p w14:paraId="1755F927">
            <w:pPr>
              <w:spacing w:after="0" w:line="240" w:lineRule="auto"/>
              <w:rPr>
                <w:rFonts w:hint="eastAsia" w:eastAsia="等线"/>
                <w:color w:val="000000"/>
              </w:rPr>
            </w:pPr>
            <w:r>
              <w:rPr>
                <w:rFonts w:hint="eastAsia" w:eastAsia="等线"/>
                <w:color w:val="000000"/>
              </w:rPr>
              <w:t>　</w:t>
            </w:r>
          </w:p>
        </w:tc>
        <w:tc>
          <w:tcPr>
            <w:tcW w:w="705" w:type="dxa"/>
            <w:tcBorders>
              <w:top w:val="single" w:color="9BC2E6" w:sz="4" w:space="0"/>
              <w:left w:val="nil"/>
              <w:bottom w:val="single" w:color="9BC2E6" w:sz="8" w:space="0"/>
              <w:right w:val="single" w:color="9BC2E6" w:sz="4" w:space="0"/>
            </w:tcBorders>
            <w:shd w:val="clear" w:color="auto" w:fill="auto"/>
            <w:noWrap/>
            <w:vAlign w:val="bottom"/>
          </w:tcPr>
          <w:p w14:paraId="3886EF3A">
            <w:pPr>
              <w:spacing w:after="0" w:line="240" w:lineRule="auto"/>
              <w:rPr>
                <w:rFonts w:hint="eastAsia" w:eastAsia="等线"/>
                <w:color w:val="000000"/>
              </w:rPr>
            </w:pPr>
            <w:r>
              <w:rPr>
                <w:rFonts w:hint="eastAsia" w:eastAsia="等线"/>
                <w:color w:val="000000"/>
              </w:rPr>
              <w:t>　</w:t>
            </w:r>
          </w:p>
        </w:tc>
      </w:tr>
      <w:tr w14:paraId="1D620CCD">
        <w:tblPrEx>
          <w:tblCellMar>
            <w:top w:w="0" w:type="dxa"/>
            <w:left w:w="108" w:type="dxa"/>
            <w:bottom w:w="0" w:type="dxa"/>
            <w:right w:w="108" w:type="dxa"/>
          </w:tblCellMar>
        </w:tblPrEx>
        <w:trPr>
          <w:trHeight w:val="323" w:hRule="atLeast"/>
        </w:trPr>
        <w:tc>
          <w:tcPr>
            <w:tcW w:w="3959" w:type="dxa"/>
            <w:tcBorders>
              <w:top w:val="single" w:color="9BC2E6" w:sz="4" w:space="0"/>
              <w:left w:val="single" w:color="9BC2E6" w:sz="8" w:space="0"/>
              <w:bottom w:val="single" w:color="9BC2E6" w:sz="8" w:space="0"/>
              <w:right w:val="nil"/>
            </w:tcBorders>
            <w:shd w:val="clear" w:color="DDEBF7" w:fill="DDEBF7"/>
            <w:noWrap/>
            <w:vAlign w:val="center"/>
          </w:tcPr>
          <w:p w14:paraId="4CBCB0CF">
            <w:pPr>
              <w:spacing w:after="0" w:line="240" w:lineRule="auto"/>
              <w:rPr>
                <w:rFonts w:hint="eastAsia" w:eastAsia="等线"/>
                <w:color w:val="000000"/>
                <w:sz w:val="22"/>
                <w:szCs w:val="22"/>
              </w:rPr>
            </w:pPr>
            <w:r>
              <w:rPr>
                <w:rFonts w:hint="eastAsia" w:eastAsia="等线"/>
                <w:color w:val="000000"/>
                <w:sz w:val="22"/>
                <w:szCs w:val="22"/>
              </w:rPr>
              <w:t>现金流入小计</w:t>
            </w:r>
          </w:p>
        </w:tc>
        <w:tc>
          <w:tcPr>
            <w:tcW w:w="426" w:type="dxa"/>
            <w:tcBorders>
              <w:top w:val="single" w:color="9BC2E6" w:sz="4" w:space="0"/>
              <w:left w:val="nil"/>
              <w:bottom w:val="single" w:color="9BC2E6" w:sz="8" w:space="0"/>
              <w:right w:val="nil"/>
            </w:tcBorders>
            <w:shd w:val="clear" w:color="DDEBF7" w:fill="DDEBF7"/>
            <w:noWrap/>
            <w:vAlign w:val="center"/>
          </w:tcPr>
          <w:p w14:paraId="394C5038">
            <w:pPr>
              <w:spacing w:after="0" w:line="240" w:lineRule="auto"/>
              <w:jc w:val="right"/>
              <w:rPr>
                <w:rFonts w:hint="eastAsia" w:eastAsia="等线"/>
                <w:color w:val="000000"/>
                <w:sz w:val="22"/>
                <w:szCs w:val="22"/>
              </w:rPr>
            </w:pPr>
            <w:r>
              <w:rPr>
                <w:rFonts w:hint="eastAsia" w:eastAsia="等线"/>
                <w:color w:val="000000"/>
                <w:sz w:val="22"/>
                <w:szCs w:val="22"/>
              </w:rPr>
              <w:t>76</w:t>
            </w:r>
          </w:p>
        </w:tc>
        <w:tc>
          <w:tcPr>
            <w:tcW w:w="850" w:type="dxa"/>
            <w:tcBorders>
              <w:top w:val="single" w:color="9BC2E6" w:sz="4" w:space="0"/>
              <w:left w:val="nil"/>
              <w:bottom w:val="single" w:color="9BC2E6" w:sz="8" w:space="0"/>
              <w:right w:val="nil"/>
            </w:tcBorders>
            <w:shd w:val="clear" w:color="DDEBF7" w:fill="DDEBF7"/>
            <w:noWrap/>
            <w:vAlign w:val="center"/>
          </w:tcPr>
          <w:p w14:paraId="250B064B">
            <w:pPr>
              <w:spacing w:after="0" w:line="240" w:lineRule="auto"/>
              <w:jc w:val="right"/>
              <w:rPr>
                <w:rFonts w:hint="eastAsia" w:eastAsia="等线"/>
                <w:color w:val="000000"/>
                <w:sz w:val="22"/>
                <w:szCs w:val="22"/>
              </w:rPr>
            </w:pPr>
            <w:r>
              <w:rPr>
                <w:rFonts w:hint="eastAsia" w:eastAsia="等线"/>
                <w:color w:val="000000"/>
                <w:sz w:val="22"/>
                <w:szCs w:val="22"/>
              </w:rPr>
              <w:t>153</w:t>
            </w:r>
          </w:p>
        </w:tc>
        <w:tc>
          <w:tcPr>
            <w:tcW w:w="728" w:type="dxa"/>
            <w:tcBorders>
              <w:top w:val="single" w:color="9BC2E6" w:sz="4" w:space="0"/>
              <w:left w:val="nil"/>
              <w:bottom w:val="single" w:color="9BC2E6" w:sz="8" w:space="0"/>
              <w:right w:val="nil"/>
            </w:tcBorders>
            <w:shd w:val="clear" w:color="DDEBF7" w:fill="DDEBF7"/>
            <w:noWrap/>
            <w:vAlign w:val="center"/>
          </w:tcPr>
          <w:p w14:paraId="486AF386">
            <w:pPr>
              <w:spacing w:after="0" w:line="240" w:lineRule="auto"/>
              <w:jc w:val="right"/>
              <w:rPr>
                <w:rFonts w:hint="eastAsia" w:eastAsia="等线"/>
                <w:color w:val="000000"/>
                <w:sz w:val="22"/>
                <w:szCs w:val="22"/>
              </w:rPr>
            </w:pPr>
            <w:r>
              <w:rPr>
                <w:rFonts w:hint="eastAsia" w:eastAsia="等线"/>
                <w:color w:val="000000"/>
                <w:sz w:val="22"/>
                <w:szCs w:val="22"/>
              </w:rPr>
              <w:t>306.5</w:t>
            </w:r>
          </w:p>
        </w:tc>
        <w:tc>
          <w:tcPr>
            <w:tcW w:w="705" w:type="dxa"/>
            <w:tcBorders>
              <w:top w:val="single" w:color="9BC2E6" w:sz="4" w:space="0"/>
              <w:left w:val="nil"/>
              <w:bottom w:val="single" w:color="9BC2E6" w:sz="8" w:space="0"/>
              <w:right w:val="nil"/>
            </w:tcBorders>
            <w:shd w:val="clear" w:color="DDEBF7" w:fill="DDEBF7"/>
            <w:noWrap/>
            <w:vAlign w:val="center"/>
          </w:tcPr>
          <w:p w14:paraId="7FAD6E85">
            <w:pPr>
              <w:spacing w:after="0" w:line="240" w:lineRule="auto"/>
              <w:jc w:val="right"/>
              <w:rPr>
                <w:rFonts w:hint="eastAsia" w:eastAsia="等线"/>
                <w:color w:val="000000"/>
                <w:sz w:val="22"/>
                <w:szCs w:val="22"/>
              </w:rPr>
            </w:pPr>
            <w:r>
              <w:rPr>
                <w:rFonts w:hint="eastAsia" w:eastAsia="等线"/>
                <w:color w:val="000000"/>
                <w:sz w:val="22"/>
                <w:szCs w:val="22"/>
              </w:rPr>
              <w:t>458</w:t>
            </w:r>
          </w:p>
        </w:tc>
        <w:tc>
          <w:tcPr>
            <w:tcW w:w="705" w:type="dxa"/>
            <w:tcBorders>
              <w:top w:val="single" w:color="9BC2E6" w:sz="4" w:space="0"/>
              <w:left w:val="nil"/>
              <w:bottom w:val="single" w:color="9BC2E6" w:sz="8" w:space="0"/>
              <w:right w:val="single" w:color="9BC2E6" w:sz="4" w:space="0"/>
            </w:tcBorders>
            <w:shd w:val="clear" w:color="DDEBF7" w:fill="DDEBF7"/>
            <w:noWrap/>
            <w:vAlign w:val="center"/>
          </w:tcPr>
          <w:p w14:paraId="2250CCC1">
            <w:pPr>
              <w:spacing w:after="0" w:line="240" w:lineRule="auto"/>
              <w:jc w:val="right"/>
              <w:rPr>
                <w:rFonts w:hint="eastAsia" w:eastAsia="等线"/>
                <w:color w:val="000000"/>
                <w:sz w:val="22"/>
                <w:szCs w:val="22"/>
              </w:rPr>
            </w:pPr>
            <w:r>
              <w:rPr>
                <w:rFonts w:hint="eastAsia" w:eastAsia="等线"/>
                <w:color w:val="000000"/>
                <w:sz w:val="22"/>
                <w:szCs w:val="22"/>
              </w:rPr>
              <w:t>760</w:t>
            </w:r>
          </w:p>
        </w:tc>
      </w:tr>
      <w:tr w14:paraId="6DA7C4FD">
        <w:tblPrEx>
          <w:tblCellMar>
            <w:top w:w="0" w:type="dxa"/>
            <w:left w:w="108" w:type="dxa"/>
            <w:bottom w:w="0" w:type="dxa"/>
            <w:right w:w="108" w:type="dxa"/>
          </w:tblCellMar>
        </w:tblPrEx>
        <w:trPr>
          <w:trHeight w:val="323" w:hRule="atLeast"/>
        </w:trPr>
        <w:tc>
          <w:tcPr>
            <w:tcW w:w="3959" w:type="dxa"/>
            <w:tcBorders>
              <w:top w:val="single" w:color="9BC2E6" w:sz="4" w:space="0"/>
              <w:left w:val="single" w:color="9BC2E6" w:sz="8" w:space="0"/>
              <w:bottom w:val="single" w:color="9BC2E6" w:sz="8" w:space="0"/>
              <w:right w:val="nil"/>
            </w:tcBorders>
            <w:shd w:val="clear" w:color="auto" w:fill="auto"/>
            <w:noWrap/>
            <w:vAlign w:val="center"/>
          </w:tcPr>
          <w:p w14:paraId="16EBF111">
            <w:pPr>
              <w:spacing w:after="0" w:line="240" w:lineRule="auto"/>
              <w:rPr>
                <w:rFonts w:hint="eastAsia" w:eastAsia="等线"/>
                <w:color w:val="000000"/>
                <w:sz w:val="22"/>
                <w:szCs w:val="22"/>
              </w:rPr>
            </w:pPr>
            <w:r>
              <w:rPr>
                <w:rFonts w:hint="eastAsia" w:eastAsia="等线"/>
                <w:color w:val="000000"/>
                <w:sz w:val="22"/>
                <w:szCs w:val="22"/>
              </w:rPr>
              <w:t>购买商品接受劳务支付的现金</w:t>
            </w:r>
          </w:p>
        </w:tc>
        <w:tc>
          <w:tcPr>
            <w:tcW w:w="426" w:type="dxa"/>
            <w:tcBorders>
              <w:top w:val="single" w:color="9BC2E6" w:sz="4" w:space="0"/>
              <w:left w:val="nil"/>
              <w:bottom w:val="single" w:color="9BC2E6" w:sz="8" w:space="0"/>
              <w:right w:val="nil"/>
            </w:tcBorders>
            <w:shd w:val="clear" w:color="auto" w:fill="auto"/>
            <w:noWrap/>
            <w:vAlign w:val="center"/>
          </w:tcPr>
          <w:p w14:paraId="4F255867">
            <w:pPr>
              <w:spacing w:after="0" w:line="240" w:lineRule="auto"/>
              <w:jc w:val="right"/>
              <w:rPr>
                <w:rFonts w:hint="eastAsia" w:eastAsia="等线"/>
                <w:color w:val="000000"/>
                <w:sz w:val="22"/>
                <w:szCs w:val="22"/>
              </w:rPr>
            </w:pPr>
            <w:r>
              <w:rPr>
                <w:rFonts w:hint="eastAsia" w:eastAsia="等线"/>
                <w:color w:val="000000"/>
                <w:sz w:val="22"/>
                <w:szCs w:val="22"/>
              </w:rPr>
              <w:t>20</w:t>
            </w:r>
          </w:p>
        </w:tc>
        <w:tc>
          <w:tcPr>
            <w:tcW w:w="850" w:type="dxa"/>
            <w:tcBorders>
              <w:top w:val="single" w:color="9BC2E6" w:sz="4" w:space="0"/>
              <w:left w:val="nil"/>
              <w:bottom w:val="single" w:color="9BC2E6" w:sz="8" w:space="0"/>
              <w:right w:val="nil"/>
            </w:tcBorders>
            <w:shd w:val="clear" w:color="auto" w:fill="auto"/>
            <w:noWrap/>
            <w:vAlign w:val="center"/>
          </w:tcPr>
          <w:p w14:paraId="23DA8319">
            <w:pPr>
              <w:spacing w:after="0" w:line="240" w:lineRule="auto"/>
              <w:jc w:val="right"/>
              <w:rPr>
                <w:rFonts w:hint="eastAsia" w:eastAsia="等线"/>
                <w:color w:val="000000"/>
                <w:sz w:val="22"/>
                <w:szCs w:val="22"/>
              </w:rPr>
            </w:pPr>
            <w:r>
              <w:rPr>
                <w:rFonts w:hint="eastAsia" w:eastAsia="等线"/>
                <w:color w:val="000000"/>
                <w:sz w:val="22"/>
                <w:szCs w:val="22"/>
              </w:rPr>
              <w:t>25</w:t>
            </w:r>
          </w:p>
        </w:tc>
        <w:tc>
          <w:tcPr>
            <w:tcW w:w="728" w:type="dxa"/>
            <w:tcBorders>
              <w:top w:val="single" w:color="9BC2E6" w:sz="4" w:space="0"/>
              <w:left w:val="nil"/>
              <w:bottom w:val="single" w:color="9BC2E6" w:sz="8" w:space="0"/>
              <w:right w:val="nil"/>
            </w:tcBorders>
            <w:shd w:val="clear" w:color="auto" w:fill="auto"/>
            <w:noWrap/>
            <w:vAlign w:val="center"/>
          </w:tcPr>
          <w:p w14:paraId="46E02441">
            <w:pPr>
              <w:spacing w:after="0" w:line="240" w:lineRule="auto"/>
              <w:jc w:val="right"/>
              <w:rPr>
                <w:rFonts w:hint="eastAsia" w:eastAsia="等线"/>
                <w:color w:val="000000"/>
                <w:sz w:val="22"/>
                <w:szCs w:val="22"/>
              </w:rPr>
            </w:pPr>
            <w:r>
              <w:rPr>
                <w:rFonts w:hint="eastAsia" w:eastAsia="等线"/>
                <w:color w:val="000000"/>
                <w:sz w:val="22"/>
                <w:szCs w:val="22"/>
              </w:rPr>
              <w:t>30</w:t>
            </w:r>
          </w:p>
        </w:tc>
        <w:tc>
          <w:tcPr>
            <w:tcW w:w="705" w:type="dxa"/>
            <w:tcBorders>
              <w:top w:val="single" w:color="9BC2E6" w:sz="4" w:space="0"/>
              <w:left w:val="nil"/>
              <w:bottom w:val="single" w:color="9BC2E6" w:sz="8" w:space="0"/>
              <w:right w:val="nil"/>
            </w:tcBorders>
            <w:shd w:val="clear" w:color="auto" w:fill="auto"/>
            <w:noWrap/>
            <w:vAlign w:val="center"/>
          </w:tcPr>
          <w:p w14:paraId="54112BAD">
            <w:pPr>
              <w:spacing w:after="0" w:line="240" w:lineRule="auto"/>
              <w:jc w:val="right"/>
              <w:rPr>
                <w:rFonts w:hint="eastAsia" w:eastAsia="等线"/>
                <w:color w:val="000000"/>
                <w:sz w:val="22"/>
                <w:szCs w:val="22"/>
              </w:rPr>
            </w:pPr>
            <w:r>
              <w:rPr>
                <w:rFonts w:hint="eastAsia" w:eastAsia="等线"/>
                <w:color w:val="000000"/>
                <w:sz w:val="22"/>
                <w:szCs w:val="22"/>
              </w:rPr>
              <w:t>35</w:t>
            </w:r>
          </w:p>
        </w:tc>
        <w:tc>
          <w:tcPr>
            <w:tcW w:w="705" w:type="dxa"/>
            <w:tcBorders>
              <w:top w:val="single" w:color="9BC2E6" w:sz="4" w:space="0"/>
              <w:left w:val="nil"/>
              <w:bottom w:val="single" w:color="9BC2E6" w:sz="8" w:space="0"/>
              <w:right w:val="single" w:color="9BC2E6" w:sz="4" w:space="0"/>
            </w:tcBorders>
            <w:shd w:val="clear" w:color="auto" w:fill="auto"/>
            <w:noWrap/>
            <w:vAlign w:val="center"/>
          </w:tcPr>
          <w:p w14:paraId="28FD6033">
            <w:pPr>
              <w:spacing w:after="0" w:line="240" w:lineRule="auto"/>
              <w:jc w:val="right"/>
              <w:rPr>
                <w:rFonts w:hint="eastAsia" w:eastAsia="等线"/>
                <w:color w:val="000000"/>
                <w:sz w:val="22"/>
                <w:szCs w:val="22"/>
              </w:rPr>
            </w:pPr>
            <w:r>
              <w:rPr>
                <w:rFonts w:hint="eastAsia" w:eastAsia="等线"/>
                <w:color w:val="000000"/>
                <w:sz w:val="22"/>
                <w:szCs w:val="22"/>
              </w:rPr>
              <w:t>40</w:t>
            </w:r>
          </w:p>
        </w:tc>
      </w:tr>
      <w:tr w14:paraId="44601966">
        <w:tblPrEx>
          <w:tblCellMar>
            <w:top w:w="0" w:type="dxa"/>
            <w:left w:w="108" w:type="dxa"/>
            <w:bottom w:w="0" w:type="dxa"/>
            <w:right w:w="108" w:type="dxa"/>
          </w:tblCellMar>
        </w:tblPrEx>
        <w:trPr>
          <w:trHeight w:val="323" w:hRule="atLeast"/>
        </w:trPr>
        <w:tc>
          <w:tcPr>
            <w:tcW w:w="3959" w:type="dxa"/>
            <w:tcBorders>
              <w:top w:val="single" w:color="9BC2E6" w:sz="4" w:space="0"/>
              <w:left w:val="single" w:color="9BC2E6" w:sz="8" w:space="0"/>
              <w:bottom w:val="single" w:color="9BC2E6" w:sz="8" w:space="0"/>
              <w:right w:val="nil"/>
            </w:tcBorders>
            <w:shd w:val="clear" w:color="DDEBF7" w:fill="DDEBF7"/>
            <w:noWrap/>
            <w:vAlign w:val="center"/>
          </w:tcPr>
          <w:p w14:paraId="54B83556">
            <w:pPr>
              <w:spacing w:after="0" w:line="240" w:lineRule="auto"/>
              <w:rPr>
                <w:rFonts w:hint="eastAsia" w:eastAsia="等线"/>
                <w:color w:val="000000"/>
                <w:sz w:val="22"/>
                <w:szCs w:val="22"/>
              </w:rPr>
            </w:pPr>
            <w:r>
              <w:rPr>
                <w:rFonts w:hint="eastAsia" w:eastAsia="等线"/>
                <w:color w:val="000000"/>
                <w:sz w:val="22"/>
                <w:szCs w:val="22"/>
              </w:rPr>
              <w:t>支付给职工以及为职工支付的现金</w:t>
            </w:r>
          </w:p>
        </w:tc>
        <w:tc>
          <w:tcPr>
            <w:tcW w:w="426" w:type="dxa"/>
            <w:tcBorders>
              <w:top w:val="single" w:color="9BC2E6" w:sz="4" w:space="0"/>
              <w:left w:val="nil"/>
              <w:bottom w:val="single" w:color="9BC2E6" w:sz="8" w:space="0"/>
              <w:right w:val="nil"/>
            </w:tcBorders>
            <w:shd w:val="clear" w:color="DDEBF7" w:fill="DDEBF7"/>
            <w:noWrap/>
            <w:vAlign w:val="center"/>
          </w:tcPr>
          <w:p w14:paraId="46B923A5">
            <w:pPr>
              <w:spacing w:after="0" w:line="240" w:lineRule="auto"/>
              <w:jc w:val="right"/>
              <w:rPr>
                <w:rFonts w:hint="eastAsia" w:eastAsia="等线"/>
                <w:color w:val="000000"/>
                <w:sz w:val="22"/>
                <w:szCs w:val="22"/>
              </w:rPr>
            </w:pPr>
            <w:r>
              <w:rPr>
                <w:rFonts w:hint="eastAsia" w:eastAsia="等线"/>
                <w:color w:val="000000"/>
                <w:sz w:val="22"/>
                <w:szCs w:val="22"/>
              </w:rPr>
              <w:t>65</w:t>
            </w:r>
          </w:p>
        </w:tc>
        <w:tc>
          <w:tcPr>
            <w:tcW w:w="850" w:type="dxa"/>
            <w:tcBorders>
              <w:top w:val="single" w:color="9BC2E6" w:sz="4" w:space="0"/>
              <w:left w:val="nil"/>
              <w:bottom w:val="single" w:color="9BC2E6" w:sz="8" w:space="0"/>
              <w:right w:val="nil"/>
            </w:tcBorders>
            <w:shd w:val="clear" w:color="DDEBF7" w:fill="DDEBF7"/>
            <w:noWrap/>
            <w:vAlign w:val="center"/>
          </w:tcPr>
          <w:p w14:paraId="7B51B119">
            <w:pPr>
              <w:spacing w:after="0" w:line="240" w:lineRule="auto"/>
              <w:jc w:val="right"/>
              <w:rPr>
                <w:rFonts w:hint="eastAsia" w:eastAsia="等线"/>
                <w:color w:val="000000"/>
                <w:sz w:val="22"/>
                <w:szCs w:val="22"/>
              </w:rPr>
            </w:pPr>
            <w:r>
              <w:rPr>
                <w:rFonts w:hint="eastAsia" w:eastAsia="等线"/>
                <w:color w:val="000000"/>
                <w:sz w:val="22"/>
                <w:szCs w:val="22"/>
              </w:rPr>
              <w:t>80</w:t>
            </w:r>
          </w:p>
        </w:tc>
        <w:tc>
          <w:tcPr>
            <w:tcW w:w="728" w:type="dxa"/>
            <w:tcBorders>
              <w:top w:val="single" w:color="9BC2E6" w:sz="4" w:space="0"/>
              <w:left w:val="nil"/>
              <w:bottom w:val="single" w:color="9BC2E6" w:sz="8" w:space="0"/>
              <w:right w:val="nil"/>
            </w:tcBorders>
            <w:shd w:val="clear" w:color="DDEBF7" w:fill="DDEBF7"/>
            <w:noWrap/>
            <w:vAlign w:val="center"/>
          </w:tcPr>
          <w:p w14:paraId="07BD5B3C">
            <w:pPr>
              <w:spacing w:after="0" w:line="240" w:lineRule="auto"/>
              <w:jc w:val="right"/>
              <w:rPr>
                <w:rFonts w:hint="eastAsia" w:eastAsia="等线"/>
                <w:color w:val="000000"/>
                <w:sz w:val="22"/>
                <w:szCs w:val="22"/>
              </w:rPr>
            </w:pPr>
            <w:r>
              <w:rPr>
                <w:rFonts w:hint="eastAsia" w:eastAsia="等线"/>
                <w:color w:val="000000"/>
                <w:sz w:val="22"/>
                <w:szCs w:val="22"/>
              </w:rPr>
              <w:t>90</w:t>
            </w:r>
          </w:p>
        </w:tc>
        <w:tc>
          <w:tcPr>
            <w:tcW w:w="705" w:type="dxa"/>
            <w:tcBorders>
              <w:top w:val="single" w:color="9BC2E6" w:sz="4" w:space="0"/>
              <w:left w:val="nil"/>
              <w:bottom w:val="single" w:color="9BC2E6" w:sz="8" w:space="0"/>
              <w:right w:val="nil"/>
            </w:tcBorders>
            <w:shd w:val="clear" w:color="DDEBF7" w:fill="DDEBF7"/>
            <w:noWrap/>
            <w:vAlign w:val="center"/>
          </w:tcPr>
          <w:p w14:paraId="7FC78D05">
            <w:pPr>
              <w:spacing w:after="0" w:line="240" w:lineRule="auto"/>
              <w:jc w:val="right"/>
              <w:rPr>
                <w:rFonts w:hint="eastAsia" w:eastAsia="等线"/>
                <w:color w:val="000000"/>
                <w:sz w:val="22"/>
                <w:szCs w:val="22"/>
              </w:rPr>
            </w:pPr>
            <w:r>
              <w:rPr>
                <w:rFonts w:hint="eastAsia" w:eastAsia="等线"/>
                <w:color w:val="000000"/>
                <w:sz w:val="22"/>
                <w:szCs w:val="22"/>
              </w:rPr>
              <w:t>100</w:t>
            </w:r>
          </w:p>
        </w:tc>
        <w:tc>
          <w:tcPr>
            <w:tcW w:w="705" w:type="dxa"/>
            <w:tcBorders>
              <w:top w:val="single" w:color="9BC2E6" w:sz="4" w:space="0"/>
              <w:left w:val="nil"/>
              <w:bottom w:val="single" w:color="9BC2E6" w:sz="8" w:space="0"/>
              <w:right w:val="single" w:color="9BC2E6" w:sz="4" w:space="0"/>
            </w:tcBorders>
            <w:shd w:val="clear" w:color="DDEBF7" w:fill="DDEBF7"/>
            <w:noWrap/>
            <w:vAlign w:val="center"/>
          </w:tcPr>
          <w:p w14:paraId="13CF8FF0">
            <w:pPr>
              <w:spacing w:after="0" w:line="240" w:lineRule="auto"/>
              <w:jc w:val="right"/>
              <w:rPr>
                <w:rFonts w:hint="eastAsia" w:eastAsia="等线"/>
                <w:color w:val="000000"/>
                <w:sz w:val="22"/>
                <w:szCs w:val="22"/>
              </w:rPr>
            </w:pPr>
            <w:r>
              <w:rPr>
                <w:rFonts w:hint="eastAsia" w:eastAsia="等线"/>
                <w:color w:val="000000"/>
                <w:sz w:val="22"/>
                <w:szCs w:val="22"/>
              </w:rPr>
              <w:t>120</w:t>
            </w:r>
          </w:p>
        </w:tc>
      </w:tr>
      <w:tr w14:paraId="3A8C2E99">
        <w:tblPrEx>
          <w:tblCellMar>
            <w:top w:w="0" w:type="dxa"/>
            <w:left w:w="108" w:type="dxa"/>
            <w:bottom w:w="0" w:type="dxa"/>
            <w:right w:w="108" w:type="dxa"/>
          </w:tblCellMar>
        </w:tblPrEx>
        <w:trPr>
          <w:trHeight w:val="323" w:hRule="atLeast"/>
        </w:trPr>
        <w:tc>
          <w:tcPr>
            <w:tcW w:w="3959" w:type="dxa"/>
            <w:tcBorders>
              <w:top w:val="single" w:color="9BC2E6" w:sz="4" w:space="0"/>
              <w:left w:val="single" w:color="9BC2E6" w:sz="8" w:space="0"/>
              <w:bottom w:val="single" w:color="9BC2E6" w:sz="8" w:space="0"/>
              <w:right w:val="nil"/>
            </w:tcBorders>
            <w:shd w:val="clear" w:color="auto" w:fill="auto"/>
            <w:noWrap/>
            <w:vAlign w:val="center"/>
          </w:tcPr>
          <w:p w14:paraId="0B8243D4">
            <w:pPr>
              <w:spacing w:after="0" w:line="240" w:lineRule="auto"/>
              <w:rPr>
                <w:rFonts w:hint="eastAsia" w:eastAsia="等线"/>
                <w:color w:val="000000"/>
                <w:sz w:val="22"/>
                <w:szCs w:val="22"/>
              </w:rPr>
            </w:pPr>
            <w:r>
              <w:rPr>
                <w:rFonts w:hint="eastAsia" w:eastAsia="等线"/>
                <w:color w:val="000000"/>
                <w:sz w:val="22"/>
                <w:szCs w:val="22"/>
              </w:rPr>
              <w:t>支付的其他与经营活动有关的现金</w:t>
            </w:r>
          </w:p>
        </w:tc>
        <w:tc>
          <w:tcPr>
            <w:tcW w:w="426" w:type="dxa"/>
            <w:tcBorders>
              <w:top w:val="single" w:color="9BC2E6" w:sz="4" w:space="0"/>
              <w:left w:val="nil"/>
              <w:bottom w:val="single" w:color="9BC2E6" w:sz="8" w:space="0"/>
              <w:right w:val="nil"/>
            </w:tcBorders>
            <w:shd w:val="clear" w:color="auto" w:fill="auto"/>
            <w:noWrap/>
            <w:vAlign w:val="center"/>
          </w:tcPr>
          <w:p w14:paraId="2334BF6A">
            <w:pPr>
              <w:spacing w:after="0" w:line="240" w:lineRule="auto"/>
              <w:jc w:val="right"/>
              <w:rPr>
                <w:rFonts w:hint="eastAsia" w:eastAsia="等线"/>
                <w:color w:val="000000"/>
                <w:sz w:val="22"/>
                <w:szCs w:val="22"/>
              </w:rPr>
            </w:pPr>
            <w:r>
              <w:rPr>
                <w:rFonts w:hint="eastAsia" w:eastAsia="等线"/>
                <w:color w:val="000000"/>
                <w:sz w:val="22"/>
                <w:szCs w:val="22"/>
              </w:rPr>
              <w:t>60</w:t>
            </w:r>
          </w:p>
        </w:tc>
        <w:tc>
          <w:tcPr>
            <w:tcW w:w="850" w:type="dxa"/>
            <w:tcBorders>
              <w:top w:val="single" w:color="9BC2E6" w:sz="4" w:space="0"/>
              <w:left w:val="nil"/>
              <w:bottom w:val="single" w:color="9BC2E6" w:sz="8" w:space="0"/>
              <w:right w:val="nil"/>
            </w:tcBorders>
            <w:shd w:val="clear" w:color="auto" w:fill="auto"/>
            <w:noWrap/>
            <w:vAlign w:val="center"/>
          </w:tcPr>
          <w:p w14:paraId="47FCD391">
            <w:pPr>
              <w:spacing w:after="0" w:line="240" w:lineRule="auto"/>
              <w:jc w:val="right"/>
              <w:rPr>
                <w:rFonts w:hint="eastAsia" w:eastAsia="等线"/>
                <w:color w:val="000000"/>
                <w:sz w:val="22"/>
                <w:szCs w:val="22"/>
              </w:rPr>
            </w:pPr>
            <w:r>
              <w:rPr>
                <w:rFonts w:hint="eastAsia" w:eastAsia="等线"/>
                <w:color w:val="000000"/>
                <w:sz w:val="22"/>
                <w:szCs w:val="22"/>
              </w:rPr>
              <w:t>70</w:t>
            </w:r>
          </w:p>
        </w:tc>
        <w:tc>
          <w:tcPr>
            <w:tcW w:w="728" w:type="dxa"/>
            <w:tcBorders>
              <w:top w:val="single" w:color="9BC2E6" w:sz="4" w:space="0"/>
              <w:left w:val="nil"/>
              <w:bottom w:val="single" w:color="9BC2E6" w:sz="8" w:space="0"/>
              <w:right w:val="nil"/>
            </w:tcBorders>
            <w:shd w:val="clear" w:color="auto" w:fill="auto"/>
            <w:noWrap/>
            <w:vAlign w:val="center"/>
          </w:tcPr>
          <w:p w14:paraId="0452598A">
            <w:pPr>
              <w:spacing w:after="0" w:line="240" w:lineRule="auto"/>
              <w:jc w:val="right"/>
              <w:rPr>
                <w:rFonts w:hint="eastAsia" w:eastAsia="等线"/>
                <w:color w:val="000000"/>
                <w:sz w:val="22"/>
                <w:szCs w:val="22"/>
              </w:rPr>
            </w:pPr>
            <w:r>
              <w:rPr>
                <w:rFonts w:hint="eastAsia" w:eastAsia="等线"/>
                <w:color w:val="000000"/>
                <w:sz w:val="22"/>
                <w:szCs w:val="22"/>
              </w:rPr>
              <w:t>80</w:t>
            </w:r>
          </w:p>
        </w:tc>
        <w:tc>
          <w:tcPr>
            <w:tcW w:w="705" w:type="dxa"/>
            <w:tcBorders>
              <w:top w:val="single" w:color="9BC2E6" w:sz="4" w:space="0"/>
              <w:left w:val="nil"/>
              <w:bottom w:val="single" w:color="9BC2E6" w:sz="8" w:space="0"/>
              <w:right w:val="nil"/>
            </w:tcBorders>
            <w:shd w:val="clear" w:color="auto" w:fill="auto"/>
            <w:noWrap/>
            <w:vAlign w:val="center"/>
          </w:tcPr>
          <w:p w14:paraId="04B984F2">
            <w:pPr>
              <w:spacing w:after="0" w:line="240" w:lineRule="auto"/>
              <w:jc w:val="right"/>
              <w:rPr>
                <w:rFonts w:hint="eastAsia" w:eastAsia="等线"/>
                <w:color w:val="000000"/>
                <w:sz w:val="22"/>
                <w:szCs w:val="22"/>
              </w:rPr>
            </w:pPr>
            <w:r>
              <w:rPr>
                <w:rFonts w:hint="eastAsia" w:eastAsia="等线"/>
                <w:color w:val="000000"/>
                <w:sz w:val="22"/>
                <w:szCs w:val="22"/>
              </w:rPr>
              <w:t>100</w:t>
            </w:r>
          </w:p>
        </w:tc>
        <w:tc>
          <w:tcPr>
            <w:tcW w:w="705" w:type="dxa"/>
            <w:tcBorders>
              <w:top w:val="single" w:color="9BC2E6" w:sz="4" w:space="0"/>
              <w:left w:val="nil"/>
              <w:bottom w:val="single" w:color="9BC2E6" w:sz="8" w:space="0"/>
              <w:right w:val="single" w:color="9BC2E6" w:sz="4" w:space="0"/>
            </w:tcBorders>
            <w:shd w:val="clear" w:color="auto" w:fill="auto"/>
            <w:noWrap/>
            <w:vAlign w:val="center"/>
          </w:tcPr>
          <w:p w14:paraId="60524663">
            <w:pPr>
              <w:spacing w:after="0" w:line="240" w:lineRule="auto"/>
              <w:jc w:val="right"/>
              <w:rPr>
                <w:rFonts w:hint="eastAsia" w:eastAsia="等线"/>
                <w:color w:val="000000"/>
                <w:sz w:val="22"/>
                <w:szCs w:val="22"/>
              </w:rPr>
            </w:pPr>
            <w:r>
              <w:rPr>
                <w:rFonts w:hint="eastAsia" w:eastAsia="等线"/>
                <w:color w:val="000000"/>
                <w:sz w:val="22"/>
                <w:szCs w:val="22"/>
              </w:rPr>
              <w:t>135</w:t>
            </w:r>
          </w:p>
        </w:tc>
      </w:tr>
      <w:tr w14:paraId="63E33D59">
        <w:tblPrEx>
          <w:tblCellMar>
            <w:top w:w="0" w:type="dxa"/>
            <w:left w:w="108" w:type="dxa"/>
            <w:bottom w:w="0" w:type="dxa"/>
            <w:right w:w="108" w:type="dxa"/>
          </w:tblCellMar>
        </w:tblPrEx>
        <w:trPr>
          <w:trHeight w:val="323" w:hRule="atLeast"/>
        </w:trPr>
        <w:tc>
          <w:tcPr>
            <w:tcW w:w="3959" w:type="dxa"/>
            <w:tcBorders>
              <w:top w:val="single" w:color="9BC2E6" w:sz="4" w:space="0"/>
              <w:left w:val="single" w:color="9BC2E6" w:sz="8" w:space="0"/>
              <w:bottom w:val="single" w:color="9BC2E6" w:sz="8" w:space="0"/>
              <w:right w:val="nil"/>
            </w:tcBorders>
            <w:shd w:val="clear" w:color="DDEBF7" w:fill="DDEBF7"/>
            <w:noWrap/>
            <w:vAlign w:val="center"/>
          </w:tcPr>
          <w:p w14:paraId="629CA2D3">
            <w:pPr>
              <w:spacing w:after="0" w:line="240" w:lineRule="auto"/>
              <w:rPr>
                <w:rFonts w:hint="eastAsia" w:eastAsia="等线"/>
                <w:color w:val="000000"/>
                <w:sz w:val="22"/>
                <w:szCs w:val="22"/>
              </w:rPr>
            </w:pPr>
            <w:r>
              <w:rPr>
                <w:rFonts w:hint="eastAsia" w:eastAsia="等线"/>
                <w:color w:val="000000"/>
                <w:sz w:val="22"/>
                <w:szCs w:val="22"/>
              </w:rPr>
              <w:t>现金流出小计</w:t>
            </w:r>
          </w:p>
        </w:tc>
        <w:tc>
          <w:tcPr>
            <w:tcW w:w="426" w:type="dxa"/>
            <w:tcBorders>
              <w:top w:val="single" w:color="9BC2E6" w:sz="4" w:space="0"/>
              <w:left w:val="nil"/>
              <w:bottom w:val="single" w:color="9BC2E6" w:sz="8" w:space="0"/>
              <w:right w:val="nil"/>
            </w:tcBorders>
            <w:shd w:val="clear" w:color="DDEBF7" w:fill="DDEBF7"/>
            <w:noWrap/>
            <w:vAlign w:val="center"/>
          </w:tcPr>
          <w:p w14:paraId="70F95A5A">
            <w:pPr>
              <w:spacing w:after="0" w:line="240" w:lineRule="auto"/>
              <w:jc w:val="right"/>
              <w:rPr>
                <w:rFonts w:hint="eastAsia" w:eastAsia="等线"/>
                <w:color w:val="000000"/>
                <w:sz w:val="22"/>
                <w:szCs w:val="22"/>
              </w:rPr>
            </w:pPr>
            <w:r>
              <w:rPr>
                <w:rFonts w:hint="eastAsia" w:eastAsia="等线"/>
                <w:color w:val="000000"/>
                <w:sz w:val="22"/>
                <w:szCs w:val="22"/>
              </w:rPr>
              <w:t>145</w:t>
            </w:r>
          </w:p>
        </w:tc>
        <w:tc>
          <w:tcPr>
            <w:tcW w:w="850" w:type="dxa"/>
            <w:tcBorders>
              <w:top w:val="single" w:color="9BC2E6" w:sz="4" w:space="0"/>
              <w:left w:val="nil"/>
              <w:bottom w:val="single" w:color="9BC2E6" w:sz="8" w:space="0"/>
              <w:right w:val="nil"/>
            </w:tcBorders>
            <w:shd w:val="clear" w:color="DDEBF7" w:fill="DDEBF7"/>
            <w:noWrap/>
            <w:vAlign w:val="center"/>
          </w:tcPr>
          <w:p w14:paraId="2EACD051">
            <w:pPr>
              <w:spacing w:after="0" w:line="240" w:lineRule="auto"/>
              <w:jc w:val="right"/>
              <w:rPr>
                <w:rFonts w:hint="eastAsia" w:eastAsia="等线"/>
                <w:color w:val="000000"/>
                <w:sz w:val="22"/>
                <w:szCs w:val="22"/>
              </w:rPr>
            </w:pPr>
            <w:r>
              <w:rPr>
                <w:rFonts w:hint="eastAsia" w:eastAsia="等线"/>
                <w:color w:val="000000"/>
                <w:sz w:val="22"/>
                <w:szCs w:val="22"/>
              </w:rPr>
              <w:t>175</w:t>
            </w:r>
          </w:p>
        </w:tc>
        <w:tc>
          <w:tcPr>
            <w:tcW w:w="728" w:type="dxa"/>
            <w:tcBorders>
              <w:top w:val="single" w:color="9BC2E6" w:sz="4" w:space="0"/>
              <w:left w:val="nil"/>
              <w:bottom w:val="single" w:color="9BC2E6" w:sz="8" w:space="0"/>
              <w:right w:val="nil"/>
            </w:tcBorders>
            <w:shd w:val="clear" w:color="DDEBF7" w:fill="DDEBF7"/>
            <w:noWrap/>
            <w:vAlign w:val="center"/>
          </w:tcPr>
          <w:p w14:paraId="3E35168E">
            <w:pPr>
              <w:spacing w:after="0" w:line="240" w:lineRule="auto"/>
              <w:jc w:val="right"/>
              <w:rPr>
                <w:rFonts w:hint="eastAsia" w:eastAsia="等线"/>
                <w:color w:val="000000"/>
                <w:sz w:val="22"/>
                <w:szCs w:val="22"/>
              </w:rPr>
            </w:pPr>
            <w:r>
              <w:rPr>
                <w:rFonts w:hint="eastAsia" w:eastAsia="等线"/>
                <w:color w:val="000000"/>
                <w:sz w:val="22"/>
                <w:szCs w:val="22"/>
              </w:rPr>
              <w:t>200</w:t>
            </w:r>
          </w:p>
        </w:tc>
        <w:tc>
          <w:tcPr>
            <w:tcW w:w="705" w:type="dxa"/>
            <w:tcBorders>
              <w:top w:val="single" w:color="9BC2E6" w:sz="4" w:space="0"/>
              <w:left w:val="nil"/>
              <w:bottom w:val="single" w:color="9BC2E6" w:sz="8" w:space="0"/>
              <w:right w:val="nil"/>
            </w:tcBorders>
            <w:shd w:val="clear" w:color="DDEBF7" w:fill="DDEBF7"/>
            <w:noWrap/>
            <w:vAlign w:val="center"/>
          </w:tcPr>
          <w:p w14:paraId="229C1247">
            <w:pPr>
              <w:spacing w:after="0" w:line="240" w:lineRule="auto"/>
              <w:jc w:val="right"/>
              <w:rPr>
                <w:rFonts w:hint="eastAsia" w:eastAsia="等线"/>
                <w:color w:val="000000"/>
                <w:sz w:val="22"/>
                <w:szCs w:val="22"/>
              </w:rPr>
            </w:pPr>
            <w:r>
              <w:rPr>
                <w:rFonts w:hint="eastAsia" w:eastAsia="等线"/>
                <w:color w:val="000000"/>
                <w:sz w:val="22"/>
                <w:szCs w:val="22"/>
              </w:rPr>
              <w:t>235</w:t>
            </w:r>
          </w:p>
        </w:tc>
        <w:tc>
          <w:tcPr>
            <w:tcW w:w="705" w:type="dxa"/>
            <w:tcBorders>
              <w:top w:val="single" w:color="9BC2E6" w:sz="4" w:space="0"/>
              <w:left w:val="nil"/>
              <w:bottom w:val="single" w:color="9BC2E6" w:sz="8" w:space="0"/>
              <w:right w:val="single" w:color="9BC2E6" w:sz="4" w:space="0"/>
            </w:tcBorders>
            <w:shd w:val="clear" w:color="DDEBF7" w:fill="DDEBF7"/>
            <w:noWrap/>
            <w:vAlign w:val="center"/>
          </w:tcPr>
          <w:p w14:paraId="29A94103">
            <w:pPr>
              <w:spacing w:after="0" w:line="240" w:lineRule="auto"/>
              <w:jc w:val="right"/>
              <w:rPr>
                <w:rFonts w:hint="eastAsia" w:eastAsia="等线"/>
                <w:color w:val="000000"/>
                <w:sz w:val="22"/>
                <w:szCs w:val="22"/>
              </w:rPr>
            </w:pPr>
            <w:r>
              <w:rPr>
                <w:rFonts w:hint="eastAsia" w:eastAsia="等线"/>
                <w:color w:val="000000"/>
                <w:sz w:val="22"/>
                <w:szCs w:val="22"/>
              </w:rPr>
              <w:t>295</w:t>
            </w:r>
          </w:p>
        </w:tc>
      </w:tr>
      <w:tr w14:paraId="4F8F60F9">
        <w:tblPrEx>
          <w:tblCellMar>
            <w:top w:w="0" w:type="dxa"/>
            <w:left w:w="108" w:type="dxa"/>
            <w:bottom w:w="0" w:type="dxa"/>
            <w:right w:w="108" w:type="dxa"/>
          </w:tblCellMar>
        </w:tblPrEx>
        <w:trPr>
          <w:trHeight w:val="323" w:hRule="atLeast"/>
        </w:trPr>
        <w:tc>
          <w:tcPr>
            <w:tcW w:w="3959" w:type="dxa"/>
            <w:tcBorders>
              <w:top w:val="single" w:color="9BC2E6" w:sz="4" w:space="0"/>
              <w:left w:val="single" w:color="9BC2E6" w:sz="8" w:space="0"/>
              <w:bottom w:val="single" w:color="9BC2E6" w:sz="8" w:space="0"/>
              <w:right w:val="nil"/>
            </w:tcBorders>
            <w:shd w:val="clear" w:color="auto" w:fill="auto"/>
            <w:noWrap/>
            <w:vAlign w:val="center"/>
          </w:tcPr>
          <w:p w14:paraId="438774BB">
            <w:pPr>
              <w:spacing w:after="0" w:line="240" w:lineRule="auto"/>
              <w:rPr>
                <w:rFonts w:hint="eastAsia" w:eastAsia="等线"/>
                <w:color w:val="000000"/>
                <w:sz w:val="22"/>
                <w:szCs w:val="22"/>
              </w:rPr>
            </w:pPr>
            <w:r>
              <w:rPr>
                <w:rFonts w:hint="eastAsia" w:eastAsia="等线"/>
                <w:color w:val="000000"/>
                <w:sz w:val="22"/>
                <w:szCs w:val="22"/>
              </w:rPr>
              <w:t>经营活动产生的现金流量净额</w:t>
            </w:r>
          </w:p>
        </w:tc>
        <w:tc>
          <w:tcPr>
            <w:tcW w:w="426" w:type="dxa"/>
            <w:tcBorders>
              <w:top w:val="single" w:color="9BC2E6" w:sz="4" w:space="0"/>
              <w:left w:val="nil"/>
              <w:bottom w:val="single" w:color="9BC2E6" w:sz="8" w:space="0"/>
              <w:right w:val="nil"/>
            </w:tcBorders>
            <w:shd w:val="clear" w:color="auto" w:fill="auto"/>
            <w:noWrap/>
            <w:vAlign w:val="center"/>
          </w:tcPr>
          <w:p w14:paraId="62F97A46">
            <w:pPr>
              <w:spacing w:after="0" w:line="240" w:lineRule="auto"/>
              <w:jc w:val="right"/>
              <w:rPr>
                <w:rFonts w:hint="eastAsia" w:eastAsia="等线"/>
                <w:color w:val="000000"/>
                <w:sz w:val="22"/>
                <w:szCs w:val="22"/>
              </w:rPr>
            </w:pPr>
            <w:r>
              <w:rPr>
                <w:rFonts w:hint="eastAsia" w:eastAsia="等线"/>
                <w:color w:val="000000"/>
                <w:sz w:val="22"/>
                <w:szCs w:val="22"/>
              </w:rPr>
              <w:t>-69</w:t>
            </w:r>
          </w:p>
        </w:tc>
        <w:tc>
          <w:tcPr>
            <w:tcW w:w="850" w:type="dxa"/>
            <w:tcBorders>
              <w:top w:val="single" w:color="9BC2E6" w:sz="4" w:space="0"/>
              <w:left w:val="nil"/>
              <w:bottom w:val="single" w:color="9BC2E6" w:sz="8" w:space="0"/>
              <w:right w:val="nil"/>
            </w:tcBorders>
            <w:shd w:val="clear" w:color="auto" w:fill="auto"/>
            <w:noWrap/>
            <w:vAlign w:val="center"/>
          </w:tcPr>
          <w:p w14:paraId="3FC87DC0">
            <w:pPr>
              <w:spacing w:after="0" w:line="240" w:lineRule="auto"/>
              <w:jc w:val="right"/>
              <w:rPr>
                <w:rFonts w:hint="eastAsia" w:eastAsia="等线"/>
                <w:color w:val="000000"/>
                <w:sz w:val="22"/>
                <w:szCs w:val="22"/>
              </w:rPr>
            </w:pPr>
            <w:r>
              <w:rPr>
                <w:rFonts w:hint="eastAsia" w:eastAsia="等线"/>
                <w:color w:val="000000"/>
                <w:sz w:val="22"/>
                <w:szCs w:val="22"/>
              </w:rPr>
              <w:t>-22</w:t>
            </w:r>
          </w:p>
        </w:tc>
        <w:tc>
          <w:tcPr>
            <w:tcW w:w="728" w:type="dxa"/>
            <w:tcBorders>
              <w:top w:val="single" w:color="9BC2E6" w:sz="4" w:space="0"/>
              <w:left w:val="nil"/>
              <w:bottom w:val="single" w:color="9BC2E6" w:sz="8" w:space="0"/>
              <w:right w:val="nil"/>
            </w:tcBorders>
            <w:shd w:val="clear" w:color="auto" w:fill="auto"/>
            <w:noWrap/>
            <w:vAlign w:val="center"/>
          </w:tcPr>
          <w:p w14:paraId="76FBD230">
            <w:pPr>
              <w:spacing w:after="0" w:line="240" w:lineRule="auto"/>
              <w:jc w:val="right"/>
              <w:rPr>
                <w:rFonts w:hint="eastAsia" w:eastAsia="等线"/>
                <w:color w:val="000000"/>
                <w:sz w:val="22"/>
                <w:szCs w:val="22"/>
              </w:rPr>
            </w:pPr>
            <w:r>
              <w:rPr>
                <w:rFonts w:hint="eastAsia" w:eastAsia="等线"/>
                <w:color w:val="000000"/>
                <w:sz w:val="22"/>
                <w:szCs w:val="22"/>
              </w:rPr>
              <w:t>106.5</w:t>
            </w:r>
          </w:p>
        </w:tc>
        <w:tc>
          <w:tcPr>
            <w:tcW w:w="705" w:type="dxa"/>
            <w:tcBorders>
              <w:top w:val="single" w:color="9BC2E6" w:sz="4" w:space="0"/>
              <w:left w:val="nil"/>
              <w:bottom w:val="single" w:color="9BC2E6" w:sz="8" w:space="0"/>
              <w:right w:val="nil"/>
            </w:tcBorders>
            <w:shd w:val="clear" w:color="auto" w:fill="auto"/>
            <w:noWrap/>
            <w:vAlign w:val="center"/>
          </w:tcPr>
          <w:p w14:paraId="44F22BAF">
            <w:pPr>
              <w:spacing w:after="0" w:line="240" w:lineRule="auto"/>
              <w:jc w:val="right"/>
              <w:rPr>
                <w:rFonts w:hint="eastAsia" w:eastAsia="等线"/>
                <w:color w:val="000000"/>
                <w:sz w:val="22"/>
                <w:szCs w:val="22"/>
              </w:rPr>
            </w:pPr>
            <w:r>
              <w:rPr>
                <w:rFonts w:hint="eastAsia" w:eastAsia="等线"/>
                <w:color w:val="000000"/>
                <w:sz w:val="22"/>
                <w:szCs w:val="22"/>
              </w:rPr>
              <w:t>223</w:t>
            </w:r>
          </w:p>
        </w:tc>
        <w:tc>
          <w:tcPr>
            <w:tcW w:w="705" w:type="dxa"/>
            <w:tcBorders>
              <w:top w:val="single" w:color="9BC2E6" w:sz="4" w:space="0"/>
              <w:left w:val="nil"/>
              <w:bottom w:val="single" w:color="9BC2E6" w:sz="8" w:space="0"/>
              <w:right w:val="single" w:color="9BC2E6" w:sz="4" w:space="0"/>
            </w:tcBorders>
            <w:shd w:val="clear" w:color="auto" w:fill="auto"/>
            <w:noWrap/>
            <w:vAlign w:val="center"/>
          </w:tcPr>
          <w:p w14:paraId="6E3C54C5">
            <w:pPr>
              <w:spacing w:after="0" w:line="240" w:lineRule="auto"/>
              <w:jc w:val="right"/>
              <w:rPr>
                <w:rFonts w:hint="eastAsia" w:eastAsia="等线"/>
                <w:color w:val="000000"/>
                <w:sz w:val="22"/>
                <w:szCs w:val="22"/>
              </w:rPr>
            </w:pPr>
            <w:r>
              <w:rPr>
                <w:rFonts w:hint="eastAsia" w:eastAsia="等线"/>
                <w:color w:val="000000"/>
                <w:sz w:val="22"/>
                <w:szCs w:val="22"/>
              </w:rPr>
              <w:t>465</w:t>
            </w:r>
          </w:p>
        </w:tc>
      </w:tr>
      <w:tr w14:paraId="762DBBE2">
        <w:tblPrEx>
          <w:tblCellMar>
            <w:top w:w="0" w:type="dxa"/>
            <w:left w:w="108" w:type="dxa"/>
            <w:bottom w:w="0" w:type="dxa"/>
            <w:right w:w="108" w:type="dxa"/>
          </w:tblCellMar>
        </w:tblPrEx>
        <w:trPr>
          <w:trHeight w:val="323" w:hRule="atLeast"/>
        </w:trPr>
        <w:tc>
          <w:tcPr>
            <w:tcW w:w="3959" w:type="dxa"/>
            <w:tcBorders>
              <w:top w:val="single" w:color="9BC2E6" w:sz="4" w:space="0"/>
              <w:left w:val="single" w:color="9BC2E6" w:sz="8" w:space="0"/>
              <w:bottom w:val="single" w:color="9BC2E6" w:sz="8" w:space="0"/>
              <w:right w:val="nil"/>
            </w:tcBorders>
            <w:shd w:val="clear" w:color="DDEBF7" w:fill="DDEBF7"/>
            <w:noWrap/>
            <w:vAlign w:val="center"/>
          </w:tcPr>
          <w:p w14:paraId="08123B1A">
            <w:pPr>
              <w:spacing w:after="0" w:line="240" w:lineRule="auto"/>
              <w:rPr>
                <w:rFonts w:hint="eastAsia" w:eastAsia="等线"/>
                <w:color w:val="000000"/>
                <w:sz w:val="22"/>
                <w:szCs w:val="22"/>
              </w:rPr>
            </w:pPr>
            <w:r>
              <w:rPr>
                <w:rFonts w:hint="eastAsia" w:eastAsia="等线"/>
                <w:color w:val="000000"/>
                <w:sz w:val="22"/>
                <w:szCs w:val="22"/>
              </w:rPr>
              <w:t>二、投资活动产生的现金流量</w:t>
            </w:r>
          </w:p>
        </w:tc>
        <w:tc>
          <w:tcPr>
            <w:tcW w:w="426" w:type="dxa"/>
            <w:tcBorders>
              <w:top w:val="single" w:color="9BC2E6" w:sz="4" w:space="0"/>
              <w:left w:val="nil"/>
              <w:bottom w:val="single" w:color="9BC2E6" w:sz="8" w:space="0"/>
              <w:right w:val="nil"/>
            </w:tcBorders>
            <w:shd w:val="clear" w:color="DDEBF7" w:fill="DDEBF7"/>
            <w:noWrap/>
            <w:vAlign w:val="bottom"/>
          </w:tcPr>
          <w:p w14:paraId="38C6E59A">
            <w:pPr>
              <w:spacing w:after="0" w:line="240" w:lineRule="auto"/>
              <w:rPr>
                <w:rFonts w:hint="eastAsia" w:eastAsia="等线"/>
                <w:color w:val="000000"/>
              </w:rPr>
            </w:pPr>
            <w:r>
              <w:rPr>
                <w:rFonts w:hint="eastAsia" w:eastAsia="等线"/>
                <w:color w:val="000000"/>
              </w:rPr>
              <w:t>　</w:t>
            </w:r>
          </w:p>
        </w:tc>
        <w:tc>
          <w:tcPr>
            <w:tcW w:w="850" w:type="dxa"/>
            <w:tcBorders>
              <w:top w:val="single" w:color="9BC2E6" w:sz="4" w:space="0"/>
              <w:left w:val="nil"/>
              <w:bottom w:val="single" w:color="9BC2E6" w:sz="8" w:space="0"/>
              <w:right w:val="nil"/>
            </w:tcBorders>
            <w:shd w:val="clear" w:color="DDEBF7" w:fill="DDEBF7"/>
            <w:noWrap/>
            <w:vAlign w:val="bottom"/>
          </w:tcPr>
          <w:p w14:paraId="07A7215D">
            <w:pPr>
              <w:spacing w:after="0" w:line="240" w:lineRule="auto"/>
              <w:rPr>
                <w:rFonts w:hint="eastAsia" w:eastAsia="等线"/>
                <w:color w:val="000000"/>
              </w:rPr>
            </w:pPr>
            <w:r>
              <w:rPr>
                <w:rFonts w:hint="eastAsia" w:eastAsia="等线"/>
                <w:color w:val="000000"/>
              </w:rPr>
              <w:t>　</w:t>
            </w:r>
          </w:p>
        </w:tc>
        <w:tc>
          <w:tcPr>
            <w:tcW w:w="728" w:type="dxa"/>
            <w:tcBorders>
              <w:top w:val="single" w:color="9BC2E6" w:sz="4" w:space="0"/>
              <w:left w:val="nil"/>
              <w:bottom w:val="single" w:color="9BC2E6" w:sz="8" w:space="0"/>
              <w:right w:val="nil"/>
            </w:tcBorders>
            <w:shd w:val="clear" w:color="DDEBF7" w:fill="DDEBF7"/>
            <w:noWrap/>
            <w:vAlign w:val="bottom"/>
          </w:tcPr>
          <w:p w14:paraId="2B41DA81">
            <w:pPr>
              <w:spacing w:after="0" w:line="240" w:lineRule="auto"/>
              <w:rPr>
                <w:rFonts w:hint="eastAsia" w:eastAsia="等线"/>
                <w:color w:val="000000"/>
              </w:rPr>
            </w:pPr>
            <w:r>
              <w:rPr>
                <w:rFonts w:hint="eastAsia" w:eastAsia="等线"/>
                <w:color w:val="000000"/>
              </w:rPr>
              <w:t>　</w:t>
            </w:r>
          </w:p>
        </w:tc>
        <w:tc>
          <w:tcPr>
            <w:tcW w:w="705" w:type="dxa"/>
            <w:tcBorders>
              <w:top w:val="single" w:color="9BC2E6" w:sz="4" w:space="0"/>
              <w:left w:val="nil"/>
              <w:bottom w:val="single" w:color="9BC2E6" w:sz="8" w:space="0"/>
              <w:right w:val="nil"/>
            </w:tcBorders>
            <w:shd w:val="clear" w:color="DDEBF7" w:fill="DDEBF7"/>
            <w:noWrap/>
            <w:vAlign w:val="bottom"/>
          </w:tcPr>
          <w:p w14:paraId="4A747312">
            <w:pPr>
              <w:spacing w:after="0" w:line="240" w:lineRule="auto"/>
              <w:rPr>
                <w:rFonts w:hint="eastAsia" w:eastAsia="等线"/>
                <w:color w:val="000000"/>
              </w:rPr>
            </w:pPr>
            <w:r>
              <w:rPr>
                <w:rFonts w:hint="eastAsia" w:eastAsia="等线"/>
                <w:color w:val="000000"/>
              </w:rPr>
              <w:t>　</w:t>
            </w:r>
          </w:p>
        </w:tc>
        <w:tc>
          <w:tcPr>
            <w:tcW w:w="705" w:type="dxa"/>
            <w:tcBorders>
              <w:top w:val="single" w:color="9BC2E6" w:sz="4" w:space="0"/>
              <w:left w:val="nil"/>
              <w:bottom w:val="single" w:color="9BC2E6" w:sz="8" w:space="0"/>
              <w:right w:val="single" w:color="9BC2E6" w:sz="4" w:space="0"/>
            </w:tcBorders>
            <w:shd w:val="clear" w:color="DDEBF7" w:fill="DDEBF7"/>
            <w:noWrap/>
            <w:vAlign w:val="bottom"/>
          </w:tcPr>
          <w:p w14:paraId="3A4D83DE">
            <w:pPr>
              <w:spacing w:after="0" w:line="240" w:lineRule="auto"/>
              <w:rPr>
                <w:rFonts w:hint="eastAsia" w:eastAsia="等线"/>
                <w:color w:val="000000"/>
              </w:rPr>
            </w:pPr>
            <w:r>
              <w:rPr>
                <w:rFonts w:hint="eastAsia" w:eastAsia="等线"/>
                <w:color w:val="000000"/>
              </w:rPr>
              <w:t>　</w:t>
            </w:r>
          </w:p>
        </w:tc>
      </w:tr>
      <w:tr w14:paraId="6CE5A1DB">
        <w:tblPrEx>
          <w:tblCellMar>
            <w:top w:w="0" w:type="dxa"/>
            <w:left w:w="108" w:type="dxa"/>
            <w:bottom w:w="0" w:type="dxa"/>
            <w:right w:w="108" w:type="dxa"/>
          </w:tblCellMar>
        </w:tblPrEx>
        <w:trPr>
          <w:trHeight w:val="323" w:hRule="atLeast"/>
        </w:trPr>
        <w:tc>
          <w:tcPr>
            <w:tcW w:w="3959" w:type="dxa"/>
            <w:tcBorders>
              <w:top w:val="single" w:color="9BC2E6" w:sz="4" w:space="0"/>
              <w:left w:val="single" w:color="9BC2E6" w:sz="8" w:space="0"/>
              <w:bottom w:val="single" w:color="9BC2E6" w:sz="8" w:space="0"/>
              <w:right w:val="nil"/>
            </w:tcBorders>
            <w:shd w:val="clear" w:color="auto" w:fill="auto"/>
            <w:noWrap/>
            <w:vAlign w:val="center"/>
          </w:tcPr>
          <w:p w14:paraId="78DB043E">
            <w:pPr>
              <w:spacing w:after="0" w:line="240" w:lineRule="auto"/>
              <w:rPr>
                <w:rFonts w:hint="eastAsia" w:eastAsia="等线"/>
                <w:color w:val="000000"/>
                <w:sz w:val="22"/>
                <w:szCs w:val="22"/>
              </w:rPr>
            </w:pPr>
            <w:r>
              <w:rPr>
                <w:rFonts w:hint="eastAsia" w:eastAsia="等线"/>
                <w:color w:val="000000"/>
                <w:sz w:val="22"/>
                <w:szCs w:val="22"/>
              </w:rPr>
              <w:t>收回投资所收到的现金</w:t>
            </w:r>
          </w:p>
        </w:tc>
        <w:tc>
          <w:tcPr>
            <w:tcW w:w="426" w:type="dxa"/>
            <w:tcBorders>
              <w:top w:val="single" w:color="9BC2E6" w:sz="4" w:space="0"/>
              <w:left w:val="nil"/>
              <w:bottom w:val="single" w:color="9BC2E6" w:sz="8" w:space="0"/>
              <w:right w:val="nil"/>
            </w:tcBorders>
            <w:shd w:val="clear" w:color="auto" w:fill="auto"/>
            <w:noWrap/>
            <w:vAlign w:val="bottom"/>
          </w:tcPr>
          <w:p w14:paraId="27CC70CF">
            <w:pPr>
              <w:spacing w:after="0" w:line="240" w:lineRule="auto"/>
              <w:rPr>
                <w:rFonts w:hint="eastAsia" w:eastAsia="等线"/>
                <w:color w:val="000000"/>
              </w:rPr>
            </w:pPr>
            <w:r>
              <w:rPr>
                <w:rFonts w:hint="eastAsia" w:eastAsia="等线"/>
                <w:color w:val="000000"/>
              </w:rPr>
              <w:t>　</w:t>
            </w:r>
          </w:p>
        </w:tc>
        <w:tc>
          <w:tcPr>
            <w:tcW w:w="850" w:type="dxa"/>
            <w:tcBorders>
              <w:top w:val="single" w:color="9BC2E6" w:sz="4" w:space="0"/>
              <w:left w:val="nil"/>
              <w:bottom w:val="single" w:color="9BC2E6" w:sz="8" w:space="0"/>
              <w:right w:val="nil"/>
            </w:tcBorders>
            <w:shd w:val="clear" w:color="auto" w:fill="auto"/>
            <w:noWrap/>
            <w:vAlign w:val="bottom"/>
          </w:tcPr>
          <w:p w14:paraId="32AD5EC4">
            <w:pPr>
              <w:spacing w:after="0" w:line="240" w:lineRule="auto"/>
              <w:rPr>
                <w:rFonts w:hint="eastAsia" w:eastAsia="等线"/>
                <w:color w:val="000000"/>
              </w:rPr>
            </w:pPr>
            <w:r>
              <w:rPr>
                <w:rFonts w:hint="eastAsia" w:eastAsia="等线"/>
                <w:color w:val="000000"/>
              </w:rPr>
              <w:t>　</w:t>
            </w:r>
          </w:p>
        </w:tc>
        <w:tc>
          <w:tcPr>
            <w:tcW w:w="728" w:type="dxa"/>
            <w:tcBorders>
              <w:top w:val="single" w:color="9BC2E6" w:sz="4" w:space="0"/>
              <w:left w:val="nil"/>
              <w:bottom w:val="single" w:color="9BC2E6" w:sz="8" w:space="0"/>
              <w:right w:val="nil"/>
            </w:tcBorders>
            <w:shd w:val="clear" w:color="auto" w:fill="auto"/>
            <w:noWrap/>
            <w:vAlign w:val="bottom"/>
          </w:tcPr>
          <w:p w14:paraId="3216A54E">
            <w:pPr>
              <w:spacing w:after="0" w:line="240" w:lineRule="auto"/>
              <w:rPr>
                <w:rFonts w:hint="eastAsia" w:eastAsia="等线"/>
                <w:color w:val="000000"/>
              </w:rPr>
            </w:pPr>
            <w:r>
              <w:rPr>
                <w:rFonts w:hint="eastAsia" w:eastAsia="等线"/>
                <w:color w:val="000000"/>
              </w:rPr>
              <w:t>　</w:t>
            </w:r>
          </w:p>
        </w:tc>
        <w:tc>
          <w:tcPr>
            <w:tcW w:w="705" w:type="dxa"/>
            <w:tcBorders>
              <w:top w:val="single" w:color="9BC2E6" w:sz="4" w:space="0"/>
              <w:left w:val="nil"/>
              <w:bottom w:val="single" w:color="9BC2E6" w:sz="8" w:space="0"/>
              <w:right w:val="nil"/>
            </w:tcBorders>
            <w:shd w:val="clear" w:color="auto" w:fill="auto"/>
            <w:noWrap/>
            <w:vAlign w:val="bottom"/>
          </w:tcPr>
          <w:p w14:paraId="1DDABACC">
            <w:pPr>
              <w:spacing w:after="0" w:line="240" w:lineRule="auto"/>
              <w:rPr>
                <w:rFonts w:hint="eastAsia" w:eastAsia="等线"/>
                <w:color w:val="000000"/>
              </w:rPr>
            </w:pPr>
            <w:r>
              <w:rPr>
                <w:rFonts w:hint="eastAsia" w:eastAsia="等线"/>
                <w:color w:val="000000"/>
              </w:rPr>
              <w:t>　</w:t>
            </w:r>
          </w:p>
        </w:tc>
        <w:tc>
          <w:tcPr>
            <w:tcW w:w="705" w:type="dxa"/>
            <w:tcBorders>
              <w:top w:val="single" w:color="9BC2E6" w:sz="4" w:space="0"/>
              <w:left w:val="nil"/>
              <w:bottom w:val="single" w:color="9BC2E6" w:sz="8" w:space="0"/>
              <w:right w:val="single" w:color="9BC2E6" w:sz="4" w:space="0"/>
            </w:tcBorders>
            <w:shd w:val="clear" w:color="auto" w:fill="auto"/>
            <w:noWrap/>
            <w:vAlign w:val="bottom"/>
          </w:tcPr>
          <w:p w14:paraId="6E180FC6">
            <w:pPr>
              <w:spacing w:after="0" w:line="240" w:lineRule="auto"/>
              <w:rPr>
                <w:rFonts w:hint="eastAsia" w:eastAsia="等线"/>
                <w:color w:val="000000"/>
              </w:rPr>
            </w:pPr>
            <w:r>
              <w:rPr>
                <w:rFonts w:hint="eastAsia" w:eastAsia="等线"/>
                <w:color w:val="000000"/>
              </w:rPr>
              <w:t>　</w:t>
            </w:r>
          </w:p>
        </w:tc>
      </w:tr>
      <w:tr w14:paraId="340B327C">
        <w:tblPrEx>
          <w:tblCellMar>
            <w:top w:w="0" w:type="dxa"/>
            <w:left w:w="108" w:type="dxa"/>
            <w:bottom w:w="0" w:type="dxa"/>
            <w:right w:w="108" w:type="dxa"/>
          </w:tblCellMar>
        </w:tblPrEx>
        <w:trPr>
          <w:trHeight w:val="323" w:hRule="atLeast"/>
        </w:trPr>
        <w:tc>
          <w:tcPr>
            <w:tcW w:w="3959" w:type="dxa"/>
            <w:tcBorders>
              <w:top w:val="single" w:color="9BC2E6" w:sz="4" w:space="0"/>
              <w:left w:val="single" w:color="9BC2E6" w:sz="8" w:space="0"/>
              <w:bottom w:val="single" w:color="9BC2E6" w:sz="8" w:space="0"/>
              <w:right w:val="nil"/>
            </w:tcBorders>
            <w:shd w:val="clear" w:color="DDEBF7" w:fill="DDEBF7"/>
            <w:noWrap/>
            <w:vAlign w:val="center"/>
          </w:tcPr>
          <w:p w14:paraId="5E64B445">
            <w:pPr>
              <w:spacing w:after="0" w:line="240" w:lineRule="auto"/>
              <w:rPr>
                <w:rFonts w:hint="eastAsia" w:eastAsia="等线"/>
                <w:color w:val="000000"/>
                <w:sz w:val="22"/>
                <w:szCs w:val="22"/>
              </w:rPr>
            </w:pPr>
            <w:r>
              <w:rPr>
                <w:rFonts w:hint="eastAsia" w:eastAsia="等线"/>
                <w:color w:val="000000"/>
                <w:sz w:val="22"/>
                <w:szCs w:val="22"/>
              </w:rPr>
              <w:t>取得投资收益所收到的现金</w:t>
            </w:r>
          </w:p>
        </w:tc>
        <w:tc>
          <w:tcPr>
            <w:tcW w:w="426" w:type="dxa"/>
            <w:tcBorders>
              <w:top w:val="single" w:color="9BC2E6" w:sz="4" w:space="0"/>
              <w:left w:val="nil"/>
              <w:bottom w:val="single" w:color="9BC2E6" w:sz="8" w:space="0"/>
              <w:right w:val="nil"/>
            </w:tcBorders>
            <w:shd w:val="clear" w:color="DDEBF7" w:fill="DDEBF7"/>
            <w:noWrap/>
            <w:vAlign w:val="bottom"/>
          </w:tcPr>
          <w:p w14:paraId="64900BB8">
            <w:pPr>
              <w:spacing w:after="0" w:line="240" w:lineRule="auto"/>
              <w:rPr>
                <w:rFonts w:hint="eastAsia" w:eastAsia="等线"/>
                <w:color w:val="000000"/>
              </w:rPr>
            </w:pPr>
            <w:r>
              <w:rPr>
                <w:rFonts w:hint="eastAsia" w:eastAsia="等线"/>
                <w:color w:val="000000"/>
              </w:rPr>
              <w:t>　</w:t>
            </w:r>
          </w:p>
        </w:tc>
        <w:tc>
          <w:tcPr>
            <w:tcW w:w="850" w:type="dxa"/>
            <w:tcBorders>
              <w:top w:val="single" w:color="9BC2E6" w:sz="4" w:space="0"/>
              <w:left w:val="nil"/>
              <w:bottom w:val="single" w:color="9BC2E6" w:sz="8" w:space="0"/>
              <w:right w:val="nil"/>
            </w:tcBorders>
            <w:shd w:val="clear" w:color="DDEBF7" w:fill="DDEBF7"/>
            <w:noWrap/>
            <w:vAlign w:val="bottom"/>
          </w:tcPr>
          <w:p w14:paraId="43842515">
            <w:pPr>
              <w:spacing w:after="0" w:line="240" w:lineRule="auto"/>
              <w:rPr>
                <w:rFonts w:hint="eastAsia" w:eastAsia="等线"/>
                <w:color w:val="000000"/>
              </w:rPr>
            </w:pPr>
            <w:r>
              <w:rPr>
                <w:rFonts w:hint="eastAsia" w:eastAsia="等线"/>
                <w:color w:val="000000"/>
              </w:rPr>
              <w:t>　</w:t>
            </w:r>
          </w:p>
        </w:tc>
        <w:tc>
          <w:tcPr>
            <w:tcW w:w="728" w:type="dxa"/>
            <w:tcBorders>
              <w:top w:val="single" w:color="9BC2E6" w:sz="4" w:space="0"/>
              <w:left w:val="nil"/>
              <w:bottom w:val="single" w:color="9BC2E6" w:sz="8" w:space="0"/>
              <w:right w:val="nil"/>
            </w:tcBorders>
            <w:shd w:val="clear" w:color="DDEBF7" w:fill="DDEBF7"/>
            <w:noWrap/>
            <w:vAlign w:val="bottom"/>
          </w:tcPr>
          <w:p w14:paraId="5D9D94B7">
            <w:pPr>
              <w:spacing w:after="0" w:line="240" w:lineRule="auto"/>
              <w:rPr>
                <w:rFonts w:hint="eastAsia" w:eastAsia="等线"/>
                <w:color w:val="000000"/>
              </w:rPr>
            </w:pPr>
            <w:r>
              <w:rPr>
                <w:rFonts w:hint="eastAsia" w:eastAsia="等线"/>
                <w:color w:val="000000"/>
              </w:rPr>
              <w:t>　</w:t>
            </w:r>
          </w:p>
        </w:tc>
        <w:tc>
          <w:tcPr>
            <w:tcW w:w="705" w:type="dxa"/>
            <w:tcBorders>
              <w:top w:val="single" w:color="9BC2E6" w:sz="4" w:space="0"/>
              <w:left w:val="nil"/>
              <w:bottom w:val="single" w:color="9BC2E6" w:sz="8" w:space="0"/>
              <w:right w:val="nil"/>
            </w:tcBorders>
            <w:shd w:val="clear" w:color="DDEBF7" w:fill="DDEBF7"/>
            <w:noWrap/>
            <w:vAlign w:val="bottom"/>
          </w:tcPr>
          <w:p w14:paraId="6DC0B0DC">
            <w:pPr>
              <w:spacing w:after="0" w:line="240" w:lineRule="auto"/>
              <w:rPr>
                <w:rFonts w:hint="eastAsia" w:eastAsia="等线"/>
                <w:color w:val="000000"/>
              </w:rPr>
            </w:pPr>
            <w:r>
              <w:rPr>
                <w:rFonts w:hint="eastAsia" w:eastAsia="等线"/>
                <w:color w:val="000000"/>
              </w:rPr>
              <w:t>　</w:t>
            </w:r>
          </w:p>
        </w:tc>
        <w:tc>
          <w:tcPr>
            <w:tcW w:w="705" w:type="dxa"/>
            <w:tcBorders>
              <w:top w:val="single" w:color="9BC2E6" w:sz="4" w:space="0"/>
              <w:left w:val="nil"/>
              <w:bottom w:val="single" w:color="9BC2E6" w:sz="8" w:space="0"/>
              <w:right w:val="single" w:color="9BC2E6" w:sz="4" w:space="0"/>
            </w:tcBorders>
            <w:shd w:val="clear" w:color="DDEBF7" w:fill="DDEBF7"/>
            <w:noWrap/>
            <w:vAlign w:val="bottom"/>
          </w:tcPr>
          <w:p w14:paraId="3C5FD128">
            <w:pPr>
              <w:spacing w:after="0" w:line="240" w:lineRule="auto"/>
              <w:rPr>
                <w:rFonts w:hint="eastAsia" w:eastAsia="等线"/>
                <w:color w:val="000000"/>
              </w:rPr>
            </w:pPr>
            <w:r>
              <w:rPr>
                <w:rFonts w:hint="eastAsia" w:eastAsia="等线"/>
                <w:color w:val="000000"/>
              </w:rPr>
              <w:t>　</w:t>
            </w:r>
          </w:p>
        </w:tc>
      </w:tr>
      <w:tr w14:paraId="08D5DFA7">
        <w:tblPrEx>
          <w:tblCellMar>
            <w:top w:w="0" w:type="dxa"/>
            <w:left w:w="108" w:type="dxa"/>
            <w:bottom w:w="0" w:type="dxa"/>
            <w:right w:w="108" w:type="dxa"/>
          </w:tblCellMar>
        </w:tblPrEx>
        <w:trPr>
          <w:trHeight w:val="555" w:hRule="atLeast"/>
        </w:trPr>
        <w:tc>
          <w:tcPr>
            <w:tcW w:w="3959" w:type="dxa"/>
            <w:tcBorders>
              <w:top w:val="single" w:color="9BC2E6" w:sz="4" w:space="0"/>
              <w:left w:val="single" w:color="9BC2E6" w:sz="8" w:space="0"/>
              <w:bottom w:val="single" w:color="9BC2E6" w:sz="4" w:space="0"/>
              <w:right w:val="nil"/>
            </w:tcBorders>
            <w:shd w:val="clear" w:color="auto" w:fill="auto"/>
            <w:vAlign w:val="center"/>
          </w:tcPr>
          <w:p w14:paraId="38DAA928">
            <w:pPr>
              <w:spacing w:after="0" w:line="240" w:lineRule="auto"/>
              <w:rPr>
                <w:rFonts w:hint="eastAsia" w:eastAsia="等线"/>
                <w:color w:val="000000"/>
                <w:sz w:val="22"/>
                <w:szCs w:val="22"/>
              </w:rPr>
            </w:pPr>
            <w:r>
              <w:rPr>
                <w:rFonts w:hint="eastAsia" w:eastAsia="等线"/>
                <w:color w:val="000000"/>
                <w:sz w:val="22"/>
                <w:szCs w:val="22"/>
              </w:rPr>
              <w:t>处置固定资产、无形资产和其他长期资产所回收的现金净额</w:t>
            </w:r>
          </w:p>
        </w:tc>
        <w:tc>
          <w:tcPr>
            <w:tcW w:w="426" w:type="dxa"/>
            <w:tcBorders>
              <w:top w:val="single" w:color="9BC2E6" w:sz="8" w:space="0"/>
              <w:left w:val="nil"/>
              <w:bottom w:val="single" w:color="9BC2E6" w:sz="4" w:space="0"/>
              <w:right w:val="nil"/>
            </w:tcBorders>
            <w:shd w:val="clear" w:color="auto" w:fill="auto"/>
            <w:noWrap/>
            <w:vAlign w:val="bottom"/>
          </w:tcPr>
          <w:p w14:paraId="7FEDE20D">
            <w:pPr>
              <w:spacing w:after="0" w:line="240" w:lineRule="auto"/>
              <w:rPr>
                <w:rFonts w:hint="eastAsia" w:eastAsia="等线"/>
                <w:color w:val="000000"/>
              </w:rPr>
            </w:pPr>
            <w:r>
              <w:rPr>
                <w:rFonts w:hint="eastAsia" w:eastAsia="等线"/>
                <w:color w:val="000000"/>
              </w:rPr>
              <w:t>　</w:t>
            </w:r>
          </w:p>
        </w:tc>
        <w:tc>
          <w:tcPr>
            <w:tcW w:w="850" w:type="dxa"/>
            <w:tcBorders>
              <w:top w:val="single" w:color="9BC2E6" w:sz="8" w:space="0"/>
              <w:left w:val="nil"/>
              <w:bottom w:val="single" w:color="9BC2E6" w:sz="4" w:space="0"/>
              <w:right w:val="nil"/>
            </w:tcBorders>
            <w:shd w:val="clear" w:color="auto" w:fill="auto"/>
            <w:noWrap/>
            <w:vAlign w:val="bottom"/>
          </w:tcPr>
          <w:p w14:paraId="2F4E88C1">
            <w:pPr>
              <w:spacing w:after="0" w:line="240" w:lineRule="auto"/>
              <w:rPr>
                <w:rFonts w:hint="eastAsia" w:eastAsia="等线"/>
                <w:color w:val="000000"/>
              </w:rPr>
            </w:pPr>
            <w:r>
              <w:rPr>
                <w:rFonts w:hint="eastAsia" w:eastAsia="等线"/>
                <w:color w:val="000000"/>
              </w:rPr>
              <w:t>　</w:t>
            </w:r>
          </w:p>
        </w:tc>
        <w:tc>
          <w:tcPr>
            <w:tcW w:w="728" w:type="dxa"/>
            <w:tcBorders>
              <w:top w:val="single" w:color="9BC2E6" w:sz="8" w:space="0"/>
              <w:left w:val="nil"/>
              <w:bottom w:val="single" w:color="9BC2E6" w:sz="4" w:space="0"/>
              <w:right w:val="nil"/>
            </w:tcBorders>
            <w:shd w:val="clear" w:color="auto" w:fill="auto"/>
            <w:noWrap/>
            <w:vAlign w:val="bottom"/>
          </w:tcPr>
          <w:p w14:paraId="34CB694C">
            <w:pPr>
              <w:spacing w:after="0" w:line="240" w:lineRule="auto"/>
              <w:rPr>
                <w:rFonts w:hint="eastAsia" w:eastAsia="等线"/>
                <w:color w:val="000000"/>
              </w:rPr>
            </w:pPr>
            <w:r>
              <w:rPr>
                <w:rFonts w:hint="eastAsia" w:eastAsia="等线"/>
                <w:color w:val="000000"/>
              </w:rPr>
              <w:t>　</w:t>
            </w:r>
          </w:p>
        </w:tc>
        <w:tc>
          <w:tcPr>
            <w:tcW w:w="705" w:type="dxa"/>
            <w:tcBorders>
              <w:top w:val="single" w:color="9BC2E6" w:sz="8" w:space="0"/>
              <w:left w:val="nil"/>
              <w:bottom w:val="single" w:color="9BC2E6" w:sz="4" w:space="0"/>
              <w:right w:val="nil"/>
            </w:tcBorders>
            <w:shd w:val="clear" w:color="auto" w:fill="auto"/>
            <w:noWrap/>
            <w:vAlign w:val="bottom"/>
          </w:tcPr>
          <w:p w14:paraId="565C2A9E">
            <w:pPr>
              <w:spacing w:after="0" w:line="240" w:lineRule="auto"/>
              <w:rPr>
                <w:rFonts w:hint="eastAsia" w:eastAsia="等线"/>
                <w:color w:val="000000"/>
              </w:rPr>
            </w:pPr>
            <w:r>
              <w:rPr>
                <w:rFonts w:hint="eastAsia" w:eastAsia="等线"/>
                <w:color w:val="000000"/>
              </w:rPr>
              <w:t>　</w:t>
            </w:r>
          </w:p>
        </w:tc>
        <w:tc>
          <w:tcPr>
            <w:tcW w:w="705" w:type="dxa"/>
            <w:tcBorders>
              <w:top w:val="single" w:color="9BC2E6" w:sz="8" w:space="0"/>
              <w:left w:val="nil"/>
              <w:bottom w:val="single" w:color="9BC2E6" w:sz="4" w:space="0"/>
              <w:right w:val="single" w:color="9BC2E6" w:sz="4" w:space="0"/>
            </w:tcBorders>
            <w:shd w:val="clear" w:color="auto" w:fill="auto"/>
            <w:noWrap/>
            <w:vAlign w:val="bottom"/>
          </w:tcPr>
          <w:p w14:paraId="6CC9A292">
            <w:pPr>
              <w:spacing w:after="0" w:line="240" w:lineRule="auto"/>
              <w:rPr>
                <w:rFonts w:hint="eastAsia" w:eastAsia="等线"/>
                <w:color w:val="000000"/>
              </w:rPr>
            </w:pPr>
            <w:r>
              <w:rPr>
                <w:rFonts w:hint="eastAsia" w:eastAsia="等线"/>
                <w:color w:val="000000"/>
              </w:rPr>
              <w:t>　</w:t>
            </w:r>
          </w:p>
        </w:tc>
      </w:tr>
      <w:tr w14:paraId="6CE644AD">
        <w:tblPrEx>
          <w:tblCellMar>
            <w:top w:w="0" w:type="dxa"/>
            <w:left w:w="108" w:type="dxa"/>
            <w:bottom w:w="0" w:type="dxa"/>
            <w:right w:w="108" w:type="dxa"/>
          </w:tblCellMar>
        </w:tblPrEx>
        <w:trPr>
          <w:trHeight w:val="323" w:hRule="atLeast"/>
        </w:trPr>
        <w:tc>
          <w:tcPr>
            <w:tcW w:w="3959" w:type="dxa"/>
            <w:tcBorders>
              <w:top w:val="single" w:color="9BC2E6" w:sz="4" w:space="0"/>
              <w:left w:val="single" w:color="9BC2E6" w:sz="8" w:space="0"/>
              <w:bottom w:val="single" w:color="9BC2E6" w:sz="8" w:space="0"/>
              <w:right w:val="nil"/>
            </w:tcBorders>
            <w:shd w:val="clear" w:color="DDEBF7" w:fill="DDEBF7"/>
            <w:noWrap/>
            <w:vAlign w:val="center"/>
          </w:tcPr>
          <w:p w14:paraId="0153D50A">
            <w:pPr>
              <w:spacing w:after="0" w:line="240" w:lineRule="auto"/>
              <w:rPr>
                <w:rFonts w:hint="eastAsia" w:eastAsia="等线"/>
                <w:color w:val="000000"/>
                <w:sz w:val="22"/>
                <w:szCs w:val="22"/>
              </w:rPr>
            </w:pPr>
            <w:r>
              <w:rPr>
                <w:rFonts w:hint="eastAsia" w:eastAsia="等线"/>
                <w:color w:val="000000"/>
                <w:sz w:val="22"/>
                <w:szCs w:val="22"/>
              </w:rPr>
              <w:t>收到的其他与投资活动有关的现金</w:t>
            </w:r>
          </w:p>
        </w:tc>
        <w:tc>
          <w:tcPr>
            <w:tcW w:w="426" w:type="dxa"/>
            <w:tcBorders>
              <w:top w:val="single" w:color="9BC2E6" w:sz="4" w:space="0"/>
              <w:left w:val="nil"/>
              <w:bottom w:val="single" w:color="9BC2E6" w:sz="8" w:space="0"/>
              <w:right w:val="nil"/>
            </w:tcBorders>
            <w:shd w:val="clear" w:color="DDEBF7" w:fill="DDEBF7"/>
            <w:noWrap/>
            <w:vAlign w:val="bottom"/>
          </w:tcPr>
          <w:p w14:paraId="10CFB207">
            <w:pPr>
              <w:spacing w:after="0" w:line="240" w:lineRule="auto"/>
              <w:rPr>
                <w:rFonts w:hint="eastAsia" w:eastAsia="等线"/>
                <w:color w:val="000000"/>
              </w:rPr>
            </w:pPr>
            <w:r>
              <w:rPr>
                <w:rFonts w:hint="eastAsia" w:eastAsia="等线"/>
                <w:color w:val="000000"/>
              </w:rPr>
              <w:t>　</w:t>
            </w:r>
          </w:p>
        </w:tc>
        <w:tc>
          <w:tcPr>
            <w:tcW w:w="850" w:type="dxa"/>
            <w:tcBorders>
              <w:top w:val="single" w:color="9BC2E6" w:sz="4" w:space="0"/>
              <w:left w:val="nil"/>
              <w:bottom w:val="single" w:color="9BC2E6" w:sz="8" w:space="0"/>
              <w:right w:val="nil"/>
            </w:tcBorders>
            <w:shd w:val="clear" w:color="DDEBF7" w:fill="DDEBF7"/>
            <w:noWrap/>
            <w:vAlign w:val="bottom"/>
          </w:tcPr>
          <w:p w14:paraId="62ACD4DC">
            <w:pPr>
              <w:spacing w:after="0" w:line="240" w:lineRule="auto"/>
              <w:rPr>
                <w:rFonts w:hint="eastAsia" w:eastAsia="等线"/>
                <w:color w:val="000000"/>
              </w:rPr>
            </w:pPr>
            <w:r>
              <w:rPr>
                <w:rFonts w:hint="eastAsia" w:eastAsia="等线"/>
                <w:color w:val="000000"/>
              </w:rPr>
              <w:t>　</w:t>
            </w:r>
          </w:p>
        </w:tc>
        <w:tc>
          <w:tcPr>
            <w:tcW w:w="728" w:type="dxa"/>
            <w:tcBorders>
              <w:top w:val="single" w:color="9BC2E6" w:sz="4" w:space="0"/>
              <w:left w:val="nil"/>
              <w:bottom w:val="single" w:color="9BC2E6" w:sz="8" w:space="0"/>
              <w:right w:val="nil"/>
            </w:tcBorders>
            <w:shd w:val="clear" w:color="DDEBF7" w:fill="DDEBF7"/>
            <w:noWrap/>
            <w:vAlign w:val="bottom"/>
          </w:tcPr>
          <w:p w14:paraId="7828E051">
            <w:pPr>
              <w:spacing w:after="0" w:line="240" w:lineRule="auto"/>
              <w:rPr>
                <w:rFonts w:hint="eastAsia" w:eastAsia="等线"/>
                <w:color w:val="000000"/>
              </w:rPr>
            </w:pPr>
            <w:r>
              <w:rPr>
                <w:rFonts w:hint="eastAsia" w:eastAsia="等线"/>
                <w:color w:val="000000"/>
              </w:rPr>
              <w:t>　</w:t>
            </w:r>
          </w:p>
        </w:tc>
        <w:tc>
          <w:tcPr>
            <w:tcW w:w="705" w:type="dxa"/>
            <w:tcBorders>
              <w:top w:val="single" w:color="9BC2E6" w:sz="4" w:space="0"/>
              <w:left w:val="nil"/>
              <w:bottom w:val="single" w:color="9BC2E6" w:sz="8" w:space="0"/>
              <w:right w:val="nil"/>
            </w:tcBorders>
            <w:shd w:val="clear" w:color="DDEBF7" w:fill="DDEBF7"/>
            <w:noWrap/>
            <w:vAlign w:val="bottom"/>
          </w:tcPr>
          <w:p w14:paraId="7A2B19DA">
            <w:pPr>
              <w:spacing w:after="0" w:line="240" w:lineRule="auto"/>
              <w:rPr>
                <w:rFonts w:hint="eastAsia" w:eastAsia="等线"/>
                <w:color w:val="000000"/>
              </w:rPr>
            </w:pPr>
            <w:r>
              <w:rPr>
                <w:rFonts w:hint="eastAsia" w:eastAsia="等线"/>
                <w:color w:val="000000"/>
              </w:rPr>
              <w:t>　</w:t>
            </w:r>
          </w:p>
        </w:tc>
        <w:tc>
          <w:tcPr>
            <w:tcW w:w="705" w:type="dxa"/>
            <w:tcBorders>
              <w:top w:val="single" w:color="9BC2E6" w:sz="4" w:space="0"/>
              <w:left w:val="nil"/>
              <w:bottom w:val="single" w:color="9BC2E6" w:sz="8" w:space="0"/>
              <w:right w:val="single" w:color="9BC2E6" w:sz="4" w:space="0"/>
            </w:tcBorders>
            <w:shd w:val="clear" w:color="DDEBF7" w:fill="DDEBF7"/>
            <w:noWrap/>
            <w:vAlign w:val="bottom"/>
          </w:tcPr>
          <w:p w14:paraId="0098D231">
            <w:pPr>
              <w:spacing w:after="0" w:line="240" w:lineRule="auto"/>
              <w:rPr>
                <w:rFonts w:hint="eastAsia" w:eastAsia="等线"/>
                <w:color w:val="000000"/>
              </w:rPr>
            </w:pPr>
            <w:r>
              <w:rPr>
                <w:rFonts w:hint="eastAsia" w:eastAsia="等线"/>
                <w:color w:val="000000"/>
              </w:rPr>
              <w:t>　</w:t>
            </w:r>
          </w:p>
        </w:tc>
      </w:tr>
      <w:tr w14:paraId="47CAB728">
        <w:tblPrEx>
          <w:tblCellMar>
            <w:top w:w="0" w:type="dxa"/>
            <w:left w:w="108" w:type="dxa"/>
            <w:bottom w:w="0" w:type="dxa"/>
            <w:right w:w="108" w:type="dxa"/>
          </w:tblCellMar>
        </w:tblPrEx>
        <w:trPr>
          <w:trHeight w:val="323" w:hRule="atLeast"/>
        </w:trPr>
        <w:tc>
          <w:tcPr>
            <w:tcW w:w="3959" w:type="dxa"/>
            <w:tcBorders>
              <w:top w:val="single" w:color="9BC2E6" w:sz="4" w:space="0"/>
              <w:left w:val="single" w:color="9BC2E6" w:sz="8" w:space="0"/>
              <w:bottom w:val="single" w:color="9BC2E6" w:sz="8" w:space="0"/>
              <w:right w:val="nil"/>
            </w:tcBorders>
            <w:shd w:val="clear" w:color="auto" w:fill="auto"/>
            <w:noWrap/>
            <w:vAlign w:val="center"/>
          </w:tcPr>
          <w:p w14:paraId="09C12901">
            <w:pPr>
              <w:spacing w:after="0" w:line="240" w:lineRule="auto"/>
              <w:rPr>
                <w:rFonts w:hint="eastAsia" w:eastAsia="等线"/>
                <w:color w:val="000000"/>
                <w:sz w:val="22"/>
                <w:szCs w:val="22"/>
              </w:rPr>
            </w:pPr>
            <w:r>
              <w:rPr>
                <w:rFonts w:hint="eastAsia" w:eastAsia="等线"/>
                <w:color w:val="000000"/>
                <w:sz w:val="22"/>
                <w:szCs w:val="22"/>
              </w:rPr>
              <w:t>现金流入小计</w:t>
            </w:r>
          </w:p>
        </w:tc>
        <w:tc>
          <w:tcPr>
            <w:tcW w:w="426" w:type="dxa"/>
            <w:tcBorders>
              <w:top w:val="single" w:color="9BC2E6" w:sz="4" w:space="0"/>
              <w:left w:val="nil"/>
              <w:bottom w:val="single" w:color="9BC2E6" w:sz="8" w:space="0"/>
              <w:right w:val="nil"/>
            </w:tcBorders>
            <w:shd w:val="clear" w:color="auto" w:fill="auto"/>
            <w:noWrap/>
            <w:vAlign w:val="bottom"/>
          </w:tcPr>
          <w:p w14:paraId="1B396CF0">
            <w:pPr>
              <w:spacing w:after="0" w:line="240" w:lineRule="auto"/>
              <w:rPr>
                <w:rFonts w:hint="eastAsia" w:eastAsia="等线"/>
                <w:color w:val="000000"/>
              </w:rPr>
            </w:pPr>
            <w:r>
              <w:rPr>
                <w:rFonts w:hint="eastAsia" w:eastAsia="等线"/>
                <w:color w:val="000000"/>
              </w:rPr>
              <w:t>　</w:t>
            </w:r>
          </w:p>
        </w:tc>
        <w:tc>
          <w:tcPr>
            <w:tcW w:w="850" w:type="dxa"/>
            <w:tcBorders>
              <w:top w:val="single" w:color="9BC2E6" w:sz="4" w:space="0"/>
              <w:left w:val="nil"/>
              <w:bottom w:val="single" w:color="9BC2E6" w:sz="8" w:space="0"/>
              <w:right w:val="nil"/>
            </w:tcBorders>
            <w:shd w:val="clear" w:color="auto" w:fill="auto"/>
            <w:noWrap/>
            <w:vAlign w:val="bottom"/>
          </w:tcPr>
          <w:p w14:paraId="676D1B09">
            <w:pPr>
              <w:spacing w:after="0" w:line="240" w:lineRule="auto"/>
              <w:rPr>
                <w:rFonts w:hint="eastAsia" w:eastAsia="等线"/>
                <w:color w:val="000000"/>
              </w:rPr>
            </w:pPr>
            <w:r>
              <w:rPr>
                <w:rFonts w:hint="eastAsia" w:eastAsia="等线"/>
                <w:color w:val="000000"/>
              </w:rPr>
              <w:t>　</w:t>
            </w:r>
          </w:p>
        </w:tc>
        <w:tc>
          <w:tcPr>
            <w:tcW w:w="728" w:type="dxa"/>
            <w:tcBorders>
              <w:top w:val="single" w:color="9BC2E6" w:sz="4" w:space="0"/>
              <w:left w:val="nil"/>
              <w:bottom w:val="single" w:color="9BC2E6" w:sz="8" w:space="0"/>
              <w:right w:val="nil"/>
            </w:tcBorders>
            <w:shd w:val="clear" w:color="auto" w:fill="auto"/>
            <w:noWrap/>
            <w:vAlign w:val="bottom"/>
          </w:tcPr>
          <w:p w14:paraId="107F09CD">
            <w:pPr>
              <w:spacing w:after="0" w:line="240" w:lineRule="auto"/>
              <w:rPr>
                <w:rFonts w:hint="eastAsia" w:eastAsia="等线"/>
                <w:color w:val="000000"/>
              </w:rPr>
            </w:pPr>
            <w:r>
              <w:rPr>
                <w:rFonts w:hint="eastAsia" w:eastAsia="等线"/>
                <w:color w:val="000000"/>
              </w:rPr>
              <w:t>　</w:t>
            </w:r>
          </w:p>
        </w:tc>
        <w:tc>
          <w:tcPr>
            <w:tcW w:w="705" w:type="dxa"/>
            <w:tcBorders>
              <w:top w:val="single" w:color="9BC2E6" w:sz="4" w:space="0"/>
              <w:left w:val="nil"/>
              <w:bottom w:val="single" w:color="9BC2E6" w:sz="8" w:space="0"/>
              <w:right w:val="nil"/>
            </w:tcBorders>
            <w:shd w:val="clear" w:color="auto" w:fill="auto"/>
            <w:noWrap/>
            <w:vAlign w:val="bottom"/>
          </w:tcPr>
          <w:p w14:paraId="4FED4FC6">
            <w:pPr>
              <w:spacing w:after="0" w:line="240" w:lineRule="auto"/>
              <w:rPr>
                <w:rFonts w:hint="eastAsia" w:eastAsia="等线"/>
                <w:color w:val="000000"/>
              </w:rPr>
            </w:pPr>
            <w:r>
              <w:rPr>
                <w:rFonts w:hint="eastAsia" w:eastAsia="等线"/>
                <w:color w:val="000000"/>
              </w:rPr>
              <w:t>　</w:t>
            </w:r>
          </w:p>
        </w:tc>
        <w:tc>
          <w:tcPr>
            <w:tcW w:w="705" w:type="dxa"/>
            <w:tcBorders>
              <w:top w:val="single" w:color="9BC2E6" w:sz="4" w:space="0"/>
              <w:left w:val="nil"/>
              <w:bottom w:val="single" w:color="9BC2E6" w:sz="8" w:space="0"/>
              <w:right w:val="single" w:color="9BC2E6" w:sz="4" w:space="0"/>
            </w:tcBorders>
            <w:shd w:val="clear" w:color="auto" w:fill="auto"/>
            <w:noWrap/>
            <w:vAlign w:val="bottom"/>
          </w:tcPr>
          <w:p w14:paraId="713DD98F">
            <w:pPr>
              <w:spacing w:after="0" w:line="240" w:lineRule="auto"/>
              <w:rPr>
                <w:rFonts w:hint="eastAsia" w:eastAsia="等线"/>
                <w:color w:val="000000"/>
              </w:rPr>
            </w:pPr>
            <w:r>
              <w:rPr>
                <w:rFonts w:hint="eastAsia" w:eastAsia="等线"/>
                <w:color w:val="000000"/>
              </w:rPr>
              <w:t>　</w:t>
            </w:r>
          </w:p>
        </w:tc>
      </w:tr>
      <w:tr w14:paraId="2301FDFD">
        <w:tblPrEx>
          <w:tblCellMar>
            <w:top w:w="0" w:type="dxa"/>
            <w:left w:w="108" w:type="dxa"/>
            <w:bottom w:w="0" w:type="dxa"/>
            <w:right w:w="108" w:type="dxa"/>
          </w:tblCellMar>
        </w:tblPrEx>
        <w:trPr>
          <w:trHeight w:val="315" w:hRule="atLeast"/>
        </w:trPr>
        <w:tc>
          <w:tcPr>
            <w:tcW w:w="3959" w:type="dxa"/>
            <w:tcBorders>
              <w:top w:val="single" w:color="9BC2E6" w:sz="4" w:space="0"/>
              <w:left w:val="single" w:color="9BC2E6" w:sz="8" w:space="0"/>
              <w:bottom w:val="single" w:color="9BC2E6" w:sz="4" w:space="0"/>
              <w:right w:val="nil"/>
            </w:tcBorders>
            <w:shd w:val="clear" w:color="DDEBF7" w:fill="DDEBF7"/>
            <w:vAlign w:val="center"/>
          </w:tcPr>
          <w:p w14:paraId="0FBF1ADE">
            <w:pPr>
              <w:spacing w:after="0" w:line="240" w:lineRule="auto"/>
              <w:rPr>
                <w:rFonts w:hint="eastAsia" w:eastAsia="等线"/>
                <w:color w:val="000000"/>
                <w:sz w:val="22"/>
                <w:szCs w:val="22"/>
              </w:rPr>
            </w:pPr>
            <w:r>
              <w:rPr>
                <w:rFonts w:hint="eastAsia" w:eastAsia="等线"/>
                <w:color w:val="000000"/>
                <w:sz w:val="22"/>
                <w:szCs w:val="22"/>
              </w:rPr>
              <w:t>购建固定资产、无形资产和</w:t>
            </w:r>
          </w:p>
        </w:tc>
        <w:tc>
          <w:tcPr>
            <w:tcW w:w="426" w:type="dxa"/>
            <w:tcBorders>
              <w:top w:val="single" w:color="9BC2E6" w:sz="8" w:space="0"/>
              <w:left w:val="nil"/>
              <w:bottom w:val="single" w:color="9BC2E6" w:sz="4" w:space="0"/>
              <w:right w:val="nil"/>
            </w:tcBorders>
            <w:shd w:val="clear" w:color="DDEBF7" w:fill="DDEBF7"/>
            <w:noWrap/>
            <w:vAlign w:val="center"/>
          </w:tcPr>
          <w:p w14:paraId="7ADD5064">
            <w:pPr>
              <w:spacing w:after="0" w:line="240" w:lineRule="auto"/>
              <w:jc w:val="right"/>
              <w:rPr>
                <w:rFonts w:hint="eastAsia" w:eastAsia="等线"/>
                <w:color w:val="000000"/>
                <w:sz w:val="22"/>
                <w:szCs w:val="22"/>
              </w:rPr>
            </w:pPr>
            <w:r>
              <w:rPr>
                <w:rFonts w:hint="eastAsia" w:eastAsia="等线"/>
                <w:color w:val="000000"/>
                <w:sz w:val="22"/>
                <w:szCs w:val="22"/>
              </w:rPr>
              <w:t>35</w:t>
            </w:r>
          </w:p>
        </w:tc>
        <w:tc>
          <w:tcPr>
            <w:tcW w:w="850" w:type="dxa"/>
            <w:tcBorders>
              <w:top w:val="single" w:color="9BC2E6" w:sz="8" w:space="0"/>
              <w:left w:val="nil"/>
              <w:bottom w:val="single" w:color="9BC2E6" w:sz="4" w:space="0"/>
              <w:right w:val="nil"/>
            </w:tcBorders>
            <w:shd w:val="clear" w:color="DDEBF7" w:fill="DDEBF7"/>
            <w:noWrap/>
            <w:vAlign w:val="center"/>
          </w:tcPr>
          <w:p w14:paraId="02C202E0">
            <w:pPr>
              <w:spacing w:after="0" w:line="240" w:lineRule="auto"/>
              <w:jc w:val="right"/>
              <w:rPr>
                <w:rFonts w:hint="eastAsia" w:eastAsia="等线"/>
                <w:color w:val="000000"/>
                <w:sz w:val="22"/>
                <w:szCs w:val="22"/>
              </w:rPr>
            </w:pPr>
            <w:r>
              <w:rPr>
                <w:rFonts w:hint="eastAsia" w:eastAsia="等线"/>
                <w:color w:val="000000"/>
                <w:sz w:val="22"/>
                <w:szCs w:val="22"/>
              </w:rPr>
              <w:t>40</w:t>
            </w:r>
          </w:p>
        </w:tc>
        <w:tc>
          <w:tcPr>
            <w:tcW w:w="728" w:type="dxa"/>
            <w:tcBorders>
              <w:top w:val="single" w:color="9BC2E6" w:sz="8" w:space="0"/>
              <w:left w:val="nil"/>
              <w:bottom w:val="single" w:color="9BC2E6" w:sz="4" w:space="0"/>
              <w:right w:val="nil"/>
            </w:tcBorders>
            <w:shd w:val="clear" w:color="DDEBF7" w:fill="DDEBF7"/>
            <w:noWrap/>
            <w:vAlign w:val="center"/>
          </w:tcPr>
          <w:p w14:paraId="2A5CCDFE">
            <w:pPr>
              <w:spacing w:after="0" w:line="240" w:lineRule="auto"/>
              <w:jc w:val="right"/>
              <w:rPr>
                <w:rFonts w:hint="eastAsia" w:eastAsia="等线"/>
                <w:color w:val="000000"/>
                <w:sz w:val="22"/>
                <w:szCs w:val="22"/>
              </w:rPr>
            </w:pPr>
            <w:r>
              <w:rPr>
                <w:rFonts w:hint="eastAsia" w:eastAsia="等线"/>
                <w:color w:val="000000"/>
                <w:sz w:val="22"/>
                <w:szCs w:val="22"/>
              </w:rPr>
              <w:t>45</w:t>
            </w:r>
          </w:p>
        </w:tc>
        <w:tc>
          <w:tcPr>
            <w:tcW w:w="705" w:type="dxa"/>
            <w:tcBorders>
              <w:top w:val="single" w:color="9BC2E6" w:sz="8" w:space="0"/>
              <w:left w:val="nil"/>
              <w:bottom w:val="single" w:color="9BC2E6" w:sz="4" w:space="0"/>
              <w:right w:val="nil"/>
            </w:tcBorders>
            <w:shd w:val="clear" w:color="DDEBF7" w:fill="DDEBF7"/>
            <w:noWrap/>
            <w:vAlign w:val="center"/>
          </w:tcPr>
          <w:p w14:paraId="616A1FB4">
            <w:pPr>
              <w:spacing w:after="0" w:line="240" w:lineRule="auto"/>
              <w:jc w:val="right"/>
              <w:rPr>
                <w:rFonts w:hint="eastAsia" w:eastAsia="等线"/>
                <w:color w:val="000000"/>
                <w:sz w:val="22"/>
                <w:szCs w:val="22"/>
              </w:rPr>
            </w:pPr>
            <w:r>
              <w:rPr>
                <w:rFonts w:hint="eastAsia" w:eastAsia="等线"/>
                <w:color w:val="000000"/>
                <w:sz w:val="22"/>
                <w:szCs w:val="22"/>
              </w:rPr>
              <w:t>50</w:t>
            </w:r>
          </w:p>
        </w:tc>
        <w:tc>
          <w:tcPr>
            <w:tcW w:w="705" w:type="dxa"/>
            <w:tcBorders>
              <w:top w:val="single" w:color="9BC2E6" w:sz="8" w:space="0"/>
              <w:left w:val="nil"/>
              <w:bottom w:val="single" w:color="9BC2E6" w:sz="4" w:space="0"/>
              <w:right w:val="single" w:color="9BC2E6" w:sz="4" w:space="0"/>
            </w:tcBorders>
            <w:shd w:val="clear" w:color="DDEBF7" w:fill="DDEBF7"/>
            <w:noWrap/>
            <w:vAlign w:val="center"/>
          </w:tcPr>
          <w:p w14:paraId="6F041171">
            <w:pPr>
              <w:spacing w:after="0" w:line="240" w:lineRule="auto"/>
              <w:jc w:val="right"/>
              <w:rPr>
                <w:rFonts w:hint="eastAsia" w:eastAsia="等线"/>
                <w:color w:val="000000"/>
                <w:sz w:val="22"/>
                <w:szCs w:val="22"/>
              </w:rPr>
            </w:pPr>
            <w:r>
              <w:rPr>
                <w:rFonts w:hint="eastAsia" w:eastAsia="等线"/>
                <w:color w:val="000000"/>
                <w:sz w:val="22"/>
                <w:szCs w:val="22"/>
              </w:rPr>
              <w:t>55</w:t>
            </w:r>
          </w:p>
        </w:tc>
      </w:tr>
      <w:tr w14:paraId="749B35CF">
        <w:tblPrEx>
          <w:tblCellMar>
            <w:top w:w="0" w:type="dxa"/>
            <w:left w:w="108" w:type="dxa"/>
            <w:bottom w:w="0" w:type="dxa"/>
            <w:right w:w="108" w:type="dxa"/>
          </w:tblCellMar>
        </w:tblPrEx>
        <w:trPr>
          <w:trHeight w:val="323" w:hRule="atLeast"/>
        </w:trPr>
        <w:tc>
          <w:tcPr>
            <w:tcW w:w="3959" w:type="dxa"/>
            <w:tcBorders>
              <w:top w:val="single" w:color="9BC2E6" w:sz="4" w:space="0"/>
              <w:left w:val="single" w:color="9BC2E6" w:sz="8" w:space="0"/>
              <w:bottom w:val="single" w:color="9BC2E6" w:sz="8" w:space="0"/>
              <w:right w:val="nil"/>
            </w:tcBorders>
            <w:shd w:val="clear" w:color="auto" w:fill="auto"/>
            <w:vAlign w:val="center"/>
          </w:tcPr>
          <w:p w14:paraId="5CEA6FA8">
            <w:pPr>
              <w:spacing w:after="0" w:line="240" w:lineRule="auto"/>
              <w:rPr>
                <w:rFonts w:hint="eastAsia" w:eastAsia="等线"/>
                <w:color w:val="000000"/>
                <w:sz w:val="22"/>
                <w:szCs w:val="22"/>
              </w:rPr>
            </w:pPr>
            <w:r>
              <w:rPr>
                <w:rFonts w:hint="eastAsia" w:eastAsia="等线"/>
                <w:color w:val="000000"/>
                <w:sz w:val="22"/>
                <w:szCs w:val="22"/>
              </w:rPr>
              <w:t>其他长期资产所支付的现金</w:t>
            </w:r>
          </w:p>
        </w:tc>
        <w:tc>
          <w:tcPr>
            <w:tcW w:w="426" w:type="dxa"/>
            <w:tcBorders>
              <w:top w:val="single" w:color="9BC2E6" w:sz="4" w:space="0"/>
              <w:left w:val="nil"/>
              <w:bottom w:val="single" w:color="9BC2E6" w:sz="8" w:space="0"/>
              <w:right w:val="nil"/>
            </w:tcBorders>
            <w:shd w:val="clear" w:color="auto" w:fill="auto"/>
            <w:noWrap/>
            <w:vAlign w:val="center"/>
          </w:tcPr>
          <w:p w14:paraId="1940C208">
            <w:pPr>
              <w:spacing w:after="0" w:line="240" w:lineRule="auto"/>
              <w:jc w:val="right"/>
              <w:rPr>
                <w:rFonts w:hint="eastAsia" w:eastAsia="等线"/>
                <w:color w:val="000000"/>
                <w:sz w:val="22"/>
                <w:szCs w:val="22"/>
              </w:rPr>
            </w:pPr>
            <w:r>
              <w:rPr>
                <w:rFonts w:hint="eastAsia" w:eastAsia="等线"/>
                <w:color w:val="000000"/>
                <w:sz w:val="22"/>
                <w:szCs w:val="22"/>
              </w:rPr>
              <w:t>　</w:t>
            </w:r>
          </w:p>
        </w:tc>
        <w:tc>
          <w:tcPr>
            <w:tcW w:w="850" w:type="dxa"/>
            <w:tcBorders>
              <w:top w:val="single" w:color="9BC2E6" w:sz="4" w:space="0"/>
              <w:left w:val="nil"/>
              <w:bottom w:val="single" w:color="9BC2E6" w:sz="8" w:space="0"/>
              <w:right w:val="nil"/>
            </w:tcBorders>
            <w:shd w:val="clear" w:color="auto" w:fill="auto"/>
            <w:noWrap/>
            <w:vAlign w:val="center"/>
          </w:tcPr>
          <w:p w14:paraId="78DDABE3">
            <w:pPr>
              <w:spacing w:after="0" w:line="240" w:lineRule="auto"/>
              <w:jc w:val="right"/>
              <w:rPr>
                <w:rFonts w:hint="eastAsia" w:eastAsia="等线"/>
                <w:color w:val="000000"/>
                <w:sz w:val="22"/>
                <w:szCs w:val="22"/>
              </w:rPr>
            </w:pPr>
            <w:r>
              <w:rPr>
                <w:rFonts w:hint="eastAsia" w:eastAsia="等线"/>
                <w:color w:val="000000"/>
                <w:sz w:val="22"/>
                <w:szCs w:val="22"/>
              </w:rPr>
              <w:t>　</w:t>
            </w:r>
          </w:p>
        </w:tc>
        <w:tc>
          <w:tcPr>
            <w:tcW w:w="728" w:type="dxa"/>
            <w:tcBorders>
              <w:top w:val="single" w:color="9BC2E6" w:sz="4" w:space="0"/>
              <w:left w:val="nil"/>
              <w:bottom w:val="single" w:color="9BC2E6" w:sz="8" w:space="0"/>
              <w:right w:val="nil"/>
            </w:tcBorders>
            <w:shd w:val="clear" w:color="auto" w:fill="auto"/>
            <w:noWrap/>
            <w:vAlign w:val="center"/>
          </w:tcPr>
          <w:p w14:paraId="6CB3898C">
            <w:pPr>
              <w:spacing w:after="0" w:line="240" w:lineRule="auto"/>
              <w:jc w:val="right"/>
              <w:rPr>
                <w:rFonts w:hint="eastAsia" w:eastAsia="等线"/>
                <w:color w:val="000000"/>
                <w:sz w:val="22"/>
                <w:szCs w:val="22"/>
              </w:rPr>
            </w:pPr>
            <w:r>
              <w:rPr>
                <w:rFonts w:hint="eastAsia" w:eastAsia="等线"/>
                <w:color w:val="000000"/>
                <w:sz w:val="22"/>
                <w:szCs w:val="22"/>
              </w:rPr>
              <w:t>　</w:t>
            </w:r>
          </w:p>
        </w:tc>
        <w:tc>
          <w:tcPr>
            <w:tcW w:w="705" w:type="dxa"/>
            <w:tcBorders>
              <w:top w:val="single" w:color="9BC2E6" w:sz="4" w:space="0"/>
              <w:left w:val="nil"/>
              <w:bottom w:val="single" w:color="9BC2E6" w:sz="8" w:space="0"/>
              <w:right w:val="nil"/>
            </w:tcBorders>
            <w:shd w:val="clear" w:color="auto" w:fill="auto"/>
            <w:noWrap/>
            <w:vAlign w:val="center"/>
          </w:tcPr>
          <w:p w14:paraId="3201A4EC">
            <w:pPr>
              <w:spacing w:after="0" w:line="240" w:lineRule="auto"/>
              <w:jc w:val="right"/>
              <w:rPr>
                <w:rFonts w:hint="eastAsia" w:eastAsia="等线"/>
                <w:color w:val="000000"/>
                <w:sz w:val="22"/>
                <w:szCs w:val="22"/>
              </w:rPr>
            </w:pPr>
            <w:r>
              <w:rPr>
                <w:rFonts w:hint="eastAsia" w:eastAsia="等线"/>
                <w:color w:val="000000"/>
                <w:sz w:val="22"/>
                <w:szCs w:val="22"/>
              </w:rPr>
              <w:t>　</w:t>
            </w:r>
          </w:p>
        </w:tc>
        <w:tc>
          <w:tcPr>
            <w:tcW w:w="705" w:type="dxa"/>
            <w:tcBorders>
              <w:top w:val="single" w:color="9BC2E6" w:sz="4" w:space="0"/>
              <w:left w:val="nil"/>
              <w:bottom w:val="single" w:color="9BC2E6" w:sz="8" w:space="0"/>
              <w:right w:val="single" w:color="9BC2E6" w:sz="4" w:space="0"/>
            </w:tcBorders>
            <w:shd w:val="clear" w:color="auto" w:fill="auto"/>
            <w:noWrap/>
            <w:vAlign w:val="center"/>
          </w:tcPr>
          <w:p w14:paraId="0781CFC3">
            <w:pPr>
              <w:spacing w:after="0" w:line="240" w:lineRule="auto"/>
              <w:jc w:val="right"/>
              <w:rPr>
                <w:rFonts w:hint="eastAsia" w:eastAsia="等线"/>
                <w:color w:val="000000"/>
                <w:sz w:val="22"/>
                <w:szCs w:val="22"/>
              </w:rPr>
            </w:pPr>
            <w:r>
              <w:rPr>
                <w:rFonts w:hint="eastAsia" w:eastAsia="等线"/>
                <w:color w:val="000000"/>
                <w:sz w:val="22"/>
                <w:szCs w:val="22"/>
              </w:rPr>
              <w:t>　</w:t>
            </w:r>
          </w:p>
        </w:tc>
      </w:tr>
      <w:tr w14:paraId="39D2748B">
        <w:tblPrEx>
          <w:tblCellMar>
            <w:top w:w="0" w:type="dxa"/>
            <w:left w:w="108" w:type="dxa"/>
            <w:bottom w:w="0" w:type="dxa"/>
            <w:right w:w="108" w:type="dxa"/>
          </w:tblCellMar>
        </w:tblPrEx>
        <w:trPr>
          <w:trHeight w:val="323" w:hRule="atLeast"/>
        </w:trPr>
        <w:tc>
          <w:tcPr>
            <w:tcW w:w="3959" w:type="dxa"/>
            <w:tcBorders>
              <w:top w:val="single" w:color="9BC2E6" w:sz="4" w:space="0"/>
              <w:left w:val="single" w:color="9BC2E6" w:sz="8" w:space="0"/>
              <w:bottom w:val="single" w:color="9BC2E6" w:sz="8" w:space="0"/>
              <w:right w:val="nil"/>
            </w:tcBorders>
            <w:shd w:val="clear" w:color="DDEBF7" w:fill="DDEBF7"/>
            <w:noWrap/>
            <w:vAlign w:val="center"/>
          </w:tcPr>
          <w:p w14:paraId="578793B7">
            <w:pPr>
              <w:spacing w:after="0" w:line="240" w:lineRule="auto"/>
              <w:rPr>
                <w:rFonts w:hint="eastAsia" w:eastAsia="等线"/>
                <w:color w:val="000000"/>
                <w:sz w:val="22"/>
                <w:szCs w:val="22"/>
              </w:rPr>
            </w:pPr>
            <w:r>
              <w:rPr>
                <w:rFonts w:hint="eastAsia" w:eastAsia="等线"/>
                <w:color w:val="000000"/>
                <w:sz w:val="22"/>
                <w:szCs w:val="22"/>
              </w:rPr>
              <w:t>投资所支付的现金</w:t>
            </w:r>
          </w:p>
        </w:tc>
        <w:tc>
          <w:tcPr>
            <w:tcW w:w="426" w:type="dxa"/>
            <w:tcBorders>
              <w:top w:val="single" w:color="9BC2E6" w:sz="4" w:space="0"/>
              <w:left w:val="nil"/>
              <w:bottom w:val="single" w:color="9BC2E6" w:sz="8" w:space="0"/>
              <w:right w:val="nil"/>
            </w:tcBorders>
            <w:shd w:val="clear" w:color="DDEBF7" w:fill="DDEBF7"/>
            <w:noWrap/>
            <w:vAlign w:val="bottom"/>
          </w:tcPr>
          <w:p w14:paraId="79B1F7B3">
            <w:pPr>
              <w:spacing w:after="0" w:line="240" w:lineRule="auto"/>
              <w:rPr>
                <w:rFonts w:hint="eastAsia" w:eastAsia="等线"/>
                <w:color w:val="000000"/>
              </w:rPr>
            </w:pPr>
            <w:r>
              <w:rPr>
                <w:rFonts w:hint="eastAsia" w:eastAsia="等线"/>
                <w:color w:val="000000"/>
              </w:rPr>
              <w:t>　</w:t>
            </w:r>
          </w:p>
        </w:tc>
        <w:tc>
          <w:tcPr>
            <w:tcW w:w="850" w:type="dxa"/>
            <w:tcBorders>
              <w:top w:val="single" w:color="9BC2E6" w:sz="4" w:space="0"/>
              <w:left w:val="nil"/>
              <w:bottom w:val="single" w:color="9BC2E6" w:sz="8" w:space="0"/>
              <w:right w:val="nil"/>
            </w:tcBorders>
            <w:shd w:val="clear" w:color="DDEBF7" w:fill="DDEBF7"/>
            <w:noWrap/>
            <w:vAlign w:val="bottom"/>
          </w:tcPr>
          <w:p w14:paraId="63A53CEE">
            <w:pPr>
              <w:spacing w:after="0" w:line="240" w:lineRule="auto"/>
              <w:rPr>
                <w:rFonts w:hint="eastAsia" w:eastAsia="等线"/>
                <w:color w:val="000000"/>
              </w:rPr>
            </w:pPr>
            <w:r>
              <w:rPr>
                <w:rFonts w:hint="eastAsia" w:eastAsia="等线"/>
                <w:color w:val="000000"/>
              </w:rPr>
              <w:t>　</w:t>
            </w:r>
          </w:p>
        </w:tc>
        <w:tc>
          <w:tcPr>
            <w:tcW w:w="728" w:type="dxa"/>
            <w:tcBorders>
              <w:top w:val="single" w:color="9BC2E6" w:sz="4" w:space="0"/>
              <w:left w:val="nil"/>
              <w:bottom w:val="single" w:color="9BC2E6" w:sz="8" w:space="0"/>
              <w:right w:val="nil"/>
            </w:tcBorders>
            <w:shd w:val="clear" w:color="DDEBF7" w:fill="DDEBF7"/>
            <w:noWrap/>
            <w:vAlign w:val="bottom"/>
          </w:tcPr>
          <w:p w14:paraId="07747A36">
            <w:pPr>
              <w:spacing w:after="0" w:line="240" w:lineRule="auto"/>
              <w:rPr>
                <w:rFonts w:hint="eastAsia" w:eastAsia="等线"/>
                <w:color w:val="000000"/>
              </w:rPr>
            </w:pPr>
            <w:r>
              <w:rPr>
                <w:rFonts w:hint="eastAsia" w:eastAsia="等线"/>
                <w:color w:val="000000"/>
              </w:rPr>
              <w:t>　</w:t>
            </w:r>
          </w:p>
        </w:tc>
        <w:tc>
          <w:tcPr>
            <w:tcW w:w="705" w:type="dxa"/>
            <w:tcBorders>
              <w:top w:val="single" w:color="9BC2E6" w:sz="4" w:space="0"/>
              <w:left w:val="nil"/>
              <w:bottom w:val="single" w:color="9BC2E6" w:sz="8" w:space="0"/>
              <w:right w:val="nil"/>
            </w:tcBorders>
            <w:shd w:val="clear" w:color="DDEBF7" w:fill="DDEBF7"/>
            <w:noWrap/>
            <w:vAlign w:val="bottom"/>
          </w:tcPr>
          <w:p w14:paraId="732BAF04">
            <w:pPr>
              <w:spacing w:after="0" w:line="240" w:lineRule="auto"/>
              <w:rPr>
                <w:rFonts w:hint="eastAsia" w:eastAsia="等线"/>
                <w:color w:val="000000"/>
              </w:rPr>
            </w:pPr>
            <w:r>
              <w:rPr>
                <w:rFonts w:hint="eastAsia" w:eastAsia="等线"/>
                <w:color w:val="000000"/>
              </w:rPr>
              <w:t>　</w:t>
            </w:r>
          </w:p>
        </w:tc>
        <w:tc>
          <w:tcPr>
            <w:tcW w:w="705" w:type="dxa"/>
            <w:tcBorders>
              <w:top w:val="single" w:color="9BC2E6" w:sz="4" w:space="0"/>
              <w:left w:val="nil"/>
              <w:bottom w:val="single" w:color="9BC2E6" w:sz="8" w:space="0"/>
              <w:right w:val="single" w:color="9BC2E6" w:sz="4" w:space="0"/>
            </w:tcBorders>
            <w:shd w:val="clear" w:color="DDEBF7" w:fill="DDEBF7"/>
            <w:noWrap/>
            <w:vAlign w:val="bottom"/>
          </w:tcPr>
          <w:p w14:paraId="29C78C9F">
            <w:pPr>
              <w:spacing w:after="0" w:line="240" w:lineRule="auto"/>
              <w:rPr>
                <w:rFonts w:hint="eastAsia" w:eastAsia="等线"/>
                <w:color w:val="000000"/>
              </w:rPr>
            </w:pPr>
            <w:r>
              <w:rPr>
                <w:rFonts w:hint="eastAsia" w:eastAsia="等线"/>
                <w:color w:val="000000"/>
              </w:rPr>
              <w:t>　</w:t>
            </w:r>
          </w:p>
        </w:tc>
      </w:tr>
      <w:tr w14:paraId="582FE6F5">
        <w:tblPrEx>
          <w:tblCellMar>
            <w:top w:w="0" w:type="dxa"/>
            <w:left w:w="108" w:type="dxa"/>
            <w:bottom w:w="0" w:type="dxa"/>
            <w:right w:w="108" w:type="dxa"/>
          </w:tblCellMar>
        </w:tblPrEx>
        <w:trPr>
          <w:trHeight w:val="323" w:hRule="atLeast"/>
        </w:trPr>
        <w:tc>
          <w:tcPr>
            <w:tcW w:w="3959" w:type="dxa"/>
            <w:tcBorders>
              <w:top w:val="single" w:color="9BC2E6" w:sz="4" w:space="0"/>
              <w:left w:val="single" w:color="9BC2E6" w:sz="8" w:space="0"/>
              <w:bottom w:val="single" w:color="9BC2E6" w:sz="8" w:space="0"/>
              <w:right w:val="nil"/>
            </w:tcBorders>
            <w:shd w:val="clear" w:color="auto" w:fill="auto"/>
            <w:noWrap/>
            <w:vAlign w:val="center"/>
          </w:tcPr>
          <w:p w14:paraId="27002E43">
            <w:pPr>
              <w:spacing w:after="0" w:line="240" w:lineRule="auto"/>
              <w:rPr>
                <w:rFonts w:hint="eastAsia" w:eastAsia="等线"/>
                <w:color w:val="000000"/>
                <w:sz w:val="22"/>
                <w:szCs w:val="22"/>
              </w:rPr>
            </w:pPr>
            <w:r>
              <w:rPr>
                <w:rFonts w:hint="eastAsia" w:eastAsia="等线"/>
                <w:color w:val="000000"/>
                <w:sz w:val="22"/>
                <w:szCs w:val="22"/>
              </w:rPr>
              <w:t>支付的其他与投资活动有关的现金</w:t>
            </w:r>
          </w:p>
        </w:tc>
        <w:tc>
          <w:tcPr>
            <w:tcW w:w="426" w:type="dxa"/>
            <w:tcBorders>
              <w:top w:val="single" w:color="9BC2E6" w:sz="4" w:space="0"/>
              <w:left w:val="nil"/>
              <w:bottom w:val="single" w:color="9BC2E6" w:sz="8" w:space="0"/>
              <w:right w:val="nil"/>
            </w:tcBorders>
            <w:shd w:val="clear" w:color="auto" w:fill="auto"/>
            <w:noWrap/>
            <w:vAlign w:val="bottom"/>
          </w:tcPr>
          <w:p w14:paraId="4BC2DC1F">
            <w:pPr>
              <w:spacing w:after="0" w:line="240" w:lineRule="auto"/>
              <w:rPr>
                <w:rFonts w:hint="eastAsia" w:eastAsia="等线"/>
                <w:color w:val="000000"/>
              </w:rPr>
            </w:pPr>
            <w:r>
              <w:rPr>
                <w:rFonts w:hint="eastAsia" w:eastAsia="等线"/>
                <w:color w:val="000000"/>
              </w:rPr>
              <w:t>　</w:t>
            </w:r>
          </w:p>
        </w:tc>
        <w:tc>
          <w:tcPr>
            <w:tcW w:w="850" w:type="dxa"/>
            <w:tcBorders>
              <w:top w:val="single" w:color="9BC2E6" w:sz="4" w:space="0"/>
              <w:left w:val="nil"/>
              <w:bottom w:val="single" w:color="9BC2E6" w:sz="8" w:space="0"/>
              <w:right w:val="nil"/>
            </w:tcBorders>
            <w:shd w:val="clear" w:color="auto" w:fill="auto"/>
            <w:noWrap/>
            <w:vAlign w:val="bottom"/>
          </w:tcPr>
          <w:p w14:paraId="640FF69F">
            <w:pPr>
              <w:spacing w:after="0" w:line="240" w:lineRule="auto"/>
              <w:rPr>
                <w:rFonts w:hint="eastAsia" w:eastAsia="等线"/>
                <w:color w:val="000000"/>
              </w:rPr>
            </w:pPr>
            <w:r>
              <w:rPr>
                <w:rFonts w:hint="eastAsia" w:eastAsia="等线"/>
                <w:color w:val="000000"/>
              </w:rPr>
              <w:t>　</w:t>
            </w:r>
          </w:p>
        </w:tc>
        <w:tc>
          <w:tcPr>
            <w:tcW w:w="728" w:type="dxa"/>
            <w:tcBorders>
              <w:top w:val="single" w:color="9BC2E6" w:sz="4" w:space="0"/>
              <w:left w:val="nil"/>
              <w:bottom w:val="single" w:color="9BC2E6" w:sz="8" w:space="0"/>
              <w:right w:val="nil"/>
            </w:tcBorders>
            <w:shd w:val="clear" w:color="auto" w:fill="auto"/>
            <w:noWrap/>
            <w:vAlign w:val="bottom"/>
          </w:tcPr>
          <w:p w14:paraId="73C50B1D">
            <w:pPr>
              <w:spacing w:after="0" w:line="240" w:lineRule="auto"/>
              <w:rPr>
                <w:rFonts w:hint="eastAsia" w:eastAsia="等线"/>
                <w:color w:val="000000"/>
              </w:rPr>
            </w:pPr>
            <w:r>
              <w:rPr>
                <w:rFonts w:hint="eastAsia" w:eastAsia="等线"/>
                <w:color w:val="000000"/>
              </w:rPr>
              <w:t>　</w:t>
            </w:r>
          </w:p>
        </w:tc>
        <w:tc>
          <w:tcPr>
            <w:tcW w:w="705" w:type="dxa"/>
            <w:tcBorders>
              <w:top w:val="single" w:color="9BC2E6" w:sz="4" w:space="0"/>
              <w:left w:val="nil"/>
              <w:bottom w:val="single" w:color="9BC2E6" w:sz="8" w:space="0"/>
              <w:right w:val="nil"/>
            </w:tcBorders>
            <w:shd w:val="clear" w:color="auto" w:fill="auto"/>
            <w:noWrap/>
            <w:vAlign w:val="bottom"/>
          </w:tcPr>
          <w:p w14:paraId="356AF13E">
            <w:pPr>
              <w:spacing w:after="0" w:line="240" w:lineRule="auto"/>
              <w:rPr>
                <w:rFonts w:hint="eastAsia" w:eastAsia="等线"/>
                <w:color w:val="000000"/>
              </w:rPr>
            </w:pPr>
            <w:r>
              <w:rPr>
                <w:rFonts w:hint="eastAsia" w:eastAsia="等线"/>
                <w:color w:val="000000"/>
              </w:rPr>
              <w:t>　</w:t>
            </w:r>
          </w:p>
        </w:tc>
        <w:tc>
          <w:tcPr>
            <w:tcW w:w="705" w:type="dxa"/>
            <w:tcBorders>
              <w:top w:val="single" w:color="9BC2E6" w:sz="4" w:space="0"/>
              <w:left w:val="nil"/>
              <w:bottom w:val="single" w:color="9BC2E6" w:sz="8" w:space="0"/>
              <w:right w:val="single" w:color="9BC2E6" w:sz="4" w:space="0"/>
            </w:tcBorders>
            <w:shd w:val="clear" w:color="auto" w:fill="auto"/>
            <w:noWrap/>
            <w:vAlign w:val="bottom"/>
          </w:tcPr>
          <w:p w14:paraId="20F8BC72">
            <w:pPr>
              <w:spacing w:after="0" w:line="240" w:lineRule="auto"/>
              <w:rPr>
                <w:rFonts w:hint="eastAsia" w:eastAsia="等线"/>
                <w:color w:val="000000"/>
              </w:rPr>
            </w:pPr>
            <w:r>
              <w:rPr>
                <w:rFonts w:hint="eastAsia" w:eastAsia="等线"/>
                <w:color w:val="000000"/>
              </w:rPr>
              <w:t>　</w:t>
            </w:r>
          </w:p>
        </w:tc>
      </w:tr>
      <w:tr w14:paraId="39A05FB1">
        <w:tblPrEx>
          <w:tblCellMar>
            <w:top w:w="0" w:type="dxa"/>
            <w:left w:w="108" w:type="dxa"/>
            <w:bottom w:w="0" w:type="dxa"/>
            <w:right w:w="108" w:type="dxa"/>
          </w:tblCellMar>
        </w:tblPrEx>
        <w:trPr>
          <w:trHeight w:val="323" w:hRule="atLeast"/>
        </w:trPr>
        <w:tc>
          <w:tcPr>
            <w:tcW w:w="3959" w:type="dxa"/>
            <w:tcBorders>
              <w:top w:val="single" w:color="9BC2E6" w:sz="4" w:space="0"/>
              <w:left w:val="single" w:color="9BC2E6" w:sz="8" w:space="0"/>
              <w:bottom w:val="single" w:color="9BC2E6" w:sz="8" w:space="0"/>
              <w:right w:val="nil"/>
            </w:tcBorders>
            <w:shd w:val="clear" w:color="DDEBF7" w:fill="DDEBF7"/>
            <w:noWrap/>
            <w:vAlign w:val="center"/>
          </w:tcPr>
          <w:p w14:paraId="1387BE35">
            <w:pPr>
              <w:spacing w:after="0" w:line="240" w:lineRule="auto"/>
              <w:rPr>
                <w:rFonts w:hint="eastAsia" w:eastAsia="等线"/>
                <w:color w:val="000000"/>
                <w:sz w:val="22"/>
                <w:szCs w:val="22"/>
              </w:rPr>
            </w:pPr>
            <w:r>
              <w:rPr>
                <w:rFonts w:hint="eastAsia" w:eastAsia="等线"/>
                <w:color w:val="000000"/>
                <w:sz w:val="22"/>
                <w:szCs w:val="22"/>
              </w:rPr>
              <w:t>现金流出小计</w:t>
            </w:r>
          </w:p>
        </w:tc>
        <w:tc>
          <w:tcPr>
            <w:tcW w:w="426" w:type="dxa"/>
            <w:tcBorders>
              <w:top w:val="single" w:color="9BC2E6" w:sz="4" w:space="0"/>
              <w:left w:val="nil"/>
              <w:bottom w:val="single" w:color="9BC2E6" w:sz="8" w:space="0"/>
              <w:right w:val="nil"/>
            </w:tcBorders>
            <w:shd w:val="clear" w:color="DDEBF7" w:fill="DDEBF7"/>
            <w:noWrap/>
            <w:vAlign w:val="center"/>
          </w:tcPr>
          <w:p w14:paraId="7E5C5CAC">
            <w:pPr>
              <w:spacing w:after="0" w:line="240" w:lineRule="auto"/>
              <w:jc w:val="right"/>
              <w:rPr>
                <w:rFonts w:hint="eastAsia" w:eastAsia="等线"/>
                <w:color w:val="000000"/>
                <w:sz w:val="22"/>
                <w:szCs w:val="22"/>
              </w:rPr>
            </w:pPr>
            <w:r>
              <w:rPr>
                <w:rFonts w:hint="eastAsia" w:eastAsia="等线"/>
                <w:color w:val="000000"/>
                <w:sz w:val="22"/>
                <w:szCs w:val="22"/>
              </w:rPr>
              <w:t>35</w:t>
            </w:r>
          </w:p>
        </w:tc>
        <w:tc>
          <w:tcPr>
            <w:tcW w:w="850" w:type="dxa"/>
            <w:tcBorders>
              <w:top w:val="single" w:color="9BC2E6" w:sz="4" w:space="0"/>
              <w:left w:val="nil"/>
              <w:bottom w:val="single" w:color="9BC2E6" w:sz="8" w:space="0"/>
              <w:right w:val="nil"/>
            </w:tcBorders>
            <w:shd w:val="clear" w:color="DDEBF7" w:fill="DDEBF7"/>
            <w:noWrap/>
            <w:vAlign w:val="center"/>
          </w:tcPr>
          <w:p w14:paraId="48069E39">
            <w:pPr>
              <w:spacing w:after="0" w:line="240" w:lineRule="auto"/>
              <w:jc w:val="right"/>
              <w:rPr>
                <w:rFonts w:hint="eastAsia" w:eastAsia="等线"/>
                <w:color w:val="000000"/>
                <w:sz w:val="22"/>
                <w:szCs w:val="22"/>
              </w:rPr>
            </w:pPr>
            <w:r>
              <w:rPr>
                <w:rFonts w:hint="eastAsia" w:eastAsia="等线"/>
                <w:color w:val="000000"/>
                <w:sz w:val="22"/>
                <w:szCs w:val="22"/>
              </w:rPr>
              <w:t>40</w:t>
            </w:r>
          </w:p>
        </w:tc>
        <w:tc>
          <w:tcPr>
            <w:tcW w:w="728" w:type="dxa"/>
            <w:tcBorders>
              <w:top w:val="single" w:color="9BC2E6" w:sz="4" w:space="0"/>
              <w:left w:val="nil"/>
              <w:bottom w:val="single" w:color="9BC2E6" w:sz="8" w:space="0"/>
              <w:right w:val="nil"/>
            </w:tcBorders>
            <w:shd w:val="clear" w:color="DDEBF7" w:fill="DDEBF7"/>
            <w:noWrap/>
            <w:vAlign w:val="center"/>
          </w:tcPr>
          <w:p w14:paraId="745ED3D8">
            <w:pPr>
              <w:spacing w:after="0" w:line="240" w:lineRule="auto"/>
              <w:jc w:val="right"/>
              <w:rPr>
                <w:rFonts w:hint="eastAsia" w:eastAsia="等线"/>
                <w:color w:val="000000"/>
                <w:sz w:val="22"/>
                <w:szCs w:val="22"/>
              </w:rPr>
            </w:pPr>
            <w:r>
              <w:rPr>
                <w:rFonts w:hint="eastAsia" w:eastAsia="等线"/>
                <w:color w:val="000000"/>
                <w:sz w:val="22"/>
                <w:szCs w:val="22"/>
              </w:rPr>
              <w:t>45</w:t>
            </w:r>
          </w:p>
        </w:tc>
        <w:tc>
          <w:tcPr>
            <w:tcW w:w="705" w:type="dxa"/>
            <w:tcBorders>
              <w:top w:val="single" w:color="9BC2E6" w:sz="4" w:space="0"/>
              <w:left w:val="nil"/>
              <w:bottom w:val="single" w:color="9BC2E6" w:sz="8" w:space="0"/>
              <w:right w:val="nil"/>
            </w:tcBorders>
            <w:shd w:val="clear" w:color="DDEBF7" w:fill="DDEBF7"/>
            <w:noWrap/>
            <w:vAlign w:val="center"/>
          </w:tcPr>
          <w:p w14:paraId="0E542883">
            <w:pPr>
              <w:spacing w:after="0" w:line="240" w:lineRule="auto"/>
              <w:jc w:val="right"/>
              <w:rPr>
                <w:rFonts w:hint="eastAsia" w:eastAsia="等线"/>
                <w:color w:val="000000"/>
                <w:sz w:val="22"/>
                <w:szCs w:val="22"/>
              </w:rPr>
            </w:pPr>
            <w:r>
              <w:rPr>
                <w:rFonts w:hint="eastAsia" w:eastAsia="等线"/>
                <w:color w:val="000000"/>
                <w:sz w:val="22"/>
                <w:szCs w:val="22"/>
              </w:rPr>
              <w:t>50</w:t>
            </w:r>
          </w:p>
        </w:tc>
        <w:tc>
          <w:tcPr>
            <w:tcW w:w="705" w:type="dxa"/>
            <w:tcBorders>
              <w:top w:val="single" w:color="9BC2E6" w:sz="4" w:space="0"/>
              <w:left w:val="nil"/>
              <w:bottom w:val="single" w:color="9BC2E6" w:sz="8" w:space="0"/>
              <w:right w:val="single" w:color="9BC2E6" w:sz="4" w:space="0"/>
            </w:tcBorders>
            <w:shd w:val="clear" w:color="DDEBF7" w:fill="DDEBF7"/>
            <w:noWrap/>
            <w:vAlign w:val="center"/>
          </w:tcPr>
          <w:p w14:paraId="3E44486A">
            <w:pPr>
              <w:spacing w:after="0" w:line="240" w:lineRule="auto"/>
              <w:jc w:val="right"/>
              <w:rPr>
                <w:rFonts w:hint="eastAsia" w:eastAsia="等线"/>
                <w:color w:val="000000"/>
                <w:sz w:val="22"/>
                <w:szCs w:val="22"/>
              </w:rPr>
            </w:pPr>
            <w:r>
              <w:rPr>
                <w:rFonts w:hint="eastAsia" w:eastAsia="等线"/>
                <w:color w:val="000000"/>
                <w:sz w:val="22"/>
                <w:szCs w:val="22"/>
              </w:rPr>
              <w:t>55</w:t>
            </w:r>
          </w:p>
        </w:tc>
      </w:tr>
      <w:tr w14:paraId="11107891">
        <w:tblPrEx>
          <w:tblCellMar>
            <w:top w:w="0" w:type="dxa"/>
            <w:left w:w="108" w:type="dxa"/>
            <w:bottom w:w="0" w:type="dxa"/>
            <w:right w:w="108" w:type="dxa"/>
          </w:tblCellMar>
        </w:tblPrEx>
        <w:trPr>
          <w:trHeight w:val="323" w:hRule="atLeast"/>
        </w:trPr>
        <w:tc>
          <w:tcPr>
            <w:tcW w:w="3959" w:type="dxa"/>
            <w:tcBorders>
              <w:top w:val="single" w:color="9BC2E6" w:sz="4" w:space="0"/>
              <w:left w:val="single" w:color="9BC2E6" w:sz="8" w:space="0"/>
              <w:bottom w:val="single" w:color="9BC2E6" w:sz="8" w:space="0"/>
              <w:right w:val="nil"/>
            </w:tcBorders>
            <w:shd w:val="clear" w:color="auto" w:fill="auto"/>
            <w:noWrap/>
            <w:vAlign w:val="center"/>
          </w:tcPr>
          <w:p w14:paraId="1DED60E4">
            <w:pPr>
              <w:spacing w:after="0" w:line="240" w:lineRule="auto"/>
              <w:rPr>
                <w:rFonts w:hint="eastAsia" w:eastAsia="等线"/>
                <w:color w:val="000000"/>
                <w:sz w:val="22"/>
                <w:szCs w:val="22"/>
              </w:rPr>
            </w:pPr>
            <w:r>
              <w:rPr>
                <w:rFonts w:hint="eastAsia" w:eastAsia="等线"/>
                <w:color w:val="000000"/>
                <w:sz w:val="22"/>
                <w:szCs w:val="22"/>
              </w:rPr>
              <w:t>投资活动产生的现金流量净额</w:t>
            </w:r>
          </w:p>
        </w:tc>
        <w:tc>
          <w:tcPr>
            <w:tcW w:w="426" w:type="dxa"/>
            <w:tcBorders>
              <w:top w:val="single" w:color="9BC2E6" w:sz="4" w:space="0"/>
              <w:left w:val="nil"/>
              <w:bottom w:val="single" w:color="9BC2E6" w:sz="8" w:space="0"/>
              <w:right w:val="nil"/>
            </w:tcBorders>
            <w:shd w:val="clear" w:color="auto" w:fill="auto"/>
            <w:noWrap/>
            <w:vAlign w:val="center"/>
          </w:tcPr>
          <w:p w14:paraId="059F1A88">
            <w:pPr>
              <w:spacing w:after="0" w:line="240" w:lineRule="auto"/>
              <w:jc w:val="right"/>
              <w:rPr>
                <w:rFonts w:hint="eastAsia" w:eastAsia="等线"/>
                <w:color w:val="000000"/>
                <w:sz w:val="22"/>
                <w:szCs w:val="22"/>
              </w:rPr>
            </w:pPr>
            <w:r>
              <w:rPr>
                <w:rFonts w:hint="eastAsia" w:eastAsia="等线"/>
                <w:color w:val="000000"/>
                <w:sz w:val="22"/>
                <w:szCs w:val="22"/>
              </w:rPr>
              <w:t>-35</w:t>
            </w:r>
          </w:p>
        </w:tc>
        <w:tc>
          <w:tcPr>
            <w:tcW w:w="850" w:type="dxa"/>
            <w:tcBorders>
              <w:top w:val="single" w:color="9BC2E6" w:sz="4" w:space="0"/>
              <w:left w:val="nil"/>
              <w:bottom w:val="single" w:color="9BC2E6" w:sz="8" w:space="0"/>
              <w:right w:val="nil"/>
            </w:tcBorders>
            <w:shd w:val="clear" w:color="auto" w:fill="auto"/>
            <w:noWrap/>
            <w:vAlign w:val="center"/>
          </w:tcPr>
          <w:p w14:paraId="49AEBE29">
            <w:pPr>
              <w:spacing w:after="0" w:line="240" w:lineRule="auto"/>
              <w:jc w:val="right"/>
              <w:rPr>
                <w:rFonts w:hint="eastAsia" w:eastAsia="等线"/>
                <w:color w:val="000000"/>
                <w:sz w:val="22"/>
                <w:szCs w:val="22"/>
              </w:rPr>
            </w:pPr>
            <w:r>
              <w:rPr>
                <w:rFonts w:hint="eastAsia" w:eastAsia="等线"/>
                <w:color w:val="000000"/>
                <w:sz w:val="22"/>
                <w:szCs w:val="22"/>
              </w:rPr>
              <w:t>-40</w:t>
            </w:r>
          </w:p>
        </w:tc>
        <w:tc>
          <w:tcPr>
            <w:tcW w:w="728" w:type="dxa"/>
            <w:tcBorders>
              <w:top w:val="single" w:color="9BC2E6" w:sz="4" w:space="0"/>
              <w:left w:val="nil"/>
              <w:bottom w:val="single" w:color="9BC2E6" w:sz="8" w:space="0"/>
              <w:right w:val="nil"/>
            </w:tcBorders>
            <w:shd w:val="clear" w:color="auto" w:fill="auto"/>
            <w:noWrap/>
            <w:vAlign w:val="center"/>
          </w:tcPr>
          <w:p w14:paraId="277619CC">
            <w:pPr>
              <w:spacing w:after="0" w:line="240" w:lineRule="auto"/>
              <w:jc w:val="right"/>
              <w:rPr>
                <w:rFonts w:hint="eastAsia" w:eastAsia="等线"/>
                <w:color w:val="000000"/>
                <w:sz w:val="22"/>
                <w:szCs w:val="22"/>
              </w:rPr>
            </w:pPr>
            <w:r>
              <w:rPr>
                <w:rFonts w:hint="eastAsia" w:eastAsia="等线"/>
                <w:color w:val="000000"/>
                <w:sz w:val="22"/>
                <w:szCs w:val="22"/>
              </w:rPr>
              <w:t>-45</w:t>
            </w:r>
          </w:p>
        </w:tc>
        <w:tc>
          <w:tcPr>
            <w:tcW w:w="705" w:type="dxa"/>
            <w:tcBorders>
              <w:top w:val="single" w:color="9BC2E6" w:sz="4" w:space="0"/>
              <w:left w:val="nil"/>
              <w:bottom w:val="single" w:color="9BC2E6" w:sz="8" w:space="0"/>
              <w:right w:val="nil"/>
            </w:tcBorders>
            <w:shd w:val="clear" w:color="auto" w:fill="auto"/>
            <w:noWrap/>
            <w:vAlign w:val="center"/>
          </w:tcPr>
          <w:p w14:paraId="20FEF075">
            <w:pPr>
              <w:spacing w:after="0" w:line="240" w:lineRule="auto"/>
              <w:jc w:val="right"/>
              <w:rPr>
                <w:rFonts w:hint="eastAsia" w:eastAsia="等线"/>
                <w:color w:val="000000"/>
                <w:sz w:val="22"/>
                <w:szCs w:val="22"/>
              </w:rPr>
            </w:pPr>
            <w:r>
              <w:rPr>
                <w:rFonts w:hint="eastAsia" w:eastAsia="等线"/>
                <w:color w:val="000000"/>
                <w:sz w:val="22"/>
                <w:szCs w:val="22"/>
              </w:rPr>
              <w:t>-50</w:t>
            </w:r>
          </w:p>
        </w:tc>
        <w:tc>
          <w:tcPr>
            <w:tcW w:w="705" w:type="dxa"/>
            <w:tcBorders>
              <w:top w:val="single" w:color="9BC2E6" w:sz="4" w:space="0"/>
              <w:left w:val="nil"/>
              <w:bottom w:val="single" w:color="9BC2E6" w:sz="8" w:space="0"/>
              <w:right w:val="single" w:color="9BC2E6" w:sz="4" w:space="0"/>
            </w:tcBorders>
            <w:shd w:val="clear" w:color="auto" w:fill="auto"/>
            <w:noWrap/>
            <w:vAlign w:val="center"/>
          </w:tcPr>
          <w:p w14:paraId="0C9BD108">
            <w:pPr>
              <w:spacing w:after="0" w:line="240" w:lineRule="auto"/>
              <w:jc w:val="right"/>
              <w:rPr>
                <w:rFonts w:hint="eastAsia" w:eastAsia="等线"/>
                <w:color w:val="000000"/>
                <w:sz w:val="22"/>
                <w:szCs w:val="22"/>
              </w:rPr>
            </w:pPr>
            <w:r>
              <w:rPr>
                <w:rFonts w:hint="eastAsia" w:eastAsia="等线"/>
                <w:color w:val="000000"/>
                <w:sz w:val="22"/>
                <w:szCs w:val="22"/>
              </w:rPr>
              <w:t>-55</w:t>
            </w:r>
          </w:p>
        </w:tc>
      </w:tr>
      <w:tr w14:paraId="0C813638">
        <w:tblPrEx>
          <w:tblCellMar>
            <w:top w:w="0" w:type="dxa"/>
            <w:left w:w="108" w:type="dxa"/>
            <w:bottom w:w="0" w:type="dxa"/>
            <w:right w:w="108" w:type="dxa"/>
          </w:tblCellMar>
        </w:tblPrEx>
        <w:trPr>
          <w:trHeight w:val="323" w:hRule="atLeast"/>
        </w:trPr>
        <w:tc>
          <w:tcPr>
            <w:tcW w:w="3959" w:type="dxa"/>
            <w:tcBorders>
              <w:top w:val="single" w:color="9BC2E6" w:sz="4" w:space="0"/>
              <w:left w:val="single" w:color="9BC2E6" w:sz="8" w:space="0"/>
              <w:bottom w:val="single" w:color="9BC2E6" w:sz="8" w:space="0"/>
              <w:right w:val="nil"/>
            </w:tcBorders>
            <w:shd w:val="clear" w:color="DDEBF7" w:fill="DDEBF7"/>
            <w:noWrap/>
            <w:vAlign w:val="center"/>
          </w:tcPr>
          <w:p w14:paraId="1A877504">
            <w:pPr>
              <w:spacing w:after="0" w:line="240" w:lineRule="auto"/>
              <w:rPr>
                <w:rFonts w:hint="eastAsia" w:eastAsia="等线"/>
                <w:color w:val="000000"/>
                <w:sz w:val="22"/>
                <w:szCs w:val="22"/>
              </w:rPr>
            </w:pPr>
            <w:r>
              <w:rPr>
                <w:rFonts w:hint="eastAsia" w:eastAsia="等线"/>
                <w:color w:val="000000"/>
                <w:sz w:val="22"/>
                <w:szCs w:val="22"/>
              </w:rPr>
              <w:t>三、筹资活动产生的现金流量</w:t>
            </w:r>
          </w:p>
        </w:tc>
        <w:tc>
          <w:tcPr>
            <w:tcW w:w="426" w:type="dxa"/>
            <w:tcBorders>
              <w:top w:val="single" w:color="9BC2E6" w:sz="4" w:space="0"/>
              <w:left w:val="nil"/>
              <w:bottom w:val="single" w:color="9BC2E6" w:sz="8" w:space="0"/>
              <w:right w:val="nil"/>
            </w:tcBorders>
            <w:shd w:val="clear" w:color="DDEBF7" w:fill="DDEBF7"/>
            <w:noWrap/>
            <w:vAlign w:val="bottom"/>
          </w:tcPr>
          <w:p w14:paraId="519C05F6">
            <w:pPr>
              <w:spacing w:after="0" w:line="240" w:lineRule="auto"/>
              <w:rPr>
                <w:rFonts w:hint="eastAsia" w:eastAsia="等线"/>
                <w:color w:val="000000"/>
              </w:rPr>
            </w:pPr>
            <w:r>
              <w:rPr>
                <w:rFonts w:hint="eastAsia" w:eastAsia="等线"/>
                <w:color w:val="000000"/>
              </w:rPr>
              <w:t>　</w:t>
            </w:r>
          </w:p>
        </w:tc>
        <w:tc>
          <w:tcPr>
            <w:tcW w:w="850" w:type="dxa"/>
            <w:tcBorders>
              <w:top w:val="single" w:color="9BC2E6" w:sz="4" w:space="0"/>
              <w:left w:val="nil"/>
              <w:bottom w:val="single" w:color="9BC2E6" w:sz="8" w:space="0"/>
              <w:right w:val="nil"/>
            </w:tcBorders>
            <w:shd w:val="clear" w:color="DDEBF7" w:fill="DDEBF7"/>
            <w:noWrap/>
            <w:vAlign w:val="bottom"/>
          </w:tcPr>
          <w:p w14:paraId="7C211DC5">
            <w:pPr>
              <w:spacing w:after="0" w:line="240" w:lineRule="auto"/>
              <w:rPr>
                <w:rFonts w:hint="eastAsia" w:eastAsia="等线"/>
                <w:color w:val="000000"/>
              </w:rPr>
            </w:pPr>
            <w:r>
              <w:rPr>
                <w:rFonts w:hint="eastAsia" w:eastAsia="等线"/>
                <w:color w:val="000000"/>
              </w:rPr>
              <w:t>　</w:t>
            </w:r>
          </w:p>
        </w:tc>
        <w:tc>
          <w:tcPr>
            <w:tcW w:w="728" w:type="dxa"/>
            <w:tcBorders>
              <w:top w:val="single" w:color="9BC2E6" w:sz="4" w:space="0"/>
              <w:left w:val="nil"/>
              <w:bottom w:val="single" w:color="9BC2E6" w:sz="8" w:space="0"/>
              <w:right w:val="nil"/>
            </w:tcBorders>
            <w:shd w:val="clear" w:color="DDEBF7" w:fill="DDEBF7"/>
            <w:noWrap/>
            <w:vAlign w:val="bottom"/>
          </w:tcPr>
          <w:p w14:paraId="2E39E833">
            <w:pPr>
              <w:spacing w:after="0" w:line="240" w:lineRule="auto"/>
              <w:rPr>
                <w:rFonts w:hint="eastAsia" w:eastAsia="等线"/>
                <w:color w:val="000000"/>
              </w:rPr>
            </w:pPr>
            <w:r>
              <w:rPr>
                <w:rFonts w:hint="eastAsia" w:eastAsia="等线"/>
                <w:color w:val="000000"/>
              </w:rPr>
              <w:t>　</w:t>
            </w:r>
          </w:p>
        </w:tc>
        <w:tc>
          <w:tcPr>
            <w:tcW w:w="705" w:type="dxa"/>
            <w:tcBorders>
              <w:top w:val="single" w:color="9BC2E6" w:sz="4" w:space="0"/>
              <w:left w:val="nil"/>
              <w:bottom w:val="single" w:color="9BC2E6" w:sz="8" w:space="0"/>
              <w:right w:val="nil"/>
            </w:tcBorders>
            <w:shd w:val="clear" w:color="DDEBF7" w:fill="DDEBF7"/>
            <w:noWrap/>
            <w:vAlign w:val="bottom"/>
          </w:tcPr>
          <w:p w14:paraId="3F1C631B">
            <w:pPr>
              <w:spacing w:after="0" w:line="240" w:lineRule="auto"/>
              <w:rPr>
                <w:rFonts w:hint="eastAsia" w:eastAsia="等线"/>
                <w:color w:val="000000"/>
              </w:rPr>
            </w:pPr>
            <w:r>
              <w:rPr>
                <w:rFonts w:hint="eastAsia" w:eastAsia="等线"/>
                <w:color w:val="000000"/>
              </w:rPr>
              <w:t>　</w:t>
            </w:r>
          </w:p>
        </w:tc>
        <w:tc>
          <w:tcPr>
            <w:tcW w:w="705" w:type="dxa"/>
            <w:tcBorders>
              <w:top w:val="single" w:color="9BC2E6" w:sz="4" w:space="0"/>
              <w:left w:val="nil"/>
              <w:bottom w:val="single" w:color="9BC2E6" w:sz="8" w:space="0"/>
              <w:right w:val="single" w:color="9BC2E6" w:sz="4" w:space="0"/>
            </w:tcBorders>
            <w:shd w:val="clear" w:color="DDEBF7" w:fill="DDEBF7"/>
            <w:noWrap/>
            <w:vAlign w:val="bottom"/>
          </w:tcPr>
          <w:p w14:paraId="3951250D">
            <w:pPr>
              <w:spacing w:after="0" w:line="240" w:lineRule="auto"/>
              <w:rPr>
                <w:rFonts w:hint="eastAsia" w:eastAsia="等线"/>
                <w:color w:val="000000"/>
              </w:rPr>
            </w:pPr>
            <w:r>
              <w:rPr>
                <w:rFonts w:hint="eastAsia" w:eastAsia="等线"/>
                <w:color w:val="000000"/>
              </w:rPr>
              <w:t>　</w:t>
            </w:r>
          </w:p>
        </w:tc>
      </w:tr>
      <w:tr w14:paraId="1D1833F5">
        <w:tblPrEx>
          <w:tblCellMar>
            <w:top w:w="0" w:type="dxa"/>
            <w:left w:w="108" w:type="dxa"/>
            <w:bottom w:w="0" w:type="dxa"/>
            <w:right w:w="108" w:type="dxa"/>
          </w:tblCellMar>
        </w:tblPrEx>
        <w:trPr>
          <w:trHeight w:val="323" w:hRule="atLeast"/>
        </w:trPr>
        <w:tc>
          <w:tcPr>
            <w:tcW w:w="3959" w:type="dxa"/>
            <w:tcBorders>
              <w:top w:val="single" w:color="9BC2E6" w:sz="4" w:space="0"/>
              <w:left w:val="single" w:color="9BC2E6" w:sz="8" w:space="0"/>
              <w:bottom w:val="single" w:color="9BC2E6" w:sz="8" w:space="0"/>
              <w:right w:val="nil"/>
            </w:tcBorders>
            <w:shd w:val="clear" w:color="auto" w:fill="auto"/>
            <w:noWrap/>
            <w:vAlign w:val="center"/>
          </w:tcPr>
          <w:p w14:paraId="0328AAF3">
            <w:pPr>
              <w:spacing w:after="0" w:line="240" w:lineRule="auto"/>
              <w:rPr>
                <w:rFonts w:hint="eastAsia" w:eastAsia="等线"/>
                <w:color w:val="000000"/>
                <w:sz w:val="22"/>
                <w:szCs w:val="22"/>
              </w:rPr>
            </w:pPr>
            <w:r>
              <w:rPr>
                <w:rFonts w:hint="eastAsia" w:eastAsia="等线"/>
                <w:color w:val="000000"/>
                <w:sz w:val="22"/>
                <w:szCs w:val="22"/>
              </w:rPr>
              <w:t>吸引投资所收到的现金</w:t>
            </w:r>
          </w:p>
        </w:tc>
        <w:tc>
          <w:tcPr>
            <w:tcW w:w="426" w:type="dxa"/>
            <w:tcBorders>
              <w:top w:val="single" w:color="9BC2E6" w:sz="4" w:space="0"/>
              <w:left w:val="nil"/>
              <w:bottom w:val="single" w:color="9BC2E6" w:sz="8" w:space="0"/>
              <w:right w:val="nil"/>
            </w:tcBorders>
            <w:shd w:val="clear" w:color="auto" w:fill="auto"/>
            <w:noWrap/>
            <w:vAlign w:val="bottom"/>
          </w:tcPr>
          <w:p w14:paraId="31273676">
            <w:pPr>
              <w:spacing w:after="0" w:line="240" w:lineRule="auto"/>
              <w:jc w:val="right"/>
              <w:rPr>
                <w:rFonts w:hint="eastAsia" w:eastAsia="等线"/>
                <w:color w:val="000000"/>
              </w:rPr>
            </w:pPr>
            <w:r>
              <w:rPr>
                <w:rFonts w:hint="eastAsia" w:eastAsia="等线"/>
                <w:color w:val="000000"/>
              </w:rPr>
              <w:t>260</w:t>
            </w:r>
          </w:p>
        </w:tc>
        <w:tc>
          <w:tcPr>
            <w:tcW w:w="850" w:type="dxa"/>
            <w:tcBorders>
              <w:top w:val="single" w:color="9BC2E6" w:sz="4" w:space="0"/>
              <w:left w:val="nil"/>
              <w:bottom w:val="single" w:color="9BC2E6" w:sz="8" w:space="0"/>
              <w:right w:val="nil"/>
            </w:tcBorders>
            <w:shd w:val="clear" w:color="auto" w:fill="auto"/>
            <w:noWrap/>
            <w:vAlign w:val="bottom"/>
          </w:tcPr>
          <w:p w14:paraId="3488BC96">
            <w:pPr>
              <w:spacing w:after="0" w:line="240" w:lineRule="auto"/>
              <w:rPr>
                <w:rFonts w:hint="eastAsia" w:eastAsia="等线"/>
                <w:color w:val="000000"/>
              </w:rPr>
            </w:pPr>
            <w:r>
              <w:rPr>
                <w:rFonts w:hint="eastAsia" w:eastAsia="等线"/>
                <w:color w:val="000000"/>
              </w:rPr>
              <w:t>　</w:t>
            </w:r>
          </w:p>
        </w:tc>
        <w:tc>
          <w:tcPr>
            <w:tcW w:w="728" w:type="dxa"/>
            <w:tcBorders>
              <w:top w:val="single" w:color="9BC2E6" w:sz="4" w:space="0"/>
              <w:left w:val="nil"/>
              <w:bottom w:val="single" w:color="9BC2E6" w:sz="8" w:space="0"/>
              <w:right w:val="nil"/>
            </w:tcBorders>
            <w:shd w:val="clear" w:color="auto" w:fill="auto"/>
            <w:noWrap/>
            <w:vAlign w:val="bottom"/>
          </w:tcPr>
          <w:p w14:paraId="142833D9">
            <w:pPr>
              <w:spacing w:after="0" w:line="240" w:lineRule="auto"/>
              <w:rPr>
                <w:rFonts w:hint="eastAsia" w:eastAsia="等线"/>
                <w:color w:val="000000"/>
              </w:rPr>
            </w:pPr>
            <w:r>
              <w:rPr>
                <w:rFonts w:hint="eastAsia" w:eastAsia="等线"/>
                <w:color w:val="000000"/>
              </w:rPr>
              <w:t>　</w:t>
            </w:r>
          </w:p>
        </w:tc>
        <w:tc>
          <w:tcPr>
            <w:tcW w:w="705" w:type="dxa"/>
            <w:tcBorders>
              <w:top w:val="single" w:color="9BC2E6" w:sz="4" w:space="0"/>
              <w:left w:val="nil"/>
              <w:bottom w:val="single" w:color="9BC2E6" w:sz="8" w:space="0"/>
              <w:right w:val="nil"/>
            </w:tcBorders>
            <w:shd w:val="clear" w:color="auto" w:fill="auto"/>
            <w:noWrap/>
            <w:vAlign w:val="bottom"/>
          </w:tcPr>
          <w:p w14:paraId="38F253E4">
            <w:pPr>
              <w:spacing w:after="0" w:line="240" w:lineRule="auto"/>
              <w:rPr>
                <w:rFonts w:hint="eastAsia" w:eastAsia="等线"/>
                <w:color w:val="000000"/>
              </w:rPr>
            </w:pPr>
            <w:r>
              <w:rPr>
                <w:rFonts w:hint="eastAsia" w:eastAsia="等线"/>
                <w:color w:val="000000"/>
              </w:rPr>
              <w:t>　</w:t>
            </w:r>
          </w:p>
        </w:tc>
        <w:tc>
          <w:tcPr>
            <w:tcW w:w="705" w:type="dxa"/>
            <w:tcBorders>
              <w:top w:val="single" w:color="9BC2E6" w:sz="4" w:space="0"/>
              <w:left w:val="nil"/>
              <w:bottom w:val="single" w:color="9BC2E6" w:sz="8" w:space="0"/>
              <w:right w:val="single" w:color="9BC2E6" w:sz="4" w:space="0"/>
            </w:tcBorders>
            <w:shd w:val="clear" w:color="auto" w:fill="auto"/>
            <w:noWrap/>
            <w:vAlign w:val="bottom"/>
          </w:tcPr>
          <w:p w14:paraId="5121F71B">
            <w:pPr>
              <w:spacing w:after="0" w:line="240" w:lineRule="auto"/>
              <w:rPr>
                <w:rFonts w:hint="eastAsia" w:eastAsia="等线"/>
                <w:color w:val="000000"/>
              </w:rPr>
            </w:pPr>
            <w:r>
              <w:rPr>
                <w:rFonts w:hint="eastAsia" w:eastAsia="等线"/>
                <w:color w:val="000000"/>
              </w:rPr>
              <w:t>　</w:t>
            </w:r>
          </w:p>
        </w:tc>
      </w:tr>
      <w:tr w14:paraId="219571B0">
        <w:tblPrEx>
          <w:tblCellMar>
            <w:top w:w="0" w:type="dxa"/>
            <w:left w:w="108" w:type="dxa"/>
            <w:bottom w:w="0" w:type="dxa"/>
            <w:right w:w="108" w:type="dxa"/>
          </w:tblCellMar>
        </w:tblPrEx>
        <w:trPr>
          <w:trHeight w:val="323" w:hRule="atLeast"/>
        </w:trPr>
        <w:tc>
          <w:tcPr>
            <w:tcW w:w="3959" w:type="dxa"/>
            <w:tcBorders>
              <w:top w:val="single" w:color="9BC2E6" w:sz="4" w:space="0"/>
              <w:left w:val="single" w:color="9BC2E6" w:sz="8" w:space="0"/>
              <w:bottom w:val="single" w:color="9BC2E6" w:sz="8" w:space="0"/>
              <w:right w:val="nil"/>
            </w:tcBorders>
            <w:shd w:val="clear" w:color="DDEBF7" w:fill="DDEBF7"/>
            <w:noWrap/>
            <w:vAlign w:val="center"/>
          </w:tcPr>
          <w:p w14:paraId="6370C975">
            <w:pPr>
              <w:spacing w:after="0" w:line="240" w:lineRule="auto"/>
              <w:rPr>
                <w:rFonts w:hint="eastAsia" w:eastAsia="等线"/>
                <w:color w:val="000000"/>
                <w:sz w:val="22"/>
                <w:szCs w:val="22"/>
              </w:rPr>
            </w:pPr>
            <w:r>
              <w:rPr>
                <w:rFonts w:hint="eastAsia" w:eastAsia="等线"/>
                <w:color w:val="000000"/>
                <w:sz w:val="22"/>
                <w:szCs w:val="22"/>
              </w:rPr>
              <w:t>取得借款所收到的现金</w:t>
            </w:r>
          </w:p>
        </w:tc>
        <w:tc>
          <w:tcPr>
            <w:tcW w:w="426" w:type="dxa"/>
            <w:tcBorders>
              <w:top w:val="single" w:color="9BC2E6" w:sz="4" w:space="0"/>
              <w:left w:val="nil"/>
              <w:bottom w:val="single" w:color="9BC2E6" w:sz="8" w:space="0"/>
              <w:right w:val="nil"/>
            </w:tcBorders>
            <w:shd w:val="clear" w:color="DDEBF7" w:fill="DDEBF7"/>
            <w:noWrap/>
            <w:vAlign w:val="center"/>
          </w:tcPr>
          <w:p w14:paraId="6F4E0D72">
            <w:pPr>
              <w:spacing w:after="0" w:line="240" w:lineRule="auto"/>
              <w:jc w:val="right"/>
              <w:rPr>
                <w:rFonts w:hint="eastAsia" w:eastAsia="等线"/>
                <w:color w:val="000000"/>
                <w:sz w:val="22"/>
                <w:szCs w:val="22"/>
              </w:rPr>
            </w:pPr>
            <w:r>
              <w:rPr>
                <w:rFonts w:hint="eastAsia" w:eastAsia="等线"/>
                <w:color w:val="000000"/>
                <w:sz w:val="22"/>
                <w:szCs w:val="22"/>
              </w:rPr>
              <w:t>　</w:t>
            </w:r>
          </w:p>
        </w:tc>
        <w:tc>
          <w:tcPr>
            <w:tcW w:w="850" w:type="dxa"/>
            <w:tcBorders>
              <w:top w:val="single" w:color="9BC2E6" w:sz="4" w:space="0"/>
              <w:left w:val="nil"/>
              <w:bottom w:val="single" w:color="9BC2E6" w:sz="8" w:space="0"/>
              <w:right w:val="nil"/>
            </w:tcBorders>
            <w:shd w:val="clear" w:color="DDEBF7" w:fill="DDEBF7"/>
            <w:noWrap/>
            <w:vAlign w:val="center"/>
          </w:tcPr>
          <w:p w14:paraId="645F1DF0">
            <w:pPr>
              <w:spacing w:after="0" w:line="240" w:lineRule="auto"/>
              <w:jc w:val="right"/>
              <w:rPr>
                <w:rFonts w:hint="eastAsia" w:eastAsia="等线"/>
                <w:color w:val="000000"/>
                <w:sz w:val="22"/>
                <w:szCs w:val="22"/>
              </w:rPr>
            </w:pPr>
            <w:r>
              <w:rPr>
                <w:rFonts w:hint="eastAsia" w:eastAsia="等线"/>
                <w:color w:val="000000"/>
                <w:sz w:val="22"/>
                <w:szCs w:val="22"/>
              </w:rPr>
              <w:t>　</w:t>
            </w:r>
          </w:p>
        </w:tc>
        <w:tc>
          <w:tcPr>
            <w:tcW w:w="728" w:type="dxa"/>
            <w:tcBorders>
              <w:top w:val="single" w:color="9BC2E6" w:sz="4" w:space="0"/>
              <w:left w:val="nil"/>
              <w:bottom w:val="single" w:color="9BC2E6" w:sz="8" w:space="0"/>
              <w:right w:val="nil"/>
            </w:tcBorders>
            <w:shd w:val="clear" w:color="DDEBF7" w:fill="DDEBF7"/>
            <w:noWrap/>
            <w:vAlign w:val="bottom"/>
          </w:tcPr>
          <w:p w14:paraId="03094111">
            <w:pPr>
              <w:spacing w:after="0" w:line="240" w:lineRule="auto"/>
              <w:rPr>
                <w:rFonts w:hint="eastAsia" w:eastAsia="等线"/>
                <w:color w:val="000000"/>
              </w:rPr>
            </w:pPr>
            <w:r>
              <w:rPr>
                <w:rFonts w:hint="eastAsia" w:eastAsia="等线"/>
                <w:color w:val="000000"/>
              </w:rPr>
              <w:t>　</w:t>
            </w:r>
          </w:p>
        </w:tc>
        <w:tc>
          <w:tcPr>
            <w:tcW w:w="705" w:type="dxa"/>
            <w:tcBorders>
              <w:top w:val="single" w:color="9BC2E6" w:sz="4" w:space="0"/>
              <w:left w:val="nil"/>
              <w:bottom w:val="single" w:color="9BC2E6" w:sz="8" w:space="0"/>
              <w:right w:val="nil"/>
            </w:tcBorders>
            <w:shd w:val="clear" w:color="DDEBF7" w:fill="DDEBF7"/>
            <w:noWrap/>
            <w:vAlign w:val="bottom"/>
          </w:tcPr>
          <w:p w14:paraId="15D6503F">
            <w:pPr>
              <w:spacing w:after="0" w:line="240" w:lineRule="auto"/>
              <w:rPr>
                <w:rFonts w:hint="eastAsia" w:eastAsia="等线"/>
                <w:color w:val="000000"/>
              </w:rPr>
            </w:pPr>
            <w:r>
              <w:rPr>
                <w:rFonts w:hint="eastAsia" w:eastAsia="等线"/>
                <w:color w:val="000000"/>
              </w:rPr>
              <w:t>　</w:t>
            </w:r>
          </w:p>
        </w:tc>
        <w:tc>
          <w:tcPr>
            <w:tcW w:w="705" w:type="dxa"/>
            <w:tcBorders>
              <w:top w:val="single" w:color="9BC2E6" w:sz="4" w:space="0"/>
              <w:left w:val="nil"/>
              <w:bottom w:val="single" w:color="9BC2E6" w:sz="8" w:space="0"/>
              <w:right w:val="single" w:color="9BC2E6" w:sz="4" w:space="0"/>
            </w:tcBorders>
            <w:shd w:val="clear" w:color="DDEBF7" w:fill="DDEBF7"/>
            <w:noWrap/>
            <w:vAlign w:val="bottom"/>
          </w:tcPr>
          <w:p w14:paraId="7C69E47C">
            <w:pPr>
              <w:spacing w:after="0" w:line="240" w:lineRule="auto"/>
              <w:rPr>
                <w:rFonts w:hint="eastAsia" w:eastAsia="等线"/>
                <w:color w:val="000000"/>
              </w:rPr>
            </w:pPr>
            <w:r>
              <w:rPr>
                <w:rFonts w:hint="eastAsia" w:eastAsia="等线"/>
                <w:color w:val="000000"/>
              </w:rPr>
              <w:t>　</w:t>
            </w:r>
          </w:p>
        </w:tc>
      </w:tr>
      <w:tr w14:paraId="56C11E0F">
        <w:tblPrEx>
          <w:tblCellMar>
            <w:top w:w="0" w:type="dxa"/>
            <w:left w:w="108" w:type="dxa"/>
            <w:bottom w:w="0" w:type="dxa"/>
            <w:right w:w="108" w:type="dxa"/>
          </w:tblCellMar>
        </w:tblPrEx>
        <w:trPr>
          <w:trHeight w:val="323" w:hRule="atLeast"/>
        </w:trPr>
        <w:tc>
          <w:tcPr>
            <w:tcW w:w="3959" w:type="dxa"/>
            <w:tcBorders>
              <w:top w:val="single" w:color="9BC2E6" w:sz="4" w:space="0"/>
              <w:left w:val="single" w:color="9BC2E6" w:sz="8" w:space="0"/>
              <w:bottom w:val="single" w:color="9BC2E6" w:sz="8" w:space="0"/>
              <w:right w:val="nil"/>
            </w:tcBorders>
            <w:shd w:val="clear" w:color="auto" w:fill="auto"/>
            <w:noWrap/>
            <w:vAlign w:val="center"/>
          </w:tcPr>
          <w:p w14:paraId="7B976109">
            <w:pPr>
              <w:spacing w:after="0" w:line="240" w:lineRule="auto"/>
              <w:rPr>
                <w:rFonts w:hint="eastAsia" w:eastAsia="等线"/>
                <w:color w:val="000000"/>
                <w:sz w:val="22"/>
                <w:szCs w:val="22"/>
              </w:rPr>
            </w:pPr>
            <w:r>
              <w:rPr>
                <w:rFonts w:hint="eastAsia" w:eastAsia="等线"/>
                <w:color w:val="000000"/>
                <w:sz w:val="22"/>
                <w:szCs w:val="22"/>
              </w:rPr>
              <w:t>收到的其他与筹资活动有关的现金</w:t>
            </w:r>
          </w:p>
        </w:tc>
        <w:tc>
          <w:tcPr>
            <w:tcW w:w="426" w:type="dxa"/>
            <w:tcBorders>
              <w:top w:val="single" w:color="9BC2E6" w:sz="4" w:space="0"/>
              <w:left w:val="nil"/>
              <w:bottom w:val="single" w:color="9BC2E6" w:sz="8" w:space="0"/>
              <w:right w:val="nil"/>
            </w:tcBorders>
            <w:shd w:val="clear" w:color="auto" w:fill="auto"/>
            <w:noWrap/>
            <w:vAlign w:val="bottom"/>
          </w:tcPr>
          <w:p w14:paraId="2F65AA4A">
            <w:pPr>
              <w:spacing w:after="0" w:line="240" w:lineRule="auto"/>
              <w:rPr>
                <w:rFonts w:hint="eastAsia" w:eastAsia="等线"/>
                <w:color w:val="000000"/>
              </w:rPr>
            </w:pPr>
            <w:r>
              <w:rPr>
                <w:rFonts w:hint="eastAsia" w:eastAsia="等线"/>
                <w:color w:val="000000"/>
              </w:rPr>
              <w:t>　</w:t>
            </w:r>
          </w:p>
        </w:tc>
        <w:tc>
          <w:tcPr>
            <w:tcW w:w="850" w:type="dxa"/>
            <w:tcBorders>
              <w:top w:val="single" w:color="9BC2E6" w:sz="4" w:space="0"/>
              <w:left w:val="nil"/>
              <w:bottom w:val="single" w:color="9BC2E6" w:sz="8" w:space="0"/>
              <w:right w:val="nil"/>
            </w:tcBorders>
            <w:shd w:val="clear" w:color="auto" w:fill="auto"/>
            <w:noWrap/>
            <w:vAlign w:val="bottom"/>
          </w:tcPr>
          <w:p w14:paraId="2FD9E06D">
            <w:pPr>
              <w:spacing w:after="0" w:line="240" w:lineRule="auto"/>
              <w:rPr>
                <w:rFonts w:hint="eastAsia" w:eastAsia="等线"/>
                <w:color w:val="000000"/>
              </w:rPr>
            </w:pPr>
            <w:r>
              <w:rPr>
                <w:rFonts w:hint="eastAsia" w:eastAsia="等线"/>
                <w:color w:val="000000"/>
              </w:rPr>
              <w:t>　</w:t>
            </w:r>
          </w:p>
        </w:tc>
        <w:tc>
          <w:tcPr>
            <w:tcW w:w="728" w:type="dxa"/>
            <w:tcBorders>
              <w:top w:val="single" w:color="9BC2E6" w:sz="4" w:space="0"/>
              <w:left w:val="nil"/>
              <w:bottom w:val="single" w:color="9BC2E6" w:sz="8" w:space="0"/>
              <w:right w:val="nil"/>
            </w:tcBorders>
            <w:shd w:val="clear" w:color="auto" w:fill="auto"/>
            <w:noWrap/>
            <w:vAlign w:val="bottom"/>
          </w:tcPr>
          <w:p w14:paraId="3402C7E7">
            <w:pPr>
              <w:spacing w:after="0" w:line="240" w:lineRule="auto"/>
              <w:rPr>
                <w:rFonts w:hint="eastAsia" w:eastAsia="等线"/>
                <w:color w:val="000000"/>
              </w:rPr>
            </w:pPr>
            <w:r>
              <w:rPr>
                <w:rFonts w:hint="eastAsia" w:eastAsia="等线"/>
                <w:color w:val="000000"/>
              </w:rPr>
              <w:t>　</w:t>
            </w:r>
          </w:p>
        </w:tc>
        <w:tc>
          <w:tcPr>
            <w:tcW w:w="705" w:type="dxa"/>
            <w:tcBorders>
              <w:top w:val="single" w:color="9BC2E6" w:sz="4" w:space="0"/>
              <w:left w:val="nil"/>
              <w:bottom w:val="single" w:color="9BC2E6" w:sz="8" w:space="0"/>
              <w:right w:val="nil"/>
            </w:tcBorders>
            <w:shd w:val="clear" w:color="auto" w:fill="auto"/>
            <w:noWrap/>
            <w:vAlign w:val="bottom"/>
          </w:tcPr>
          <w:p w14:paraId="73232613">
            <w:pPr>
              <w:spacing w:after="0" w:line="240" w:lineRule="auto"/>
              <w:rPr>
                <w:rFonts w:hint="eastAsia" w:eastAsia="等线"/>
                <w:color w:val="000000"/>
              </w:rPr>
            </w:pPr>
            <w:r>
              <w:rPr>
                <w:rFonts w:hint="eastAsia" w:eastAsia="等线"/>
                <w:color w:val="000000"/>
              </w:rPr>
              <w:t>　</w:t>
            </w:r>
          </w:p>
        </w:tc>
        <w:tc>
          <w:tcPr>
            <w:tcW w:w="705" w:type="dxa"/>
            <w:tcBorders>
              <w:top w:val="single" w:color="9BC2E6" w:sz="4" w:space="0"/>
              <w:left w:val="nil"/>
              <w:bottom w:val="single" w:color="9BC2E6" w:sz="8" w:space="0"/>
              <w:right w:val="single" w:color="9BC2E6" w:sz="4" w:space="0"/>
            </w:tcBorders>
            <w:shd w:val="clear" w:color="auto" w:fill="auto"/>
            <w:noWrap/>
            <w:vAlign w:val="bottom"/>
          </w:tcPr>
          <w:p w14:paraId="7A3C4F06">
            <w:pPr>
              <w:spacing w:after="0" w:line="240" w:lineRule="auto"/>
              <w:rPr>
                <w:rFonts w:hint="eastAsia" w:eastAsia="等线"/>
                <w:color w:val="000000"/>
              </w:rPr>
            </w:pPr>
            <w:r>
              <w:rPr>
                <w:rFonts w:hint="eastAsia" w:eastAsia="等线"/>
                <w:color w:val="000000"/>
              </w:rPr>
              <w:t>　</w:t>
            </w:r>
          </w:p>
        </w:tc>
      </w:tr>
      <w:tr w14:paraId="20BC8B83">
        <w:tblPrEx>
          <w:tblCellMar>
            <w:top w:w="0" w:type="dxa"/>
            <w:left w:w="108" w:type="dxa"/>
            <w:bottom w:w="0" w:type="dxa"/>
            <w:right w:w="108" w:type="dxa"/>
          </w:tblCellMar>
        </w:tblPrEx>
        <w:trPr>
          <w:trHeight w:val="323" w:hRule="atLeast"/>
        </w:trPr>
        <w:tc>
          <w:tcPr>
            <w:tcW w:w="3959" w:type="dxa"/>
            <w:tcBorders>
              <w:top w:val="single" w:color="9BC2E6" w:sz="4" w:space="0"/>
              <w:left w:val="single" w:color="9BC2E6" w:sz="8" w:space="0"/>
              <w:bottom w:val="single" w:color="9BC2E6" w:sz="8" w:space="0"/>
              <w:right w:val="nil"/>
            </w:tcBorders>
            <w:shd w:val="clear" w:color="DDEBF7" w:fill="DDEBF7"/>
            <w:noWrap/>
            <w:vAlign w:val="center"/>
          </w:tcPr>
          <w:p w14:paraId="557479DC">
            <w:pPr>
              <w:spacing w:after="0" w:line="240" w:lineRule="auto"/>
              <w:rPr>
                <w:rFonts w:hint="eastAsia" w:eastAsia="等线"/>
                <w:color w:val="000000"/>
                <w:sz w:val="22"/>
                <w:szCs w:val="22"/>
              </w:rPr>
            </w:pPr>
            <w:r>
              <w:rPr>
                <w:rFonts w:hint="eastAsia" w:eastAsia="等线"/>
                <w:color w:val="000000"/>
                <w:sz w:val="22"/>
                <w:szCs w:val="22"/>
              </w:rPr>
              <w:t>现金流入小计</w:t>
            </w:r>
          </w:p>
        </w:tc>
        <w:tc>
          <w:tcPr>
            <w:tcW w:w="426" w:type="dxa"/>
            <w:tcBorders>
              <w:top w:val="single" w:color="9BC2E6" w:sz="4" w:space="0"/>
              <w:left w:val="nil"/>
              <w:bottom w:val="single" w:color="9BC2E6" w:sz="8" w:space="0"/>
              <w:right w:val="nil"/>
            </w:tcBorders>
            <w:shd w:val="clear" w:color="DDEBF7" w:fill="DDEBF7"/>
            <w:noWrap/>
            <w:vAlign w:val="center"/>
          </w:tcPr>
          <w:p w14:paraId="28EEF23E">
            <w:pPr>
              <w:spacing w:after="0" w:line="240" w:lineRule="auto"/>
              <w:jc w:val="right"/>
              <w:rPr>
                <w:rFonts w:hint="eastAsia" w:eastAsia="等线"/>
                <w:color w:val="000000"/>
                <w:sz w:val="22"/>
                <w:szCs w:val="22"/>
              </w:rPr>
            </w:pPr>
            <w:r>
              <w:rPr>
                <w:rFonts w:hint="eastAsia" w:eastAsia="等线"/>
                <w:color w:val="000000"/>
                <w:sz w:val="22"/>
                <w:szCs w:val="22"/>
              </w:rPr>
              <w:t>260</w:t>
            </w:r>
          </w:p>
        </w:tc>
        <w:tc>
          <w:tcPr>
            <w:tcW w:w="850" w:type="dxa"/>
            <w:tcBorders>
              <w:top w:val="single" w:color="9BC2E6" w:sz="4" w:space="0"/>
              <w:left w:val="nil"/>
              <w:bottom w:val="single" w:color="9BC2E6" w:sz="8" w:space="0"/>
              <w:right w:val="nil"/>
            </w:tcBorders>
            <w:shd w:val="clear" w:color="DDEBF7" w:fill="DDEBF7"/>
            <w:noWrap/>
            <w:vAlign w:val="center"/>
          </w:tcPr>
          <w:p w14:paraId="2BF9DB10">
            <w:pPr>
              <w:spacing w:after="0" w:line="240" w:lineRule="auto"/>
              <w:jc w:val="right"/>
              <w:rPr>
                <w:rFonts w:hint="eastAsia" w:eastAsia="等线"/>
                <w:color w:val="000000"/>
                <w:sz w:val="22"/>
                <w:szCs w:val="22"/>
              </w:rPr>
            </w:pPr>
            <w:r>
              <w:rPr>
                <w:rFonts w:hint="eastAsia" w:eastAsia="等线"/>
                <w:color w:val="000000"/>
                <w:sz w:val="22"/>
                <w:szCs w:val="22"/>
              </w:rPr>
              <w:t>0</w:t>
            </w:r>
          </w:p>
        </w:tc>
        <w:tc>
          <w:tcPr>
            <w:tcW w:w="728" w:type="dxa"/>
            <w:tcBorders>
              <w:top w:val="single" w:color="9BC2E6" w:sz="4" w:space="0"/>
              <w:left w:val="nil"/>
              <w:bottom w:val="single" w:color="9BC2E6" w:sz="8" w:space="0"/>
              <w:right w:val="nil"/>
            </w:tcBorders>
            <w:shd w:val="clear" w:color="DDEBF7" w:fill="DDEBF7"/>
            <w:noWrap/>
            <w:vAlign w:val="center"/>
          </w:tcPr>
          <w:p w14:paraId="6B178336">
            <w:pPr>
              <w:spacing w:after="0" w:line="240" w:lineRule="auto"/>
              <w:jc w:val="right"/>
              <w:rPr>
                <w:rFonts w:hint="eastAsia" w:eastAsia="等线"/>
                <w:color w:val="000000"/>
                <w:sz w:val="22"/>
                <w:szCs w:val="22"/>
              </w:rPr>
            </w:pPr>
            <w:r>
              <w:rPr>
                <w:rFonts w:hint="eastAsia" w:eastAsia="等线"/>
                <w:color w:val="000000"/>
                <w:sz w:val="22"/>
                <w:szCs w:val="22"/>
              </w:rPr>
              <w:t>0</w:t>
            </w:r>
          </w:p>
        </w:tc>
        <w:tc>
          <w:tcPr>
            <w:tcW w:w="705" w:type="dxa"/>
            <w:tcBorders>
              <w:top w:val="single" w:color="9BC2E6" w:sz="4" w:space="0"/>
              <w:left w:val="nil"/>
              <w:bottom w:val="single" w:color="9BC2E6" w:sz="8" w:space="0"/>
              <w:right w:val="nil"/>
            </w:tcBorders>
            <w:shd w:val="clear" w:color="DDEBF7" w:fill="DDEBF7"/>
            <w:noWrap/>
            <w:vAlign w:val="center"/>
          </w:tcPr>
          <w:p w14:paraId="3167FC1B">
            <w:pPr>
              <w:spacing w:after="0" w:line="240" w:lineRule="auto"/>
              <w:jc w:val="right"/>
              <w:rPr>
                <w:rFonts w:hint="eastAsia" w:eastAsia="等线"/>
                <w:color w:val="000000"/>
                <w:sz w:val="22"/>
                <w:szCs w:val="22"/>
              </w:rPr>
            </w:pPr>
            <w:r>
              <w:rPr>
                <w:rFonts w:hint="eastAsia" w:eastAsia="等线"/>
                <w:color w:val="000000"/>
                <w:sz w:val="22"/>
                <w:szCs w:val="22"/>
              </w:rPr>
              <w:t>0</w:t>
            </w:r>
          </w:p>
        </w:tc>
        <w:tc>
          <w:tcPr>
            <w:tcW w:w="705" w:type="dxa"/>
            <w:tcBorders>
              <w:top w:val="single" w:color="9BC2E6" w:sz="4" w:space="0"/>
              <w:left w:val="nil"/>
              <w:bottom w:val="single" w:color="9BC2E6" w:sz="8" w:space="0"/>
              <w:right w:val="single" w:color="9BC2E6" w:sz="4" w:space="0"/>
            </w:tcBorders>
            <w:shd w:val="clear" w:color="DDEBF7" w:fill="DDEBF7"/>
            <w:noWrap/>
            <w:vAlign w:val="center"/>
          </w:tcPr>
          <w:p w14:paraId="5431CA95">
            <w:pPr>
              <w:spacing w:after="0" w:line="240" w:lineRule="auto"/>
              <w:jc w:val="right"/>
              <w:rPr>
                <w:rFonts w:hint="eastAsia" w:eastAsia="等线"/>
                <w:color w:val="000000"/>
                <w:sz w:val="22"/>
                <w:szCs w:val="22"/>
              </w:rPr>
            </w:pPr>
            <w:r>
              <w:rPr>
                <w:rFonts w:hint="eastAsia" w:eastAsia="等线"/>
                <w:color w:val="000000"/>
                <w:sz w:val="22"/>
                <w:szCs w:val="22"/>
              </w:rPr>
              <w:t>0</w:t>
            </w:r>
          </w:p>
        </w:tc>
      </w:tr>
      <w:tr w14:paraId="32ED913F">
        <w:tblPrEx>
          <w:tblCellMar>
            <w:top w:w="0" w:type="dxa"/>
            <w:left w:w="108" w:type="dxa"/>
            <w:bottom w:w="0" w:type="dxa"/>
            <w:right w:w="108" w:type="dxa"/>
          </w:tblCellMar>
        </w:tblPrEx>
        <w:trPr>
          <w:trHeight w:val="323" w:hRule="atLeast"/>
        </w:trPr>
        <w:tc>
          <w:tcPr>
            <w:tcW w:w="3959" w:type="dxa"/>
            <w:tcBorders>
              <w:top w:val="single" w:color="9BC2E6" w:sz="4" w:space="0"/>
              <w:left w:val="single" w:color="9BC2E6" w:sz="8" w:space="0"/>
              <w:bottom w:val="single" w:color="9BC2E6" w:sz="8" w:space="0"/>
              <w:right w:val="nil"/>
            </w:tcBorders>
            <w:shd w:val="clear" w:color="auto" w:fill="auto"/>
            <w:noWrap/>
            <w:vAlign w:val="center"/>
          </w:tcPr>
          <w:p w14:paraId="729F19A2">
            <w:pPr>
              <w:spacing w:after="0" w:line="240" w:lineRule="auto"/>
              <w:rPr>
                <w:rFonts w:hint="eastAsia" w:eastAsia="等线"/>
                <w:color w:val="000000"/>
                <w:sz w:val="22"/>
                <w:szCs w:val="22"/>
              </w:rPr>
            </w:pPr>
            <w:r>
              <w:rPr>
                <w:rFonts w:hint="eastAsia" w:eastAsia="等线"/>
                <w:color w:val="000000"/>
                <w:sz w:val="22"/>
                <w:szCs w:val="22"/>
              </w:rPr>
              <w:t>偿还债务所支付的现金</w:t>
            </w:r>
          </w:p>
        </w:tc>
        <w:tc>
          <w:tcPr>
            <w:tcW w:w="426" w:type="dxa"/>
            <w:tcBorders>
              <w:top w:val="single" w:color="9BC2E6" w:sz="4" w:space="0"/>
              <w:left w:val="nil"/>
              <w:bottom w:val="single" w:color="9BC2E6" w:sz="8" w:space="0"/>
              <w:right w:val="nil"/>
            </w:tcBorders>
            <w:shd w:val="clear" w:color="auto" w:fill="auto"/>
            <w:noWrap/>
            <w:vAlign w:val="center"/>
          </w:tcPr>
          <w:p w14:paraId="1B541773">
            <w:pPr>
              <w:spacing w:after="0" w:line="240" w:lineRule="auto"/>
              <w:jc w:val="right"/>
              <w:rPr>
                <w:rFonts w:hint="eastAsia" w:eastAsia="等线"/>
                <w:color w:val="000000"/>
                <w:sz w:val="22"/>
                <w:szCs w:val="22"/>
              </w:rPr>
            </w:pPr>
            <w:r>
              <w:rPr>
                <w:rFonts w:hint="eastAsia" w:eastAsia="等线"/>
                <w:color w:val="000000"/>
                <w:sz w:val="22"/>
                <w:szCs w:val="22"/>
              </w:rPr>
              <w:t>　</w:t>
            </w:r>
          </w:p>
        </w:tc>
        <w:tc>
          <w:tcPr>
            <w:tcW w:w="850" w:type="dxa"/>
            <w:tcBorders>
              <w:top w:val="single" w:color="9BC2E6" w:sz="4" w:space="0"/>
              <w:left w:val="nil"/>
              <w:bottom w:val="single" w:color="9BC2E6" w:sz="8" w:space="0"/>
              <w:right w:val="nil"/>
            </w:tcBorders>
            <w:shd w:val="clear" w:color="auto" w:fill="auto"/>
            <w:noWrap/>
            <w:vAlign w:val="center"/>
          </w:tcPr>
          <w:p w14:paraId="06346364">
            <w:pPr>
              <w:spacing w:after="0" w:line="240" w:lineRule="auto"/>
              <w:jc w:val="right"/>
              <w:rPr>
                <w:rFonts w:hint="eastAsia" w:eastAsia="等线"/>
                <w:color w:val="000000"/>
                <w:sz w:val="22"/>
                <w:szCs w:val="22"/>
              </w:rPr>
            </w:pPr>
            <w:r>
              <w:rPr>
                <w:rFonts w:hint="eastAsia" w:eastAsia="等线"/>
                <w:color w:val="000000"/>
                <w:sz w:val="22"/>
                <w:szCs w:val="22"/>
              </w:rPr>
              <w:t>　</w:t>
            </w:r>
          </w:p>
        </w:tc>
        <w:tc>
          <w:tcPr>
            <w:tcW w:w="728" w:type="dxa"/>
            <w:tcBorders>
              <w:top w:val="single" w:color="9BC2E6" w:sz="4" w:space="0"/>
              <w:left w:val="nil"/>
              <w:bottom w:val="single" w:color="9BC2E6" w:sz="8" w:space="0"/>
              <w:right w:val="nil"/>
            </w:tcBorders>
            <w:shd w:val="clear" w:color="auto" w:fill="auto"/>
            <w:noWrap/>
            <w:vAlign w:val="center"/>
          </w:tcPr>
          <w:p w14:paraId="178DB323">
            <w:pPr>
              <w:spacing w:after="0" w:line="240" w:lineRule="auto"/>
              <w:jc w:val="right"/>
              <w:rPr>
                <w:rFonts w:hint="eastAsia" w:eastAsia="等线"/>
                <w:color w:val="000000"/>
                <w:sz w:val="22"/>
                <w:szCs w:val="22"/>
              </w:rPr>
            </w:pPr>
            <w:r>
              <w:rPr>
                <w:rFonts w:hint="eastAsia" w:eastAsia="等线"/>
                <w:color w:val="000000"/>
                <w:sz w:val="22"/>
                <w:szCs w:val="22"/>
              </w:rPr>
              <w:t>　</w:t>
            </w:r>
          </w:p>
        </w:tc>
        <w:tc>
          <w:tcPr>
            <w:tcW w:w="705" w:type="dxa"/>
            <w:tcBorders>
              <w:top w:val="single" w:color="9BC2E6" w:sz="4" w:space="0"/>
              <w:left w:val="nil"/>
              <w:bottom w:val="single" w:color="9BC2E6" w:sz="8" w:space="0"/>
              <w:right w:val="nil"/>
            </w:tcBorders>
            <w:shd w:val="clear" w:color="auto" w:fill="auto"/>
            <w:noWrap/>
            <w:vAlign w:val="bottom"/>
          </w:tcPr>
          <w:p w14:paraId="151C4260">
            <w:pPr>
              <w:spacing w:after="0" w:line="240" w:lineRule="auto"/>
              <w:rPr>
                <w:rFonts w:hint="eastAsia" w:eastAsia="等线"/>
                <w:color w:val="000000"/>
              </w:rPr>
            </w:pPr>
            <w:r>
              <w:rPr>
                <w:rFonts w:hint="eastAsia" w:eastAsia="等线"/>
                <w:color w:val="000000"/>
              </w:rPr>
              <w:t>　</w:t>
            </w:r>
          </w:p>
        </w:tc>
        <w:tc>
          <w:tcPr>
            <w:tcW w:w="705" w:type="dxa"/>
            <w:tcBorders>
              <w:top w:val="single" w:color="9BC2E6" w:sz="4" w:space="0"/>
              <w:left w:val="nil"/>
              <w:bottom w:val="single" w:color="9BC2E6" w:sz="8" w:space="0"/>
              <w:right w:val="single" w:color="9BC2E6" w:sz="4" w:space="0"/>
            </w:tcBorders>
            <w:shd w:val="clear" w:color="auto" w:fill="auto"/>
            <w:noWrap/>
            <w:vAlign w:val="bottom"/>
          </w:tcPr>
          <w:p w14:paraId="4540D3F7">
            <w:pPr>
              <w:spacing w:after="0" w:line="240" w:lineRule="auto"/>
              <w:rPr>
                <w:rFonts w:hint="eastAsia" w:eastAsia="等线"/>
                <w:color w:val="000000"/>
              </w:rPr>
            </w:pPr>
            <w:r>
              <w:rPr>
                <w:rFonts w:hint="eastAsia" w:eastAsia="等线"/>
                <w:color w:val="000000"/>
              </w:rPr>
              <w:t>　</w:t>
            </w:r>
          </w:p>
        </w:tc>
      </w:tr>
      <w:tr w14:paraId="3DA8EDC5">
        <w:tblPrEx>
          <w:tblCellMar>
            <w:top w:w="0" w:type="dxa"/>
            <w:left w:w="108" w:type="dxa"/>
            <w:bottom w:w="0" w:type="dxa"/>
            <w:right w:w="108" w:type="dxa"/>
          </w:tblCellMar>
        </w:tblPrEx>
        <w:trPr>
          <w:trHeight w:val="323" w:hRule="atLeast"/>
        </w:trPr>
        <w:tc>
          <w:tcPr>
            <w:tcW w:w="3959" w:type="dxa"/>
            <w:tcBorders>
              <w:top w:val="single" w:color="9BC2E6" w:sz="4" w:space="0"/>
              <w:left w:val="single" w:color="9BC2E6" w:sz="8" w:space="0"/>
              <w:bottom w:val="single" w:color="9BC2E6" w:sz="8" w:space="0"/>
              <w:right w:val="nil"/>
            </w:tcBorders>
            <w:shd w:val="clear" w:color="DDEBF7" w:fill="DDEBF7"/>
            <w:noWrap/>
            <w:vAlign w:val="center"/>
          </w:tcPr>
          <w:p w14:paraId="65D822F9">
            <w:pPr>
              <w:spacing w:after="0" w:line="240" w:lineRule="auto"/>
              <w:rPr>
                <w:rFonts w:hint="eastAsia" w:eastAsia="等线"/>
                <w:color w:val="000000"/>
                <w:sz w:val="22"/>
                <w:szCs w:val="22"/>
              </w:rPr>
            </w:pPr>
            <w:r>
              <w:rPr>
                <w:rFonts w:hint="eastAsia" w:eastAsia="等线"/>
                <w:color w:val="000000"/>
                <w:sz w:val="22"/>
                <w:szCs w:val="22"/>
              </w:rPr>
              <w:t>分配股利、利润和偿付利息所支付的现金</w:t>
            </w:r>
          </w:p>
        </w:tc>
        <w:tc>
          <w:tcPr>
            <w:tcW w:w="426" w:type="dxa"/>
            <w:tcBorders>
              <w:top w:val="single" w:color="9BC2E6" w:sz="4" w:space="0"/>
              <w:left w:val="nil"/>
              <w:bottom w:val="single" w:color="9BC2E6" w:sz="8" w:space="0"/>
              <w:right w:val="nil"/>
            </w:tcBorders>
            <w:shd w:val="clear" w:color="DDEBF7" w:fill="DDEBF7"/>
            <w:noWrap/>
            <w:vAlign w:val="center"/>
          </w:tcPr>
          <w:p w14:paraId="44F86871">
            <w:pPr>
              <w:spacing w:after="0" w:line="240" w:lineRule="auto"/>
              <w:jc w:val="right"/>
              <w:rPr>
                <w:rFonts w:hint="eastAsia" w:eastAsia="等线"/>
                <w:color w:val="000000"/>
                <w:sz w:val="22"/>
                <w:szCs w:val="22"/>
              </w:rPr>
            </w:pPr>
            <w:r>
              <w:rPr>
                <w:rFonts w:hint="eastAsia" w:eastAsia="等线"/>
                <w:color w:val="000000"/>
                <w:sz w:val="22"/>
                <w:szCs w:val="22"/>
              </w:rPr>
              <w:t>0</w:t>
            </w:r>
          </w:p>
        </w:tc>
        <w:tc>
          <w:tcPr>
            <w:tcW w:w="850" w:type="dxa"/>
            <w:tcBorders>
              <w:top w:val="single" w:color="9BC2E6" w:sz="4" w:space="0"/>
              <w:left w:val="nil"/>
              <w:bottom w:val="single" w:color="9BC2E6" w:sz="8" w:space="0"/>
              <w:right w:val="nil"/>
            </w:tcBorders>
            <w:shd w:val="clear" w:color="DDEBF7" w:fill="DDEBF7"/>
            <w:noWrap/>
            <w:vAlign w:val="center"/>
          </w:tcPr>
          <w:p w14:paraId="5D3623FB">
            <w:pPr>
              <w:spacing w:after="0" w:line="240" w:lineRule="auto"/>
              <w:jc w:val="right"/>
              <w:rPr>
                <w:rFonts w:hint="eastAsia" w:eastAsia="等线"/>
                <w:color w:val="000000"/>
                <w:sz w:val="22"/>
                <w:szCs w:val="22"/>
              </w:rPr>
            </w:pPr>
            <w:r>
              <w:rPr>
                <w:rFonts w:hint="eastAsia" w:eastAsia="等线"/>
                <w:color w:val="000000"/>
                <w:sz w:val="22"/>
                <w:szCs w:val="22"/>
              </w:rPr>
              <w:t>0</w:t>
            </w:r>
          </w:p>
        </w:tc>
        <w:tc>
          <w:tcPr>
            <w:tcW w:w="728" w:type="dxa"/>
            <w:tcBorders>
              <w:top w:val="single" w:color="9BC2E6" w:sz="4" w:space="0"/>
              <w:left w:val="nil"/>
              <w:bottom w:val="single" w:color="9BC2E6" w:sz="8" w:space="0"/>
              <w:right w:val="nil"/>
            </w:tcBorders>
            <w:shd w:val="clear" w:color="DDEBF7" w:fill="DDEBF7"/>
            <w:noWrap/>
            <w:vAlign w:val="center"/>
          </w:tcPr>
          <w:p w14:paraId="2EA2DEB7">
            <w:pPr>
              <w:spacing w:after="0" w:line="240" w:lineRule="auto"/>
              <w:jc w:val="right"/>
              <w:rPr>
                <w:rFonts w:hint="eastAsia" w:eastAsia="等线"/>
                <w:color w:val="000000"/>
                <w:sz w:val="22"/>
                <w:szCs w:val="22"/>
              </w:rPr>
            </w:pPr>
            <w:r>
              <w:rPr>
                <w:rFonts w:hint="eastAsia" w:eastAsia="等线"/>
                <w:color w:val="000000"/>
                <w:sz w:val="22"/>
                <w:szCs w:val="22"/>
              </w:rPr>
              <w:t>40</w:t>
            </w:r>
          </w:p>
        </w:tc>
        <w:tc>
          <w:tcPr>
            <w:tcW w:w="705" w:type="dxa"/>
            <w:tcBorders>
              <w:top w:val="single" w:color="9BC2E6" w:sz="4" w:space="0"/>
              <w:left w:val="nil"/>
              <w:bottom w:val="single" w:color="9BC2E6" w:sz="8" w:space="0"/>
              <w:right w:val="nil"/>
            </w:tcBorders>
            <w:shd w:val="clear" w:color="DDEBF7" w:fill="DDEBF7"/>
            <w:noWrap/>
            <w:vAlign w:val="center"/>
          </w:tcPr>
          <w:p w14:paraId="1FC6187D">
            <w:pPr>
              <w:spacing w:after="0" w:line="240" w:lineRule="auto"/>
              <w:jc w:val="right"/>
              <w:rPr>
                <w:rFonts w:hint="eastAsia" w:eastAsia="等线"/>
                <w:color w:val="000000"/>
                <w:sz w:val="22"/>
                <w:szCs w:val="22"/>
              </w:rPr>
            </w:pPr>
            <w:r>
              <w:rPr>
                <w:rFonts w:hint="eastAsia" w:eastAsia="等线"/>
                <w:color w:val="000000"/>
                <w:sz w:val="22"/>
                <w:szCs w:val="22"/>
              </w:rPr>
              <w:t>80</w:t>
            </w:r>
          </w:p>
        </w:tc>
        <w:tc>
          <w:tcPr>
            <w:tcW w:w="705" w:type="dxa"/>
            <w:tcBorders>
              <w:top w:val="single" w:color="9BC2E6" w:sz="4" w:space="0"/>
              <w:left w:val="nil"/>
              <w:bottom w:val="single" w:color="9BC2E6" w:sz="8" w:space="0"/>
              <w:right w:val="single" w:color="9BC2E6" w:sz="4" w:space="0"/>
            </w:tcBorders>
            <w:shd w:val="clear" w:color="DDEBF7" w:fill="DDEBF7"/>
            <w:noWrap/>
            <w:vAlign w:val="center"/>
          </w:tcPr>
          <w:p w14:paraId="393D8A81">
            <w:pPr>
              <w:spacing w:after="0" w:line="240" w:lineRule="auto"/>
              <w:jc w:val="right"/>
              <w:rPr>
                <w:rFonts w:hint="eastAsia" w:eastAsia="等线"/>
                <w:color w:val="000000"/>
                <w:sz w:val="22"/>
                <w:szCs w:val="22"/>
              </w:rPr>
            </w:pPr>
            <w:r>
              <w:rPr>
                <w:rFonts w:hint="eastAsia" w:eastAsia="等线"/>
                <w:color w:val="000000"/>
                <w:sz w:val="22"/>
                <w:szCs w:val="22"/>
              </w:rPr>
              <w:t>140</w:t>
            </w:r>
          </w:p>
        </w:tc>
      </w:tr>
      <w:tr w14:paraId="62A1A08D">
        <w:tblPrEx>
          <w:tblCellMar>
            <w:top w:w="0" w:type="dxa"/>
            <w:left w:w="108" w:type="dxa"/>
            <w:bottom w:w="0" w:type="dxa"/>
            <w:right w:w="108" w:type="dxa"/>
          </w:tblCellMar>
        </w:tblPrEx>
        <w:trPr>
          <w:trHeight w:val="323" w:hRule="atLeast"/>
        </w:trPr>
        <w:tc>
          <w:tcPr>
            <w:tcW w:w="3959" w:type="dxa"/>
            <w:tcBorders>
              <w:top w:val="single" w:color="9BC2E6" w:sz="4" w:space="0"/>
              <w:left w:val="single" w:color="9BC2E6" w:sz="8" w:space="0"/>
              <w:bottom w:val="single" w:color="9BC2E6" w:sz="8" w:space="0"/>
              <w:right w:val="nil"/>
            </w:tcBorders>
            <w:shd w:val="clear" w:color="auto" w:fill="auto"/>
            <w:noWrap/>
            <w:vAlign w:val="center"/>
          </w:tcPr>
          <w:p w14:paraId="3F6FBBA7">
            <w:pPr>
              <w:spacing w:after="0" w:line="240" w:lineRule="auto"/>
              <w:rPr>
                <w:rFonts w:hint="eastAsia" w:eastAsia="等线"/>
                <w:color w:val="000000"/>
                <w:sz w:val="22"/>
                <w:szCs w:val="22"/>
              </w:rPr>
            </w:pPr>
            <w:r>
              <w:rPr>
                <w:rFonts w:hint="eastAsia" w:eastAsia="等线"/>
                <w:color w:val="000000"/>
                <w:sz w:val="22"/>
                <w:szCs w:val="22"/>
              </w:rPr>
              <w:t>支付的其他与筹资活动有关的现金</w:t>
            </w:r>
          </w:p>
        </w:tc>
        <w:tc>
          <w:tcPr>
            <w:tcW w:w="426" w:type="dxa"/>
            <w:tcBorders>
              <w:top w:val="single" w:color="9BC2E6" w:sz="4" w:space="0"/>
              <w:left w:val="nil"/>
              <w:bottom w:val="single" w:color="9BC2E6" w:sz="8" w:space="0"/>
              <w:right w:val="nil"/>
            </w:tcBorders>
            <w:shd w:val="clear" w:color="auto" w:fill="auto"/>
            <w:noWrap/>
            <w:vAlign w:val="bottom"/>
          </w:tcPr>
          <w:p w14:paraId="6D3B59D9">
            <w:pPr>
              <w:spacing w:after="0" w:line="240" w:lineRule="auto"/>
              <w:rPr>
                <w:rFonts w:hint="eastAsia" w:eastAsia="等线"/>
                <w:color w:val="000000"/>
              </w:rPr>
            </w:pPr>
            <w:r>
              <w:rPr>
                <w:rFonts w:hint="eastAsia" w:eastAsia="等线"/>
                <w:color w:val="000000"/>
              </w:rPr>
              <w:t>　</w:t>
            </w:r>
          </w:p>
        </w:tc>
        <w:tc>
          <w:tcPr>
            <w:tcW w:w="850" w:type="dxa"/>
            <w:tcBorders>
              <w:top w:val="single" w:color="9BC2E6" w:sz="4" w:space="0"/>
              <w:left w:val="nil"/>
              <w:bottom w:val="single" w:color="9BC2E6" w:sz="8" w:space="0"/>
              <w:right w:val="nil"/>
            </w:tcBorders>
            <w:shd w:val="clear" w:color="auto" w:fill="auto"/>
            <w:noWrap/>
            <w:vAlign w:val="bottom"/>
          </w:tcPr>
          <w:p w14:paraId="7F7D5B7E">
            <w:pPr>
              <w:spacing w:after="0" w:line="240" w:lineRule="auto"/>
              <w:rPr>
                <w:rFonts w:hint="eastAsia" w:eastAsia="等线"/>
                <w:color w:val="000000"/>
              </w:rPr>
            </w:pPr>
            <w:r>
              <w:rPr>
                <w:rFonts w:hint="eastAsia" w:eastAsia="等线"/>
                <w:color w:val="000000"/>
              </w:rPr>
              <w:t>　</w:t>
            </w:r>
          </w:p>
        </w:tc>
        <w:tc>
          <w:tcPr>
            <w:tcW w:w="728" w:type="dxa"/>
            <w:tcBorders>
              <w:top w:val="single" w:color="9BC2E6" w:sz="4" w:space="0"/>
              <w:left w:val="nil"/>
              <w:bottom w:val="single" w:color="9BC2E6" w:sz="8" w:space="0"/>
              <w:right w:val="nil"/>
            </w:tcBorders>
            <w:shd w:val="clear" w:color="auto" w:fill="auto"/>
            <w:noWrap/>
            <w:vAlign w:val="bottom"/>
          </w:tcPr>
          <w:p w14:paraId="3671225A">
            <w:pPr>
              <w:spacing w:after="0" w:line="240" w:lineRule="auto"/>
              <w:rPr>
                <w:rFonts w:hint="eastAsia" w:eastAsia="等线"/>
                <w:color w:val="000000"/>
              </w:rPr>
            </w:pPr>
            <w:r>
              <w:rPr>
                <w:rFonts w:hint="eastAsia" w:eastAsia="等线"/>
                <w:color w:val="000000"/>
              </w:rPr>
              <w:t>　</w:t>
            </w:r>
          </w:p>
        </w:tc>
        <w:tc>
          <w:tcPr>
            <w:tcW w:w="705" w:type="dxa"/>
            <w:tcBorders>
              <w:top w:val="single" w:color="9BC2E6" w:sz="4" w:space="0"/>
              <w:left w:val="nil"/>
              <w:bottom w:val="single" w:color="9BC2E6" w:sz="8" w:space="0"/>
              <w:right w:val="nil"/>
            </w:tcBorders>
            <w:shd w:val="clear" w:color="auto" w:fill="auto"/>
            <w:noWrap/>
            <w:vAlign w:val="bottom"/>
          </w:tcPr>
          <w:p w14:paraId="4723D1AC">
            <w:pPr>
              <w:spacing w:after="0" w:line="240" w:lineRule="auto"/>
              <w:rPr>
                <w:rFonts w:hint="eastAsia" w:eastAsia="等线"/>
                <w:color w:val="000000"/>
              </w:rPr>
            </w:pPr>
            <w:r>
              <w:rPr>
                <w:rFonts w:hint="eastAsia" w:eastAsia="等线"/>
                <w:color w:val="000000"/>
              </w:rPr>
              <w:t>　</w:t>
            </w:r>
          </w:p>
        </w:tc>
        <w:tc>
          <w:tcPr>
            <w:tcW w:w="705" w:type="dxa"/>
            <w:tcBorders>
              <w:top w:val="single" w:color="9BC2E6" w:sz="4" w:space="0"/>
              <w:left w:val="nil"/>
              <w:bottom w:val="single" w:color="9BC2E6" w:sz="8" w:space="0"/>
              <w:right w:val="single" w:color="9BC2E6" w:sz="4" w:space="0"/>
            </w:tcBorders>
            <w:shd w:val="clear" w:color="auto" w:fill="auto"/>
            <w:noWrap/>
            <w:vAlign w:val="bottom"/>
          </w:tcPr>
          <w:p w14:paraId="0DC8A18C">
            <w:pPr>
              <w:spacing w:after="0" w:line="240" w:lineRule="auto"/>
              <w:rPr>
                <w:rFonts w:hint="eastAsia" w:eastAsia="等线"/>
                <w:color w:val="000000"/>
              </w:rPr>
            </w:pPr>
            <w:r>
              <w:rPr>
                <w:rFonts w:hint="eastAsia" w:eastAsia="等线"/>
                <w:color w:val="000000"/>
              </w:rPr>
              <w:t>　</w:t>
            </w:r>
          </w:p>
        </w:tc>
      </w:tr>
      <w:tr w14:paraId="18F32F40">
        <w:tblPrEx>
          <w:tblCellMar>
            <w:top w:w="0" w:type="dxa"/>
            <w:left w:w="108" w:type="dxa"/>
            <w:bottom w:w="0" w:type="dxa"/>
            <w:right w:w="108" w:type="dxa"/>
          </w:tblCellMar>
        </w:tblPrEx>
        <w:trPr>
          <w:trHeight w:val="323" w:hRule="atLeast"/>
        </w:trPr>
        <w:tc>
          <w:tcPr>
            <w:tcW w:w="3959" w:type="dxa"/>
            <w:tcBorders>
              <w:top w:val="single" w:color="9BC2E6" w:sz="4" w:space="0"/>
              <w:left w:val="single" w:color="9BC2E6" w:sz="8" w:space="0"/>
              <w:bottom w:val="single" w:color="9BC2E6" w:sz="8" w:space="0"/>
              <w:right w:val="nil"/>
            </w:tcBorders>
            <w:shd w:val="clear" w:color="DDEBF7" w:fill="DDEBF7"/>
            <w:noWrap/>
            <w:vAlign w:val="center"/>
          </w:tcPr>
          <w:p w14:paraId="30714C96">
            <w:pPr>
              <w:spacing w:after="0" w:line="240" w:lineRule="auto"/>
              <w:rPr>
                <w:rFonts w:hint="eastAsia" w:eastAsia="等线"/>
                <w:color w:val="000000"/>
                <w:sz w:val="22"/>
                <w:szCs w:val="22"/>
              </w:rPr>
            </w:pPr>
            <w:r>
              <w:rPr>
                <w:rFonts w:hint="eastAsia" w:eastAsia="等线"/>
                <w:color w:val="000000"/>
                <w:sz w:val="22"/>
                <w:szCs w:val="22"/>
              </w:rPr>
              <w:t>现金流出小计</w:t>
            </w:r>
          </w:p>
        </w:tc>
        <w:tc>
          <w:tcPr>
            <w:tcW w:w="426" w:type="dxa"/>
            <w:tcBorders>
              <w:top w:val="single" w:color="9BC2E6" w:sz="4" w:space="0"/>
              <w:left w:val="nil"/>
              <w:bottom w:val="single" w:color="9BC2E6" w:sz="8" w:space="0"/>
              <w:right w:val="nil"/>
            </w:tcBorders>
            <w:shd w:val="clear" w:color="DDEBF7" w:fill="DDEBF7"/>
            <w:noWrap/>
            <w:vAlign w:val="center"/>
          </w:tcPr>
          <w:p w14:paraId="47AE125A">
            <w:pPr>
              <w:spacing w:after="0" w:line="240" w:lineRule="auto"/>
              <w:jc w:val="right"/>
              <w:rPr>
                <w:rFonts w:hint="eastAsia" w:eastAsia="等线"/>
                <w:color w:val="000000"/>
                <w:sz w:val="22"/>
                <w:szCs w:val="22"/>
              </w:rPr>
            </w:pPr>
            <w:r>
              <w:rPr>
                <w:rFonts w:hint="eastAsia" w:eastAsia="等线"/>
                <w:color w:val="000000"/>
                <w:sz w:val="22"/>
                <w:szCs w:val="22"/>
              </w:rPr>
              <w:t>0</w:t>
            </w:r>
          </w:p>
        </w:tc>
        <w:tc>
          <w:tcPr>
            <w:tcW w:w="850" w:type="dxa"/>
            <w:tcBorders>
              <w:top w:val="single" w:color="9BC2E6" w:sz="4" w:space="0"/>
              <w:left w:val="nil"/>
              <w:bottom w:val="single" w:color="9BC2E6" w:sz="8" w:space="0"/>
              <w:right w:val="nil"/>
            </w:tcBorders>
            <w:shd w:val="clear" w:color="DDEBF7" w:fill="DDEBF7"/>
            <w:noWrap/>
            <w:vAlign w:val="center"/>
          </w:tcPr>
          <w:p w14:paraId="38C58CC1">
            <w:pPr>
              <w:spacing w:after="0" w:line="240" w:lineRule="auto"/>
              <w:jc w:val="right"/>
              <w:rPr>
                <w:rFonts w:hint="eastAsia" w:eastAsia="等线"/>
                <w:color w:val="000000"/>
                <w:sz w:val="22"/>
                <w:szCs w:val="22"/>
              </w:rPr>
            </w:pPr>
            <w:r>
              <w:rPr>
                <w:rFonts w:hint="eastAsia" w:eastAsia="等线"/>
                <w:color w:val="000000"/>
                <w:sz w:val="22"/>
                <w:szCs w:val="22"/>
              </w:rPr>
              <w:t>0</w:t>
            </w:r>
          </w:p>
        </w:tc>
        <w:tc>
          <w:tcPr>
            <w:tcW w:w="728" w:type="dxa"/>
            <w:tcBorders>
              <w:top w:val="single" w:color="9BC2E6" w:sz="4" w:space="0"/>
              <w:left w:val="nil"/>
              <w:bottom w:val="single" w:color="9BC2E6" w:sz="8" w:space="0"/>
              <w:right w:val="nil"/>
            </w:tcBorders>
            <w:shd w:val="clear" w:color="DDEBF7" w:fill="DDEBF7"/>
            <w:noWrap/>
            <w:vAlign w:val="center"/>
          </w:tcPr>
          <w:p w14:paraId="43817603">
            <w:pPr>
              <w:spacing w:after="0" w:line="240" w:lineRule="auto"/>
              <w:jc w:val="right"/>
              <w:rPr>
                <w:rFonts w:hint="eastAsia" w:eastAsia="等线"/>
                <w:color w:val="000000"/>
                <w:sz w:val="22"/>
                <w:szCs w:val="22"/>
              </w:rPr>
            </w:pPr>
            <w:r>
              <w:rPr>
                <w:rFonts w:hint="eastAsia" w:eastAsia="等线"/>
                <w:color w:val="000000"/>
                <w:sz w:val="22"/>
                <w:szCs w:val="22"/>
              </w:rPr>
              <w:t>40</w:t>
            </w:r>
          </w:p>
        </w:tc>
        <w:tc>
          <w:tcPr>
            <w:tcW w:w="705" w:type="dxa"/>
            <w:tcBorders>
              <w:top w:val="single" w:color="9BC2E6" w:sz="4" w:space="0"/>
              <w:left w:val="nil"/>
              <w:bottom w:val="single" w:color="9BC2E6" w:sz="8" w:space="0"/>
              <w:right w:val="nil"/>
            </w:tcBorders>
            <w:shd w:val="clear" w:color="DDEBF7" w:fill="DDEBF7"/>
            <w:noWrap/>
            <w:vAlign w:val="center"/>
          </w:tcPr>
          <w:p w14:paraId="13EB1920">
            <w:pPr>
              <w:spacing w:after="0" w:line="240" w:lineRule="auto"/>
              <w:jc w:val="right"/>
              <w:rPr>
                <w:rFonts w:hint="eastAsia" w:eastAsia="等线"/>
                <w:color w:val="000000"/>
                <w:sz w:val="22"/>
                <w:szCs w:val="22"/>
              </w:rPr>
            </w:pPr>
            <w:r>
              <w:rPr>
                <w:rFonts w:hint="eastAsia" w:eastAsia="等线"/>
                <w:color w:val="000000"/>
                <w:sz w:val="22"/>
                <w:szCs w:val="22"/>
              </w:rPr>
              <w:t>80</w:t>
            </w:r>
          </w:p>
        </w:tc>
        <w:tc>
          <w:tcPr>
            <w:tcW w:w="705" w:type="dxa"/>
            <w:tcBorders>
              <w:top w:val="single" w:color="9BC2E6" w:sz="4" w:space="0"/>
              <w:left w:val="nil"/>
              <w:bottom w:val="single" w:color="9BC2E6" w:sz="8" w:space="0"/>
              <w:right w:val="single" w:color="9BC2E6" w:sz="4" w:space="0"/>
            </w:tcBorders>
            <w:shd w:val="clear" w:color="DDEBF7" w:fill="DDEBF7"/>
            <w:noWrap/>
            <w:vAlign w:val="center"/>
          </w:tcPr>
          <w:p w14:paraId="29CBBDF1">
            <w:pPr>
              <w:spacing w:after="0" w:line="240" w:lineRule="auto"/>
              <w:jc w:val="right"/>
              <w:rPr>
                <w:rFonts w:hint="eastAsia" w:eastAsia="等线"/>
                <w:color w:val="000000"/>
                <w:sz w:val="22"/>
                <w:szCs w:val="22"/>
              </w:rPr>
            </w:pPr>
            <w:r>
              <w:rPr>
                <w:rFonts w:hint="eastAsia" w:eastAsia="等线"/>
                <w:color w:val="000000"/>
                <w:sz w:val="22"/>
                <w:szCs w:val="22"/>
              </w:rPr>
              <w:t>140</w:t>
            </w:r>
          </w:p>
        </w:tc>
      </w:tr>
      <w:tr w14:paraId="52522C09">
        <w:tblPrEx>
          <w:tblCellMar>
            <w:top w:w="0" w:type="dxa"/>
            <w:left w:w="108" w:type="dxa"/>
            <w:bottom w:w="0" w:type="dxa"/>
            <w:right w:w="108" w:type="dxa"/>
          </w:tblCellMar>
        </w:tblPrEx>
        <w:trPr>
          <w:trHeight w:val="323" w:hRule="atLeast"/>
        </w:trPr>
        <w:tc>
          <w:tcPr>
            <w:tcW w:w="3959" w:type="dxa"/>
            <w:tcBorders>
              <w:top w:val="single" w:color="9BC2E6" w:sz="4" w:space="0"/>
              <w:left w:val="single" w:color="9BC2E6" w:sz="8" w:space="0"/>
              <w:bottom w:val="single" w:color="9BC2E6" w:sz="8" w:space="0"/>
              <w:right w:val="nil"/>
            </w:tcBorders>
            <w:shd w:val="clear" w:color="auto" w:fill="auto"/>
            <w:noWrap/>
            <w:vAlign w:val="center"/>
          </w:tcPr>
          <w:p w14:paraId="529FB223">
            <w:pPr>
              <w:spacing w:after="0" w:line="240" w:lineRule="auto"/>
              <w:rPr>
                <w:rFonts w:hint="eastAsia" w:eastAsia="等线"/>
                <w:color w:val="000000"/>
                <w:sz w:val="22"/>
                <w:szCs w:val="22"/>
              </w:rPr>
            </w:pPr>
            <w:r>
              <w:rPr>
                <w:rFonts w:hint="eastAsia" w:eastAsia="等线"/>
                <w:color w:val="000000"/>
                <w:sz w:val="22"/>
                <w:szCs w:val="22"/>
              </w:rPr>
              <w:t>筹资活动产生的现金流量净额</w:t>
            </w:r>
          </w:p>
        </w:tc>
        <w:tc>
          <w:tcPr>
            <w:tcW w:w="426" w:type="dxa"/>
            <w:tcBorders>
              <w:top w:val="single" w:color="9BC2E6" w:sz="4" w:space="0"/>
              <w:left w:val="nil"/>
              <w:bottom w:val="single" w:color="9BC2E6" w:sz="8" w:space="0"/>
              <w:right w:val="nil"/>
            </w:tcBorders>
            <w:shd w:val="clear" w:color="auto" w:fill="auto"/>
            <w:noWrap/>
            <w:vAlign w:val="center"/>
          </w:tcPr>
          <w:p w14:paraId="0DF0630E">
            <w:pPr>
              <w:spacing w:after="0" w:line="240" w:lineRule="auto"/>
              <w:jc w:val="right"/>
              <w:rPr>
                <w:rFonts w:hint="eastAsia" w:eastAsia="等线"/>
                <w:color w:val="000000"/>
                <w:sz w:val="22"/>
                <w:szCs w:val="22"/>
              </w:rPr>
            </w:pPr>
            <w:r>
              <w:rPr>
                <w:rFonts w:hint="eastAsia" w:eastAsia="等线"/>
                <w:color w:val="000000"/>
                <w:sz w:val="22"/>
                <w:szCs w:val="22"/>
              </w:rPr>
              <w:t>260</w:t>
            </w:r>
          </w:p>
        </w:tc>
        <w:tc>
          <w:tcPr>
            <w:tcW w:w="850" w:type="dxa"/>
            <w:tcBorders>
              <w:top w:val="single" w:color="9BC2E6" w:sz="4" w:space="0"/>
              <w:left w:val="nil"/>
              <w:bottom w:val="single" w:color="9BC2E6" w:sz="8" w:space="0"/>
              <w:right w:val="nil"/>
            </w:tcBorders>
            <w:shd w:val="clear" w:color="auto" w:fill="auto"/>
            <w:noWrap/>
            <w:vAlign w:val="center"/>
          </w:tcPr>
          <w:p w14:paraId="2404489D">
            <w:pPr>
              <w:spacing w:after="0" w:line="240" w:lineRule="auto"/>
              <w:jc w:val="right"/>
              <w:rPr>
                <w:rFonts w:hint="eastAsia" w:eastAsia="等线"/>
                <w:color w:val="000000"/>
                <w:sz w:val="22"/>
                <w:szCs w:val="22"/>
              </w:rPr>
            </w:pPr>
            <w:r>
              <w:rPr>
                <w:rFonts w:hint="eastAsia" w:eastAsia="等线"/>
                <w:color w:val="000000"/>
                <w:sz w:val="22"/>
                <w:szCs w:val="22"/>
              </w:rPr>
              <w:t>0</w:t>
            </w:r>
          </w:p>
        </w:tc>
        <w:tc>
          <w:tcPr>
            <w:tcW w:w="728" w:type="dxa"/>
            <w:tcBorders>
              <w:top w:val="single" w:color="9BC2E6" w:sz="4" w:space="0"/>
              <w:left w:val="nil"/>
              <w:bottom w:val="single" w:color="9BC2E6" w:sz="8" w:space="0"/>
              <w:right w:val="nil"/>
            </w:tcBorders>
            <w:shd w:val="clear" w:color="auto" w:fill="auto"/>
            <w:noWrap/>
            <w:vAlign w:val="center"/>
          </w:tcPr>
          <w:p w14:paraId="14AE474A">
            <w:pPr>
              <w:spacing w:after="0" w:line="240" w:lineRule="auto"/>
              <w:jc w:val="right"/>
              <w:rPr>
                <w:rFonts w:hint="eastAsia" w:eastAsia="等线"/>
                <w:color w:val="000000"/>
                <w:sz w:val="22"/>
                <w:szCs w:val="22"/>
              </w:rPr>
            </w:pPr>
            <w:r>
              <w:rPr>
                <w:rFonts w:hint="eastAsia" w:eastAsia="等线"/>
                <w:color w:val="000000"/>
                <w:sz w:val="22"/>
                <w:szCs w:val="22"/>
              </w:rPr>
              <w:t>-40</w:t>
            </w:r>
          </w:p>
        </w:tc>
        <w:tc>
          <w:tcPr>
            <w:tcW w:w="705" w:type="dxa"/>
            <w:tcBorders>
              <w:top w:val="single" w:color="9BC2E6" w:sz="4" w:space="0"/>
              <w:left w:val="nil"/>
              <w:bottom w:val="single" w:color="9BC2E6" w:sz="8" w:space="0"/>
              <w:right w:val="nil"/>
            </w:tcBorders>
            <w:shd w:val="clear" w:color="auto" w:fill="auto"/>
            <w:noWrap/>
            <w:vAlign w:val="center"/>
          </w:tcPr>
          <w:p w14:paraId="74576D30">
            <w:pPr>
              <w:spacing w:after="0" w:line="240" w:lineRule="auto"/>
              <w:jc w:val="right"/>
              <w:rPr>
                <w:rFonts w:hint="eastAsia" w:eastAsia="等线"/>
                <w:color w:val="000000"/>
                <w:sz w:val="22"/>
                <w:szCs w:val="22"/>
              </w:rPr>
            </w:pPr>
            <w:r>
              <w:rPr>
                <w:rFonts w:hint="eastAsia" w:eastAsia="等线"/>
                <w:color w:val="000000"/>
                <w:sz w:val="22"/>
                <w:szCs w:val="22"/>
              </w:rPr>
              <w:t>-80</w:t>
            </w:r>
          </w:p>
        </w:tc>
        <w:tc>
          <w:tcPr>
            <w:tcW w:w="705" w:type="dxa"/>
            <w:tcBorders>
              <w:top w:val="single" w:color="9BC2E6" w:sz="4" w:space="0"/>
              <w:left w:val="nil"/>
              <w:bottom w:val="single" w:color="9BC2E6" w:sz="8" w:space="0"/>
              <w:right w:val="single" w:color="9BC2E6" w:sz="4" w:space="0"/>
            </w:tcBorders>
            <w:shd w:val="clear" w:color="auto" w:fill="auto"/>
            <w:noWrap/>
            <w:vAlign w:val="center"/>
          </w:tcPr>
          <w:p w14:paraId="02C78D83">
            <w:pPr>
              <w:spacing w:after="0" w:line="240" w:lineRule="auto"/>
              <w:jc w:val="right"/>
              <w:rPr>
                <w:rFonts w:hint="eastAsia" w:eastAsia="等线"/>
                <w:color w:val="000000"/>
                <w:sz w:val="22"/>
                <w:szCs w:val="22"/>
              </w:rPr>
            </w:pPr>
            <w:r>
              <w:rPr>
                <w:rFonts w:hint="eastAsia" w:eastAsia="等线"/>
                <w:color w:val="000000"/>
                <w:sz w:val="22"/>
                <w:szCs w:val="22"/>
              </w:rPr>
              <w:t>-140</w:t>
            </w:r>
          </w:p>
        </w:tc>
      </w:tr>
      <w:tr w14:paraId="75A4140A">
        <w:tblPrEx>
          <w:tblCellMar>
            <w:top w:w="0" w:type="dxa"/>
            <w:left w:w="108" w:type="dxa"/>
            <w:bottom w:w="0" w:type="dxa"/>
            <w:right w:w="108" w:type="dxa"/>
          </w:tblCellMar>
        </w:tblPrEx>
        <w:trPr>
          <w:trHeight w:val="323" w:hRule="atLeast"/>
        </w:trPr>
        <w:tc>
          <w:tcPr>
            <w:tcW w:w="3959" w:type="dxa"/>
            <w:tcBorders>
              <w:top w:val="single" w:color="9BC2E6" w:sz="4" w:space="0"/>
              <w:left w:val="single" w:color="9BC2E6" w:sz="8" w:space="0"/>
              <w:bottom w:val="single" w:color="9BC2E6" w:sz="8" w:space="0"/>
              <w:right w:val="nil"/>
            </w:tcBorders>
            <w:shd w:val="clear" w:color="DDEBF7" w:fill="DDEBF7"/>
            <w:noWrap/>
            <w:vAlign w:val="center"/>
          </w:tcPr>
          <w:p w14:paraId="62CD0D6E">
            <w:pPr>
              <w:spacing w:after="0" w:line="240" w:lineRule="auto"/>
              <w:rPr>
                <w:rFonts w:hint="eastAsia" w:eastAsia="等线"/>
                <w:color w:val="000000"/>
                <w:sz w:val="22"/>
                <w:szCs w:val="22"/>
              </w:rPr>
            </w:pPr>
            <w:r>
              <w:rPr>
                <w:rFonts w:hint="eastAsia" w:eastAsia="等线"/>
                <w:color w:val="000000"/>
                <w:sz w:val="22"/>
                <w:szCs w:val="22"/>
              </w:rPr>
              <w:t>四、现金及现金等价物净增加额</w:t>
            </w:r>
          </w:p>
        </w:tc>
        <w:tc>
          <w:tcPr>
            <w:tcW w:w="426" w:type="dxa"/>
            <w:tcBorders>
              <w:top w:val="single" w:color="9BC2E6" w:sz="4" w:space="0"/>
              <w:left w:val="nil"/>
              <w:bottom w:val="single" w:color="9BC2E6" w:sz="8" w:space="0"/>
              <w:right w:val="nil"/>
            </w:tcBorders>
            <w:shd w:val="clear" w:color="DDEBF7" w:fill="DDEBF7"/>
            <w:noWrap/>
            <w:vAlign w:val="bottom"/>
          </w:tcPr>
          <w:p w14:paraId="6826C617">
            <w:pPr>
              <w:spacing w:after="0" w:line="240" w:lineRule="auto"/>
              <w:rPr>
                <w:rFonts w:hint="eastAsia" w:eastAsia="等线"/>
                <w:color w:val="000000"/>
              </w:rPr>
            </w:pPr>
            <w:r>
              <w:rPr>
                <w:rFonts w:hint="eastAsia" w:eastAsia="等线"/>
                <w:color w:val="000000"/>
              </w:rPr>
              <w:t>　</w:t>
            </w:r>
          </w:p>
        </w:tc>
        <w:tc>
          <w:tcPr>
            <w:tcW w:w="850" w:type="dxa"/>
            <w:tcBorders>
              <w:top w:val="single" w:color="9BC2E6" w:sz="4" w:space="0"/>
              <w:left w:val="nil"/>
              <w:bottom w:val="single" w:color="9BC2E6" w:sz="8" w:space="0"/>
              <w:right w:val="nil"/>
            </w:tcBorders>
            <w:shd w:val="clear" w:color="DDEBF7" w:fill="DDEBF7"/>
            <w:noWrap/>
            <w:vAlign w:val="bottom"/>
          </w:tcPr>
          <w:p w14:paraId="518E2628">
            <w:pPr>
              <w:spacing w:after="0" w:line="240" w:lineRule="auto"/>
              <w:rPr>
                <w:rFonts w:hint="eastAsia" w:eastAsia="等线"/>
                <w:color w:val="000000"/>
              </w:rPr>
            </w:pPr>
            <w:r>
              <w:rPr>
                <w:rFonts w:hint="eastAsia" w:eastAsia="等线"/>
                <w:color w:val="000000"/>
              </w:rPr>
              <w:t>　</w:t>
            </w:r>
          </w:p>
        </w:tc>
        <w:tc>
          <w:tcPr>
            <w:tcW w:w="728" w:type="dxa"/>
            <w:tcBorders>
              <w:top w:val="single" w:color="9BC2E6" w:sz="4" w:space="0"/>
              <w:left w:val="nil"/>
              <w:bottom w:val="single" w:color="9BC2E6" w:sz="8" w:space="0"/>
              <w:right w:val="nil"/>
            </w:tcBorders>
            <w:shd w:val="clear" w:color="DDEBF7" w:fill="DDEBF7"/>
            <w:noWrap/>
            <w:vAlign w:val="bottom"/>
          </w:tcPr>
          <w:p w14:paraId="7122523B">
            <w:pPr>
              <w:spacing w:after="0" w:line="240" w:lineRule="auto"/>
              <w:rPr>
                <w:rFonts w:hint="eastAsia" w:eastAsia="等线"/>
                <w:color w:val="000000"/>
              </w:rPr>
            </w:pPr>
            <w:r>
              <w:rPr>
                <w:rFonts w:hint="eastAsia" w:eastAsia="等线"/>
                <w:color w:val="000000"/>
              </w:rPr>
              <w:t>　</w:t>
            </w:r>
          </w:p>
        </w:tc>
        <w:tc>
          <w:tcPr>
            <w:tcW w:w="705" w:type="dxa"/>
            <w:tcBorders>
              <w:top w:val="single" w:color="9BC2E6" w:sz="4" w:space="0"/>
              <w:left w:val="nil"/>
              <w:bottom w:val="single" w:color="9BC2E6" w:sz="8" w:space="0"/>
              <w:right w:val="nil"/>
            </w:tcBorders>
            <w:shd w:val="clear" w:color="DDEBF7" w:fill="DDEBF7"/>
            <w:noWrap/>
            <w:vAlign w:val="bottom"/>
          </w:tcPr>
          <w:p w14:paraId="522D3D2B">
            <w:pPr>
              <w:spacing w:after="0" w:line="240" w:lineRule="auto"/>
              <w:rPr>
                <w:rFonts w:hint="eastAsia" w:eastAsia="等线"/>
                <w:color w:val="000000"/>
              </w:rPr>
            </w:pPr>
            <w:r>
              <w:rPr>
                <w:rFonts w:hint="eastAsia" w:eastAsia="等线"/>
                <w:color w:val="000000"/>
              </w:rPr>
              <w:t>　</w:t>
            </w:r>
          </w:p>
        </w:tc>
        <w:tc>
          <w:tcPr>
            <w:tcW w:w="705" w:type="dxa"/>
            <w:tcBorders>
              <w:top w:val="single" w:color="9BC2E6" w:sz="4" w:space="0"/>
              <w:left w:val="nil"/>
              <w:bottom w:val="single" w:color="9BC2E6" w:sz="8" w:space="0"/>
              <w:right w:val="single" w:color="9BC2E6" w:sz="4" w:space="0"/>
            </w:tcBorders>
            <w:shd w:val="clear" w:color="DDEBF7" w:fill="DDEBF7"/>
            <w:noWrap/>
            <w:vAlign w:val="bottom"/>
          </w:tcPr>
          <w:p w14:paraId="3A812C83">
            <w:pPr>
              <w:spacing w:after="0" w:line="240" w:lineRule="auto"/>
              <w:rPr>
                <w:rFonts w:hint="eastAsia" w:eastAsia="等线"/>
                <w:color w:val="000000"/>
              </w:rPr>
            </w:pPr>
            <w:r>
              <w:rPr>
                <w:rFonts w:hint="eastAsia" w:eastAsia="等线"/>
                <w:color w:val="000000"/>
              </w:rPr>
              <w:t>　</w:t>
            </w:r>
          </w:p>
        </w:tc>
      </w:tr>
      <w:tr w14:paraId="0C28D33C">
        <w:tblPrEx>
          <w:tblCellMar>
            <w:top w:w="0" w:type="dxa"/>
            <w:left w:w="108" w:type="dxa"/>
            <w:bottom w:w="0" w:type="dxa"/>
            <w:right w:w="108" w:type="dxa"/>
          </w:tblCellMar>
        </w:tblPrEx>
        <w:trPr>
          <w:trHeight w:val="315" w:hRule="atLeast"/>
        </w:trPr>
        <w:tc>
          <w:tcPr>
            <w:tcW w:w="3959" w:type="dxa"/>
            <w:tcBorders>
              <w:top w:val="single" w:color="9BC2E6" w:sz="4" w:space="0"/>
              <w:left w:val="single" w:color="9BC2E6" w:sz="8" w:space="0"/>
              <w:bottom w:val="single" w:color="9BC2E6" w:sz="8" w:space="0"/>
              <w:right w:val="nil"/>
            </w:tcBorders>
            <w:shd w:val="clear" w:color="auto" w:fill="auto"/>
            <w:noWrap/>
            <w:vAlign w:val="center"/>
          </w:tcPr>
          <w:p w14:paraId="13F9F810">
            <w:pPr>
              <w:spacing w:after="0" w:line="240" w:lineRule="auto"/>
              <w:rPr>
                <w:rFonts w:hint="eastAsia" w:eastAsia="等线"/>
                <w:color w:val="000000"/>
                <w:sz w:val="22"/>
                <w:szCs w:val="22"/>
              </w:rPr>
            </w:pPr>
            <w:r>
              <w:rPr>
                <w:rFonts w:hint="eastAsia" w:eastAsia="等线"/>
                <w:color w:val="000000"/>
                <w:sz w:val="22"/>
                <w:szCs w:val="22"/>
              </w:rPr>
              <w:t>现金流合计</w:t>
            </w:r>
          </w:p>
        </w:tc>
        <w:tc>
          <w:tcPr>
            <w:tcW w:w="426" w:type="dxa"/>
            <w:tcBorders>
              <w:top w:val="single" w:color="9BC2E6" w:sz="4" w:space="0"/>
              <w:left w:val="nil"/>
              <w:bottom w:val="single" w:color="9BC2E6" w:sz="8" w:space="0"/>
              <w:right w:val="nil"/>
            </w:tcBorders>
            <w:shd w:val="clear" w:color="auto" w:fill="auto"/>
            <w:noWrap/>
            <w:vAlign w:val="center"/>
          </w:tcPr>
          <w:p w14:paraId="60481F80">
            <w:pPr>
              <w:spacing w:after="0" w:line="240" w:lineRule="auto"/>
              <w:jc w:val="right"/>
              <w:rPr>
                <w:rFonts w:hint="eastAsia" w:eastAsia="等线"/>
                <w:color w:val="000000"/>
                <w:sz w:val="22"/>
                <w:szCs w:val="22"/>
              </w:rPr>
            </w:pPr>
            <w:r>
              <w:rPr>
                <w:rFonts w:hint="eastAsia" w:eastAsia="等线"/>
                <w:color w:val="000000"/>
                <w:sz w:val="22"/>
                <w:szCs w:val="22"/>
              </w:rPr>
              <w:t>156</w:t>
            </w:r>
          </w:p>
        </w:tc>
        <w:tc>
          <w:tcPr>
            <w:tcW w:w="850" w:type="dxa"/>
            <w:tcBorders>
              <w:top w:val="single" w:color="9BC2E6" w:sz="4" w:space="0"/>
              <w:left w:val="nil"/>
              <w:bottom w:val="single" w:color="9BC2E6" w:sz="8" w:space="0"/>
              <w:right w:val="nil"/>
            </w:tcBorders>
            <w:shd w:val="clear" w:color="auto" w:fill="auto"/>
            <w:noWrap/>
            <w:vAlign w:val="center"/>
          </w:tcPr>
          <w:p w14:paraId="57C38A04">
            <w:pPr>
              <w:spacing w:after="0" w:line="240" w:lineRule="auto"/>
              <w:jc w:val="right"/>
              <w:rPr>
                <w:rFonts w:hint="eastAsia" w:eastAsia="等线"/>
                <w:color w:val="000000"/>
                <w:sz w:val="22"/>
                <w:szCs w:val="22"/>
              </w:rPr>
            </w:pPr>
            <w:r>
              <w:rPr>
                <w:rFonts w:hint="eastAsia" w:eastAsia="等线"/>
                <w:color w:val="000000"/>
                <w:sz w:val="22"/>
                <w:szCs w:val="22"/>
              </w:rPr>
              <w:t>-62</w:t>
            </w:r>
          </w:p>
        </w:tc>
        <w:tc>
          <w:tcPr>
            <w:tcW w:w="728" w:type="dxa"/>
            <w:tcBorders>
              <w:top w:val="single" w:color="9BC2E6" w:sz="4" w:space="0"/>
              <w:left w:val="nil"/>
              <w:bottom w:val="single" w:color="9BC2E6" w:sz="8" w:space="0"/>
              <w:right w:val="nil"/>
            </w:tcBorders>
            <w:shd w:val="clear" w:color="auto" w:fill="auto"/>
            <w:noWrap/>
            <w:vAlign w:val="center"/>
          </w:tcPr>
          <w:p w14:paraId="60A617BE">
            <w:pPr>
              <w:spacing w:after="0" w:line="240" w:lineRule="auto"/>
              <w:jc w:val="right"/>
              <w:rPr>
                <w:rFonts w:hint="eastAsia" w:eastAsia="等线"/>
                <w:color w:val="000000"/>
                <w:sz w:val="22"/>
                <w:szCs w:val="22"/>
              </w:rPr>
            </w:pPr>
            <w:r>
              <w:rPr>
                <w:rFonts w:hint="eastAsia" w:eastAsia="等线"/>
                <w:color w:val="000000"/>
                <w:sz w:val="22"/>
                <w:szCs w:val="22"/>
              </w:rPr>
              <w:t>21.5</w:t>
            </w:r>
          </w:p>
        </w:tc>
        <w:tc>
          <w:tcPr>
            <w:tcW w:w="705" w:type="dxa"/>
            <w:tcBorders>
              <w:top w:val="single" w:color="9BC2E6" w:sz="4" w:space="0"/>
              <w:left w:val="nil"/>
              <w:bottom w:val="single" w:color="9BC2E6" w:sz="8" w:space="0"/>
              <w:right w:val="nil"/>
            </w:tcBorders>
            <w:shd w:val="clear" w:color="auto" w:fill="auto"/>
            <w:noWrap/>
            <w:vAlign w:val="center"/>
          </w:tcPr>
          <w:p w14:paraId="42372DB0">
            <w:pPr>
              <w:spacing w:after="0" w:line="240" w:lineRule="auto"/>
              <w:jc w:val="right"/>
              <w:rPr>
                <w:rFonts w:hint="eastAsia" w:eastAsia="等线"/>
                <w:color w:val="000000"/>
                <w:sz w:val="22"/>
                <w:szCs w:val="22"/>
              </w:rPr>
            </w:pPr>
            <w:r>
              <w:rPr>
                <w:rFonts w:hint="eastAsia" w:eastAsia="等线"/>
                <w:color w:val="000000"/>
                <w:sz w:val="22"/>
                <w:szCs w:val="22"/>
              </w:rPr>
              <w:t>93</w:t>
            </w:r>
          </w:p>
        </w:tc>
        <w:tc>
          <w:tcPr>
            <w:tcW w:w="705" w:type="dxa"/>
            <w:tcBorders>
              <w:top w:val="single" w:color="9BC2E6" w:sz="4" w:space="0"/>
              <w:left w:val="nil"/>
              <w:bottom w:val="single" w:color="9BC2E6" w:sz="8" w:space="0"/>
              <w:right w:val="single" w:color="9BC2E6" w:sz="4" w:space="0"/>
            </w:tcBorders>
            <w:shd w:val="clear" w:color="auto" w:fill="auto"/>
            <w:noWrap/>
            <w:vAlign w:val="center"/>
          </w:tcPr>
          <w:p w14:paraId="5154D41B">
            <w:pPr>
              <w:spacing w:after="0" w:line="240" w:lineRule="auto"/>
              <w:jc w:val="right"/>
              <w:rPr>
                <w:rFonts w:hint="eastAsia" w:eastAsia="等线"/>
                <w:color w:val="000000"/>
                <w:sz w:val="22"/>
                <w:szCs w:val="22"/>
              </w:rPr>
            </w:pPr>
            <w:r>
              <w:rPr>
                <w:rFonts w:hint="eastAsia" w:eastAsia="等线"/>
                <w:color w:val="000000"/>
                <w:sz w:val="22"/>
                <w:szCs w:val="22"/>
              </w:rPr>
              <w:t>270</w:t>
            </w:r>
          </w:p>
        </w:tc>
      </w:tr>
    </w:tbl>
    <w:p w14:paraId="188C9E12">
      <w:pPr>
        <w:pStyle w:val="66"/>
        <w:ind w:left="1680" w:firstLine="605" w:firstLineChars="275"/>
        <w:rPr>
          <w:rFonts w:hint="eastAsia"/>
          <w:b/>
          <w:bCs w:val="0"/>
        </w:rPr>
      </w:pPr>
      <w:r>
        <w:rPr>
          <w:rFonts w:hint="eastAsia"/>
          <w:b/>
          <w:bCs w:val="0"/>
        </w:rPr>
        <w:t>表8-2-7预计现金流量表</w:t>
      </w:r>
    </w:p>
    <w:p w14:paraId="347C8FEA">
      <w:pPr>
        <w:pStyle w:val="59"/>
        <w:rPr>
          <w:rFonts w:hint="eastAsia"/>
        </w:rPr>
      </w:pPr>
    </w:p>
    <w:p w14:paraId="1CD26FD7">
      <w:pPr>
        <w:pStyle w:val="58"/>
        <w:rPr>
          <w:rFonts w:hint="eastAsia"/>
          <w:b w:val="0"/>
          <w:bCs/>
          <w:szCs w:val="32"/>
        </w:rPr>
      </w:pPr>
      <w:bookmarkStart w:id="154" w:name="_Toc32744"/>
      <w:bookmarkStart w:id="155" w:name="_Toc179756407"/>
      <w:r>
        <w:rPr>
          <w:rFonts w:hint="eastAsia"/>
          <w:b w:val="0"/>
          <w:bCs/>
          <w:sz w:val="36"/>
          <w:szCs w:val="24"/>
        </w:rPr>
        <w:t>九、风险预测</w:t>
      </w:r>
      <w:bookmarkEnd w:id="154"/>
      <w:bookmarkEnd w:id="155"/>
    </w:p>
    <w:p w14:paraId="0896040F">
      <w:pPr>
        <w:pStyle w:val="64"/>
        <w:rPr>
          <w:rFonts w:hint="eastAsia"/>
          <w:b w:val="0"/>
          <w:bCs/>
          <w:sz w:val="32"/>
          <w:szCs w:val="32"/>
        </w:rPr>
      </w:pPr>
      <w:bookmarkStart w:id="156" w:name="_Toc31187"/>
      <w:bookmarkStart w:id="157" w:name="_Toc179756408"/>
      <w:r>
        <w:rPr>
          <w:rFonts w:hint="eastAsia"/>
          <w:b w:val="0"/>
          <w:bCs/>
          <w:sz w:val="32"/>
          <w:szCs w:val="32"/>
        </w:rPr>
        <w:t>9.1政策风险及对策</w:t>
      </w:r>
      <w:bookmarkEnd w:id="156"/>
      <w:bookmarkEnd w:id="157"/>
    </w:p>
    <w:p w14:paraId="308D5D07">
      <w:pPr>
        <w:pStyle w:val="68"/>
        <w:ind w:firstLine="420"/>
        <w:rPr>
          <w:rFonts w:hint="eastAsia"/>
          <w:b w:val="0"/>
          <w:bCs/>
          <w:sz w:val="28"/>
          <w:szCs w:val="28"/>
        </w:rPr>
      </w:pPr>
      <w:bookmarkStart w:id="158" w:name="_Toc179756409"/>
      <w:bookmarkStart w:id="159" w:name="_Toc15087"/>
      <w:r>
        <w:rPr>
          <w:rFonts w:hint="eastAsia"/>
          <w:b w:val="0"/>
          <w:bCs/>
          <w:sz w:val="28"/>
          <w:szCs w:val="28"/>
        </w:rPr>
        <w:t>9.1.1政策风险</w:t>
      </w:r>
      <w:bookmarkEnd w:id="158"/>
      <w:bookmarkEnd w:id="159"/>
    </w:p>
    <w:p w14:paraId="7CA30D2D">
      <w:pPr>
        <w:pStyle w:val="66"/>
        <w:rPr>
          <w:rFonts w:hint="eastAsia"/>
          <w:sz w:val="24"/>
          <w:szCs w:val="28"/>
        </w:rPr>
      </w:pPr>
      <w:r>
        <w:rPr>
          <w:rFonts w:hint="eastAsia"/>
          <w:sz w:val="24"/>
          <w:szCs w:val="28"/>
        </w:rPr>
        <w:t>易货宝所使用的区块链技术是新兴前沿技术，国家有关区块链和预制菜的政策发生重大变化或有关法律的出台引起市场波动时，可能给公司带来一定风险。一方面，区块链去中心化的特点使法律层面的适用成为难题，信息公示可能与隐私保护产生冲突；另一方面，由于智能合约是代码编纂而成，在应用中虽然便捷高效但一旦出现问题和漏洞，很难明确相关责任人和弥补变更相关内容。目前，国家在区块链法律和制度规范建设仍相对滞后，有关法律的实施可能带来一定风险。</w:t>
      </w:r>
    </w:p>
    <w:p w14:paraId="49ED896D">
      <w:pPr>
        <w:pStyle w:val="66"/>
        <w:rPr>
          <w:rFonts w:hint="eastAsia"/>
          <w:sz w:val="24"/>
          <w:szCs w:val="28"/>
        </w:rPr>
      </w:pPr>
    </w:p>
    <w:p w14:paraId="1F09941B">
      <w:pPr>
        <w:pStyle w:val="68"/>
        <w:ind w:firstLine="420"/>
        <w:rPr>
          <w:rFonts w:hint="eastAsia"/>
          <w:b w:val="0"/>
          <w:bCs/>
          <w:sz w:val="28"/>
          <w:szCs w:val="28"/>
        </w:rPr>
      </w:pPr>
      <w:bookmarkStart w:id="160" w:name="_Toc32047"/>
      <w:bookmarkStart w:id="161" w:name="_Toc179756410"/>
      <w:r>
        <w:rPr>
          <w:rFonts w:hint="eastAsia"/>
          <w:b w:val="0"/>
          <w:bCs/>
          <w:sz w:val="28"/>
          <w:szCs w:val="28"/>
        </w:rPr>
        <w:t>9.1.2对策</w:t>
      </w:r>
      <w:bookmarkEnd w:id="160"/>
      <w:bookmarkEnd w:id="161"/>
    </w:p>
    <w:p w14:paraId="04F3358E">
      <w:pPr>
        <w:pStyle w:val="66"/>
        <w:rPr>
          <w:rFonts w:hint="eastAsia"/>
          <w:sz w:val="24"/>
          <w:szCs w:val="28"/>
        </w:rPr>
      </w:pPr>
      <w:r>
        <w:rPr>
          <w:rFonts w:hint="eastAsia"/>
          <w:sz w:val="24"/>
          <w:szCs w:val="28"/>
        </w:rPr>
        <w:t>公司运行各个步骤会严格按照法律程序进行。</w:t>
      </w:r>
    </w:p>
    <w:p w14:paraId="5E418235">
      <w:pPr>
        <w:pStyle w:val="66"/>
        <w:rPr>
          <w:rFonts w:hint="eastAsia"/>
          <w:sz w:val="24"/>
          <w:szCs w:val="28"/>
        </w:rPr>
      </w:pPr>
      <w:r>
        <w:rPr>
          <w:rFonts w:hint="eastAsia"/>
          <w:sz w:val="24"/>
          <w:szCs w:val="28"/>
        </w:rPr>
        <w:sym w:font="Wingdings" w:char="F06C"/>
      </w:r>
      <w:r>
        <w:rPr>
          <w:rFonts w:hint="eastAsia"/>
          <w:sz w:val="24"/>
          <w:szCs w:val="28"/>
        </w:rPr>
        <w:t>高度重视法律安全，严格遵守《中华人民共和国网络安全法》、《互联网信息服务管理办法》等有关法律法规</w:t>
      </w:r>
    </w:p>
    <w:p w14:paraId="208F00A6">
      <w:pPr>
        <w:pStyle w:val="66"/>
        <w:rPr>
          <w:rFonts w:hint="eastAsia"/>
          <w:sz w:val="24"/>
          <w:szCs w:val="28"/>
        </w:rPr>
      </w:pPr>
      <w:r>
        <w:rPr>
          <w:rFonts w:hint="eastAsia"/>
          <w:sz w:val="24"/>
          <w:szCs w:val="28"/>
        </w:rPr>
        <w:sym w:font="Wingdings" w:char="F06C"/>
      </w:r>
      <w:r>
        <w:rPr>
          <w:rFonts w:hint="eastAsia"/>
          <w:sz w:val="24"/>
          <w:szCs w:val="28"/>
        </w:rPr>
        <w:t>对有关区块链的交易问题更需妥善对待，结合现有法律处置情况处理并对灰色地带拉好红线</w:t>
      </w:r>
    </w:p>
    <w:p w14:paraId="07414D45">
      <w:pPr>
        <w:pStyle w:val="66"/>
        <w:rPr>
          <w:rFonts w:hint="eastAsia"/>
          <w:sz w:val="24"/>
          <w:szCs w:val="28"/>
        </w:rPr>
      </w:pPr>
      <w:r>
        <w:rPr>
          <w:sz w:val="24"/>
          <w:szCs w:val="28"/>
        </w:rPr>
        <w:sym w:font="Wingdings" w:char="F06C"/>
      </w:r>
      <w:r>
        <w:rPr>
          <w:rFonts w:hint="eastAsia"/>
          <w:sz w:val="24"/>
          <w:szCs w:val="28"/>
        </w:rPr>
        <w:t>同时通过各种途径及时掌握国家最新发展动态，对有关本行业的政策变动积极关注，对有利公司发展的优惠政策积极争取把握。</w:t>
      </w:r>
    </w:p>
    <w:p w14:paraId="486A23F4">
      <w:pPr>
        <w:pStyle w:val="66"/>
        <w:rPr>
          <w:rFonts w:hint="eastAsia"/>
          <w:sz w:val="24"/>
          <w:szCs w:val="28"/>
        </w:rPr>
      </w:pPr>
    </w:p>
    <w:p w14:paraId="45E27CAC">
      <w:pPr>
        <w:pStyle w:val="64"/>
        <w:rPr>
          <w:rFonts w:hint="eastAsia"/>
          <w:b w:val="0"/>
          <w:bCs/>
          <w:sz w:val="32"/>
          <w:szCs w:val="32"/>
        </w:rPr>
      </w:pPr>
      <w:bookmarkStart w:id="162" w:name="_Toc179756411"/>
      <w:bookmarkStart w:id="163" w:name="_Toc12067"/>
      <w:r>
        <w:rPr>
          <w:rFonts w:hint="eastAsia"/>
          <w:b w:val="0"/>
          <w:bCs/>
          <w:sz w:val="32"/>
          <w:szCs w:val="32"/>
        </w:rPr>
        <w:t>9.2技术风险及对策</w:t>
      </w:r>
      <w:bookmarkEnd w:id="162"/>
      <w:bookmarkEnd w:id="163"/>
    </w:p>
    <w:p w14:paraId="4F7E3858">
      <w:pPr>
        <w:pStyle w:val="68"/>
        <w:ind w:firstLine="420"/>
        <w:rPr>
          <w:rFonts w:hint="eastAsia"/>
          <w:b w:val="0"/>
          <w:bCs/>
          <w:sz w:val="28"/>
          <w:szCs w:val="28"/>
        </w:rPr>
      </w:pPr>
      <w:bookmarkStart w:id="164" w:name="_Toc21208"/>
      <w:bookmarkStart w:id="165" w:name="_Toc179756412"/>
      <w:r>
        <w:rPr>
          <w:rFonts w:hint="eastAsia"/>
          <w:b w:val="0"/>
          <w:bCs/>
          <w:sz w:val="28"/>
          <w:szCs w:val="28"/>
        </w:rPr>
        <w:t>9.2.1技术风险</w:t>
      </w:r>
      <w:bookmarkEnd w:id="164"/>
      <w:bookmarkEnd w:id="165"/>
    </w:p>
    <w:p w14:paraId="5D3F52C5">
      <w:pPr>
        <w:pStyle w:val="66"/>
        <w:rPr>
          <w:rFonts w:hint="eastAsia"/>
          <w:sz w:val="24"/>
          <w:szCs w:val="28"/>
        </w:rPr>
      </w:pPr>
      <w:r>
        <w:rPr>
          <w:rFonts w:hint="eastAsia"/>
          <w:sz w:val="24"/>
          <w:szCs w:val="28"/>
        </w:rPr>
        <w:t>开发过程中，技术团队可能对某项技术掌握不够或选用一些先进但尚未成熟的技术而导致技术风险的存在；产品技术更新不及时可能带来使用风险。</w:t>
      </w:r>
    </w:p>
    <w:p w14:paraId="56F65993">
      <w:pPr>
        <w:pStyle w:val="66"/>
        <w:rPr>
          <w:rFonts w:hint="eastAsia"/>
          <w:sz w:val="24"/>
          <w:szCs w:val="28"/>
        </w:rPr>
      </w:pPr>
    </w:p>
    <w:p w14:paraId="3E4DA076">
      <w:pPr>
        <w:pStyle w:val="68"/>
        <w:ind w:firstLine="420"/>
        <w:rPr>
          <w:rFonts w:hint="eastAsia"/>
          <w:b w:val="0"/>
          <w:bCs/>
          <w:sz w:val="28"/>
          <w:szCs w:val="28"/>
        </w:rPr>
      </w:pPr>
      <w:bookmarkStart w:id="166" w:name="_Toc4088"/>
      <w:bookmarkStart w:id="167" w:name="_Toc179756413"/>
      <w:r>
        <w:rPr>
          <w:rFonts w:hint="eastAsia"/>
          <w:b w:val="0"/>
          <w:bCs/>
          <w:sz w:val="28"/>
          <w:szCs w:val="28"/>
        </w:rPr>
        <w:t>9.2.2对策</w:t>
      </w:r>
      <w:bookmarkEnd w:id="166"/>
      <w:bookmarkEnd w:id="167"/>
    </w:p>
    <w:p w14:paraId="234D7ED9">
      <w:pPr>
        <w:pStyle w:val="66"/>
        <w:rPr>
          <w:rFonts w:hint="eastAsia"/>
          <w:sz w:val="24"/>
          <w:szCs w:val="28"/>
        </w:rPr>
      </w:pPr>
      <w:r>
        <w:rPr>
          <w:rFonts w:hint="eastAsia"/>
          <w:sz w:val="24"/>
          <w:szCs w:val="28"/>
        </w:rPr>
        <w:sym w:font="Wingdings" w:char="F06C"/>
      </w:r>
      <w:r>
        <w:rPr>
          <w:rFonts w:hint="eastAsia"/>
          <w:sz w:val="24"/>
          <w:szCs w:val="28"/>
        </w:rPr>
        <w:t>开发前对开发团队成员进行培训以确保熟练掌握开发技术</w:t>
      </w:r>
    </w:p>
    <w:p w14:paraId="49AA4534">
      <w:pPr>
        <w:pStyle w:val="66"/>
        <w:rPr>
          <w:rFonts w:hint="eastAsia"/>
          <w:sz w:val="24"/>
          <w:szCs w:val="28"/>
        </w:rPr>
      </w:pPr>
      <w:r>
        <w:rPr>
          <w:rFonts w:hint="eastAsia"/>
          <w:sz w:val="24"/>
          <w:szCs w:val="28"/>
        </w:rPr>
        <w:sym w:font="Wingdings" w:char="F06C"/>
      </w:r>
      <w:r>
        <w:rPr>
          <w:rFonts w:hint="eastAsia"/>
          <w:sz w:val="24"/>
          <w:szCs w:val="28"/>
        </w:rPr>
        <w:t>考虑使用新技术之前，应在技术创新与技术风险之间进行充分平衡，做好新技术的研究与测试工作</w:t>
      </w:r>
    </w:p>
    <w:p w14:paraId="7F0B8367">
      <w:pPr>
        <w:pStyle w:val="66"/>
        <w:rPr>
          <w:rFonts w:hint="eastAsia"/>
          <w:sz w:val="24"/>
          <w:szCs w:val="28"/>
        </w:rPr>
      </w:pPr>
      <w:r>
        <w:rPr>
          <w:rFonts w:hint="eastAsia"/>
          <w:sz w:val="24"/>
          <w:szCs w:val="28"/>
        </w:rPr>
        <w:sym w:font="Wingdings" w:char="F06C"/>
      </w:r>
      <w:r>
        <w:rPr>
          <w:rFonts w:hint="eastAsia"/>
          <w:sz w:val="24"/>
          <w:szCs w:val="28"/>
        </w:rPr>
        <w:t>积极引进技术人才，提高团队技术能力</w:t>
      </w:r>
    </w:p>
    <w:p w14:paraId="4DC1E6D8">
      <w:pPr>
        <w:pStyle w:val="66"/>
        <w:rPr>
          <w:rFonts w:hint="eastAsia"/>
          <w:sz w:val="24"/>
          <w:szCs w:val="28"/>
        </w:rPr>
      </w:pPr>
      <w:r>
        <w:rPr>
          <w:rFonts w:hint="eastAsia"/>
          <w:sz w:val="24"/>
          <w:szCs w:val="28"/>
        </w:rPr>
        <w:sym w:font="Wingdings" w:char="F06C"/>
      </w:r>
      <w:r>
        <w:rPr>
          <w:rFonts w:hint="eastAsia"/>
          <w:sz w:val="24"/>
          <w:szCs w:val="28"/>
        </w:rPr>
        <w:t>加大科研、创新激励，鼓励研发</w:t>
      </w:r>
    </w:p>
    <w:p w14:paraId="5C98AC13">
      <w:pPr>
        <w:pStyle w:val="66"/>
        <w:rPr>
          <w:rFonts w:hint="eastAsia"/>
          <w:sz w:val="24"/>
          <w:szCs w:val="28"/>
        </w:rPr>
      </w:pPr>
    </w:p>
    <w:p w14:paraId="4033830D">
      <w:pPr>
        <w:pStyle w:val="64"/>
        <w:rPr>
          <w:rFonts w:hint="eastAsia"/>
          <w:b w:val="0"/>
          <w:bCs/>
          <w:sz w:val="32"/>
          <w:szCs w:val="32"/>
        </w:rPr>
      </w:pPr>
      <w:bookmarkStart w:id="168" w:name="_Toc179756414"/>
      <w:bookmarkStart w:id="169" w:name="_Toc8462"/>
      <w:r>
        <w:rPr>
          <w:rFonts w:hint="eastAsia"/>
          <w:b w:val="0"/>
          <w:bCs/>
          <w:sz w:val="32"/>
          <w:szCs w:val="32"/>
        </w:rPr>
        <w:t>9.3</w:t>
      </w:r>
      <w:r>
        <w:rPr>
          <w:b w:val="0"/>
          <w:bCs/>
          <w:sz w:val="32"/>
          <w:szCs w:val="32"/>
        </w:rPr>
        <w:t xml:space="preserve"> </w:t>
      </w:r>
      <w:r>
        <w:rPr>
          <w:rFonts w:hint="eastAsia"/>
          <w:b w:val="0"/>
          <w:bCs/>
          <w:sz w:val="32"/>
          <w:szCs w:val="32"/>
        </w:rPr>
        <w:t>市场风险及对策</w:t>
      </w:r>
      <w:bookmarkEnd w:id="168"/>
      <w:bookmarkEnd w:id="169"/>
    </w:p>
    <w:p w14:paraId="54807021">
      <w:pPr>
        <w:pStyle w:val="68"/>
        <w:ind w:firstLine="420"/>
        <w:rPr>
          <w:rFonts w:hint="eastAsia"/>
          <w:b w:val="0"/>
          <w:bCs/>
          <w:sz w:val="28"/>
          <w:szCs w:val="28"/>
        </w:rPr>
      </w:pPr>
      <w:bookmarkStart w:id="170" w:name="_Toc179756415"/>
      <w:bookmarkStart w:id="171" w:name="_Toc4319"/>
      <w:r>
        <w:rPr>
          <w:rFonts w:hint="eastAsia"/>
          <w:b w:val="0"/>
          <w:bCs/>
          <w:sz w:val="28"/>
          <w:szCs w:val="28"/>
        </w:rPr>
        <w:t>9.3.1市场风险</w:t>
      </w:r>
      <w:bookmarkEnd w:id="170"/>
      <w:bookmarkEnd w:id="171"/>
    </w:p>
    <w:p w14:paraId="61A6CF7B">
      <w:pPr>
        <w:pStyle w:val="66"/>
        <w:rPr>
          <w:rFonts w:hint="eastAsia"/>
          <w:sz w:val="24"/>
          <w:szCs w:val="28"/>
        </w:rPr>
      </w:pPr>
      <w:r>
        <w:rPr>
          <w:rFonts w:hint="eastAsia"/>
          <w:sz w:val="24"/>
          <w:szCs w:val="28"/>
        </w:rPr>
        <w:t>预制菜行业发展迅猛，科技发展也日新月异，预制菜服务平台也会越来越多。</w:t>
      </w:r>
      <w:r>
        <w:rPr>
          <w:sz w:val="24"/>
          <w:szCs w:val="28"/>
        </w:rPr>
        <w:t>竞争风险的产生和表现形式多种多样,竞争风险的不确定性给</w:t>
      </w:r>
      <w:r>
        <w:rPr>
          <w:rFonts w:hint="eastAsia"/>
          <w:sz w:val="24"/>
          <w:szCs w:val="28"/>
        </w:rPr>
        <w:t>易货宝</w:t>
      </w:r>
      <w:r>
        <w:rPr>
          <w:sz w:val="24"/>
          <w:szCs w:val="28"/>
        </w:rPr>
        <w:t>的生存和发展构成了巨大的威胁，而且在进入市场推广时也可能产生极大的进入壁垒。</w:t>
      </w:r>
    </w:p>
    <w:p w14:paraId="34EBCCB4">
      <w:pPr>
        <w:pStyle w:val="66"/>
        <w:rPr>
          <w:rFonts w:hint="eastAsia"/>
          <w:sz w:val="24"/>
          <w:szCs w:val="28"/>
        </w:rPr>
      </w:pPr>
    </w:p>
    <w:p w14:paraId="0C87C0F2">
      <w:pPr>
        <w:pStyle w:val="68"/>
        <w:ind w:firstLine="280" w:firstLineChars="100"/>
        <w:rPr>
          <w:rFonts w:hint="eastAsia"/>
          <w:b w:val="0"/>
          <w:bCs/>
          <w:sz w:val="28"/>
          <w:szCs w:val="28"/>
        </w:rPr>
      </w:pPr>
      <w:bookmarkStart w:id="172" w:name="_Toc179756416"/>
      <w:bookmarkStart w:id="173" w:name="_Toc8931"/>
      <w:r>
        <w:rPr>
          <w:rFonts w:hint="eastAsia"/>
          <w:b w:val="0"/>
          <w:bCs/>
          <w:sz w:val="28"/>
          <w:szCs w:val="28"/>
        </w:rPr>
        <w:t>9.3.2对策</w:t>
      </w:r>
      <w:bookmarkEnd w:id="172"/>
      <w:bookmarkEnd w:id="173"/>
    </w:p>
    <w:p w14:paraId="2D33ED49">
      <w:pPr>
        <w:pStyle w:val="66"/>
        <w:rPr>
          <w:rFonts w:hint="eastAsia"/>
          <w:sz w:val="24"/>
          <w:szCs w:val="28"/>
        </w:rPr>
      </w:pPr>
      <w:r>
        <w:rPr>
          <w:rFonts w:hint="eastAsia"/>
          <w:sz w:val="24"/>
          <w:szCs w:val="28"/>
        </w:rPr>
        <w:sym w:font="Wingdings" w:char="F06C"/>
      </w:r>
      <w:r>
        <w:rPr>
          <w:rFonts w:hint="eastAsia"/>
          <w:sz w:val="24"/>
          <w:szCs w:val="28"/>
        </w:rPr>
        <w:t>充分做好市场调研，了解用户需求</w:t>
      </w:r>
    </w:p>
    <w:p w14:paraId="5B38A7B7">
      <w:pPr>
        <w:pStyle w:val="66"/>
        <w:rPr>
          <w:rFonts w:hint="eastAsia"/>
          <w:sz w:val="24"/>
          <w:szCs w:val="28"/>
        </w:rPr>
      </w:pPr>
      <w:r>
        <w:rPr>
          <w:rFonts w:hint="eastAsia"/>
          <w:sz w:val="24"/>
          <w:szCs w:val="28"/>
        </w:rPr>
        <w:sym w:font="Wingdings" w:char="F06C"/>
      </w:r>
      <w:r>
        <w:rPr>
          <w:rFonts w:hint="eastAsia"/>
          <w:sz w:val="24"/>
          <w:szCs w:val="28"/>
        </w:rPr>
        <w:t>积极寻求合作，建立与政府、预制菜企业间的合作关系</w:t>
      </w:r>
    </w:p>
    <w:p w14:paraId="1912B745">
      <w:pPr>
        <w:pStyle w:val="66"/>
        <w:rPr>
          <w:rFonts w:hint="eastAsia"/>
          <w:sz w:val="24"/>
          <w:szCs w:val="28"/>
        </w:rPr>
      </w:pPr>
      <w:r>
        <w:rPr>
          <w:rFonts w:hint="eastAsia"/>
          <w:sz w:val="24"/>
          <w:szCs w:val="28"/>
        </w:rPr>
        <w:sym w:font="Wingdings" w:char="F06C"/>
      </w:r>
      <w:r>
        <w:rPr>
          <w:rFonts w:hint="eastAsia"/>
          <w:sz w:val="24"/>
          <w:szCs w:val="28"/>
        </w:rPr>
        <w:t>积极创新、更新产品，提高企业竞争力</w:t>
      </w:r>
    </w:p>
    <w:p w14:paraId="3F53952B">
      <w:pPr>
        <w:pStyle w:val="64"/>
        <w:rPr>
          <w:rFonts w:hint="eastAsia"/>
          <w:b w:val="0"/>
          <w:bCs/>
          <w:sz w:val="32"/>
          <w:szCs w:val="32"/>
        </w:rPr>
      </w:pPr>
      <w:bookmarkStart w:id="174" w:name="_Toc10337"/>
      <w:bookmarkStart w:id="175" w:name="_Toc179756417"/>
      <w:r>
        <w:rPr>
          <w:rFonts w:hint="eastAsia"/>
          <w:b w:val="0"/>
          <w:bCs/>
          <w:sz w:val="32"/>
          <w:szCs w:val="32"/>
        </w:rPr>
        <w:t>9.4财务风险及对策</w:t>
      </w:r>
      <w:bookmarkEnd w:id="174"/>
      <w:bookmarkEnd w:id="175"/>
    </w:p>
    <w:p w14:paraId="388951CF">
      <w:pPr>
        <w:pStyle w:val="68"/>
        <w:ind w:firstLine="420"/>
        <w:rPr>
          <w:rFonts w:hint="eastAsia"/>
          <w:b w:val="0"/>
          <w:bCs/>
          <w:sz w:val="28"/>
          <w:szCs w:val="28"/>
        </w:rPr>
      </w:pPr>
      <w:bookmarkStart w:id="176" w:name="_Toc1399"/>
      <w:bookmarkStart w:id="177" w:name="_Toc179756418"/>
      <w:r>
        <w:rPr>
          <w:rFonts w:hint="eastAsia"/>
          <w:b w:val="0"/>
          <w:bCs/>
          <w:sz w:val="28"/>
          <w:szCs w:val="28"/>
        </w:rPr>
        <w:t>9.4.1财务风险</w:t>
      </w:r>
      <w:bookmarkEnd w:id="176"/>
      <w:bookmarkEnd w:id="177"/>
    </w:p>
    <w:p w14:paraId="1C36B15F">
      <w:pPr>
        <w:pStyle w:val="66"/>
        <w:rPr>
          <w:rFonts w:hint="eastAsia"/>
          <w:sz w:val="24"/>
          <w:szCs w:val="28"/>
        </w:rPr>
      </w:pPr>
      <w:r>
        <w:rPr>
          <w:rFonts w:hint="eastAsia"/>
          <w:sz w:val="24"/>
          <w:szCs w:val="28"/>
        </w:rPr>
        <w:t xml:space="preserve">     由于公司是初创公司，融资渠道相对狭窄，资金来源相对单一，极易出现资金周转困难的问题；且公司起步阶段，产品研发和宣传费用可能较高，这意味着公司成立初期将面临巨大财务压力和风险。度过初期阶段后，</w:t>
      </w:r>
      <w:r>
        <w:rPr>
          <w:sz w:val="24"/>
          <w:szCs w:val="28"/>
        </w:rPr>
        <w:t>公司⽇常经营</w:t>
      </w:r>
      <w:r>
        <w:rPr>
          <w:rFonts w:hint="eastAsia"/>
          <w:sz w:val="24"/>
          <w:szCs w:val="28"/>
        </w:rPr>
        <w:t>费用和</w:t>
      </w:r>
      <w:r>
        <w:rPr>
          <w:sz w:val="24"/>
          <w:szCs w:val="28"/>
        </w:rPr>
        <w:t>产品研成本</w:t>
      </w:r>
      <w:r>
        <w:rPr>
          <w:rFonts w:hint="eastAsia"/>
          <w:sz w:val="24"/>
          <w:szCs w:val="28"/>
        </w:rPr>
        <w:t>的</w:t>
      </w:r>
      <w:r>
        <w:rPr>
          <w:sz w:val="24"/>
          <w:szCs w:val="28"/>
        </w:rPr>
        <w:t>增加，贷款过多以致利息负担重，赊销帐款过多⽽不能及时收回</w:t>
      </w:r>
      <w:r>
        <w:rPr>
          <w:rFonts w:hint="eastAsia"/>
          <w:sz w:val="24"/>
          <w:szCs w:val="28"/>
        </w:rPr>
        <w:t>等情况也可能导致资金链的断裂而出现财务风险。</w:t>
      </w:r>
    </w:p>
    <w:p w14:paraId="28F66B45">
      <w:pPr>
        <w:pStyle w:val="66"/>
        <w:rPr>
          <w:rFonts w:hint="eastAsia"/>
          <w:sz w:val="24"/>
          <w:szCs w:val="28"/>
        </w:rPr>
      </w:pPr>
    </w:p>
    <w:p w14:paraId="158CB96C">
      <w:pPr>
        <w:pStyle w:val="68"/>
        <w:ind w:firstLine="420"/>
        <w:rPr>
          <w:rFonts w:hint="eastAsia"/>
          <w:b w:val="0"/>
          <w:bCs/>
          <w:sz w:val="28"/>
          <w:szCs w:val="28"/>
        </w:rPr>
      </w:pPr>
      <w:bookmarkStart w:id="178" w:name="_Toc179756419"/>
      <w:bookmarkStart w:id="179" w:name="_Toc1267"/>
      <w:r>
        <w:rPr>
          <w:rFonts w:hint="eastAsia"/>
          <w:b w:val="0"/>
          <w:bCs/>
          <w:sz w:val="28"/>
          <w:szCs w:val="28"/>
        </w:rPr>
        <w:t>9.4.2对策</w:t>
      </w:r>
      <w:bookmarkEnd w:id="178"/>
      <w:bookmarkEnd w:id="179"/>
    </w:p>
    <w:p w14:paraId="6B7472AE">
      <w:pPr>
        <w:pStyle w:val="66"/>
        <w:rPr>
          <w:rFonts w:hint="eastAsia"/>
          <w:sz w:val="24"/>
          <w:szCs w:val="28"/>
        </w:rPr>
      </w:pPr>
      <w:r>
        <w:rPr>
          <w:rFonts w:hint="eastAsia"/>
          <w:sz w:val="24"/>
          <w:szCs w:val="28"/>
        </w:rPr>
        <w:sym w:font="Wingdings" w:char="F06C"/>
      </w:r>
      <w:r>
        <w:rPr>
          <w:rFonts w:hint="eastAsia"/>
          <w:sz w:val="24"/>
          <w:szCs w:val="28"/>
        </w:rPr>
        <w:t>根据实际情况积极寻找多元化融资渠道，建立良好的信誉以创建良好的银企关系和投资关系</w:t>
      </w:r>
    </w:p>
    <w:p w14:paraId="1726ADCA">
      <w:pPr>
        <w:pStyle w:val="66"/>
        <w:rPr>
          <w:rFonts w:hint="eastAsia"/>
          <w:sz w:val="24"/>
          <w:szCs w:val="28"/>
        </w:rPr>
      </w:pPr>
      <w:r>
        <w:rPr>
          <w:sz w:val="24"/>
          <w:szCs w:val="28"/>
        </w:rPr>
        <w:sym w:font="Wingdings" w:char="F06C"/>
      </w:r>
      <w:r>
        <w:rPr>
          <w:rFonts w:hint="eastAsia"/>
          <w:sz w:val="24"/>
          <w:szCs w:val="28"/>
        </w:rPr>
        <w:t>积极开展业务，制定合适的市场策略</w:t>
      </w:r>
    </w:p>
    <w:p w14:paraId="0DC8B642">
      <w:pPr>
        <w:pStyle w:val="66"/>
        <w:rPr>
          <w:rFonts w:hint="eastAsia"/>
          <w:sz w:val="24"/>
          <w:szCs w:val="28"/>
        </w:rPr>
      </w:pPr>
      <w:r>
        <w:rPr>
          <w:sz w:val="24"/>
          <w:szCs w:val="28"/>
        </w:rPr>
        <w:sym w:font="Wingdings" w:char="F06C"/>
      </w:r>
      <w:r>
        <w:rPr>
          <w:rFonts w:hint="eastAsia"/>
          <w:sz w:val="24"/>
          <w:szCs w:val="28"/>
        </w:rPr>
        <w:t>做好财务规划并节约成本，努力实现利润最大化</w:t>
      </w:r>
    </w:p>
    <w:p w14:paraId="197A5CA0">
      <w:pPr>
        <w:pStyle w:val="66"/>
        <w:rPr>
          <w:rFonts w:hint="eastAsia"/>
          <w:sz w:val="24"/>
          <w:szCs w:val="28"/>
        </w:rPr>
      </w:pPr>
    </w:p>
    <w:p w14:paraId="4F242808">
      <w:pPr>
        <w:pStyle w:val="64"/>
        <w:rPr>
          <w:rFonts w:hint="eastAsia"/>
          <w:b w:val="0"/>
          <w:bCs/>
          <w:sz w:val="32"/>
          <w:szCs w:val="32"/>
        </w:rPr>
      </w:pPr>
      <w:bookmarkStart w:id="180" w:name="_Toc179756420"/>
      <w:bookmarkStart w:id="181" w:name="_Toc25591"/>
      <w:r>
        <w:rPr>
          <w:rFonts w:hint="eastAsia"/>
          <w:b w:val="0"/>
          <w:bCs/>
          <w:sz w:val="32"/>
          <w:szCs w:val="32"/>
        </w:rPr>
        <w:t>9.5管理风险及对策</w:t>
      </w:r>
      <w:bookmarkEnd w:id="180"/>
      <w:bookmarkEnd w:id="181"/>
    </w:p>
    <w:p w14:paraId="381D246D">
      <w:pPr>
        <w:pStyle w:val="68"/>
        <w:ind w:firstLine="420"/>
        <w:rPr>
          <w:rFonts w:hint="eastAsia"/>
          <w:b w:val="0"/>
          <w:bCs/>
          <w:sz w:val="28"/>
          <w:szCs w:val="28"/>
        </w:rPr>
      </w:pPr>
      <w:bookmarkStart w:id="182" w:name="_Toc179756421"/>
      <w:bookmarkStart w:id="183" w:name="_Toc2414"/>
      <w:r>
        <w:rPr>
          <w:rFonts w:hint="eastAsia"/>
          <w:b w:val="0"/>
          <w:bCs/>
          <w:sz w:val="28"/>
          <w:szCs w:val="28"/>
        </w:rPr>
        <w:t>9.5.1管理风险</w:t>
      </w:r>
      <w:bookmarkEnd w:id="182"/>
      <w:bookmarkEnd w:id="183"/>
    </w:p>
    <w:p w14:paraId="3E486AC3">
      <w:pPr>
        <w:pStyle w:val="66"/>
        <w:rPr>
          <w:rFonts w:hint="eastAsia"/>
          <w:sz w:val="24"/>
          <w:szCs w:val="28"/>
        </w:rPr>
      </w:pPr>
      <w:r>
        <w:rPr>
          <w:rFonts w:hint="eastAsia"/>
          <w:sz w:val="24"/>
          <w:szCs w:val="28"/>
        </w:rPr>
        <w:t>作为初创公司，</w:t>
      </w:r>
      <w:r>
        <w:rPr>
          <w:sz w:val="24"/>
          <w:szCs w:val="28"/>
        </w:rPr>
        <w:t>组织构架目前尚未完全完善，诸如财务制度、激励制度等各项制度都未明确建立；团队运营经验不足，市场实践需要一定的时间积累</w:t>
      </w:r>
      <w:r>
        <w:rPr>
          <w:rFonts w:hint="eastAsia"/>
          <w:sz w:val="24"/>
          <w:szCs w:val="28"/>
        </w:rPr>
        <w:t>；公司员工个人职业规划及公司待遇等带来的人员流动；后续随着公司规模的逐渐扩大，公司层级结构逐渐复杂，可能带来一定管理风险。</w:t>
      </w:r>
    </w:p>
    <w:p w14:paraId="0C4919D4">
      <w:pPr>
        <w:pStyle w:val="68"/>
        <w:ind w:firstLine="420"/>
        <w:rPr>
          <w:rFonts w:hint="eastAsia"/>
          <w:b w:val="0"/>
          <w:bCs/>
          <w:sz w:val="28"/>
          <w:szCs w:val="28"/>
        </w:rPr>
      </w:pPr>
      <w:bookmarkStart w:id="184" w:name="_Toc179"/>
      <w:bookmarkStart w:id="185" w:name="_Toc179756422"/>
      <w:r>
        <w:rPr>
          <w:rFonts w:hint="eastAsia"/>
          <w:b w:val="0"/>
          <w:bCs/>
          <w:sz w:val="28"/>
          <w:szCs w:val="28"/>
        </w:rPr>
        <w:t>9.5.2对策</w:t>
      </w:r>
      <w:bookmarkEnd w:id="184"/>
      <w:bookmarkEnd w:id="185"/>
    </w:p>
    <w:p w14:paraId="74162065">
      <w:pPr>
        <w:pStyle w:val="66"/>
        <w:rPr>
          <w:rFonts w:hint="eastAsia"/>
          <w:sz w:val="24"/>
          <w:szCs w:val="28"/>
        </w:rPr>
      </w:pPr>
      <w:r>
        <w:rPr>
          <w:rFonts w:hint="eastAsia"/>
          <w:sz w:val="24"/>
          <w:szCs w:val="28"/>
        </w:rPr>
        <w:sym w:font="Wingdings" w:char="F06C"/>
      </w:r>
      <w:r>
        <w:rPr>
          <w:rFonts w:hint="eastAsia"/>
          <w:sz w:val="24"/>
          <w:szCs w:val="28"/>
        </w:rPr>
        <w:t>创立初期积极寻求有经验的管理人员的意见，确立合适的管理结构</w:t>
      </w:r>
    </w:p>
    <w:p w14:paraId="6BFA2F1A">
      <w:pPr>
        <w:pStyle w:val="66"/>
        <w:rPr>
          <w:rFonts w:hint="eastAsia"/>
          <w:sz w:val="24"/>
          <w:szCs w:val="28"/>
        </w:rPr>
      </w:pPr>
      <w:r>
        <w:rPr>
          <w:rFonts w:hint="eastAsia"/>
          <w:sz w:val="24"/>
          <w:szCs w:val="28"/>
        </w:rPr>
        <w:sym w:font="Wingdings" w:char="F06C"/>
      </w:r>
      <w:r>
        <w:rPr>
          <w:rFonts w:hint="eastAsia"/>
          <w:sz w:val="24"/>
          <w:szCs w:val="28"/>
        </w:rPr>
        <w:t>建立正确的企业文化和价值观，增强企业凝聚力</w:t>
      </w:r>
    </w:p>
    <w:p w14:paraId="2CE0C235">
      <w:pPr>
        <w:pStyle w:val="66"/>
        <w:rPr>
          <w:rFonts w:hint="eastAsia"/>
          <w:sz w:val="24"/>
          <w:szCs w:val="28"/>
        </w:rPr>
      </w:pPr>
      <w:r>
        <w:rPr>
          <w:rFonts w:hint="eastAsia"/>
          <w:sz w:val="24"/>
          <w:szCs w:val="28"/>
        </w:rPr>
        <w:sym w:font="Wingdings" w:char="F06C"/>
      </w:r>
      <w:r>
        <w:rPr>
          <w:rFonts w:hint="eastAsia"/>
          <w:sz w:val="24"/>
          <w:szCs w:val="28"/>
        </w:rPr>
        <w:t>完善企业管理制度，为员工间，员工与管理层间提供沟通渠道</w:t>
      </w:r>
    </w:p>
    <w:p w14:paraId="4FD51A9B">
      <w:pPr>
        <w:pStyle w:val="66"/>
        <w:rPr>
          <w:rFonts w:hint="eastAsia"/>
          <w:sz w:val="24"/>
          <w:szCs w:val="28"/>
        </w:rPr>
      </w:pPr>
      <w:r>
        <w:rPr>
          <w:rFonts w:hint="eastAsia"/>
          <w:sz w:val="24"/>
          <w:szCs w:val="28"/>
        </w:rPr>
        <w:sym w:font="Wingdings" w:char="F06C"/>
      </w:r>
      <w:r>
        <w:rPr>
          <w:rFonts w:hint="eastAsia"/>
          <w:sz w:val="24"/>
          <w:szCs w:val="28"/>
        </w:rPr>
        <w:t>提供有竞争力的公司福利并营造良好工作环境</w:t>
      </w:r>
    </w:p>
    <w:p w14:paraId="7F2F5347">
      <w:pPr>
        <w:pStyle w:val="59"/>
        <w:rPr>
          <w:rFonts w:hint="eastAsia"/>
          <w:sz w:val="28"/>
          <w:szCs w:val="24"/>
        </w:rPr>
      </w:pPr>
    </w:p>
    <w:p w14:paraId="3100347A">
      <w:pPr>
        <w:pStyle w:val="58"/>
        <w:rPr>
          <w:rFonts w:hint="eastAsia"/>
          <w:sz w:val="36"/>
          <w:szCs w:val="36"/>
        </w:rPr>
      </w:pPr>
      <w:bookmarkStart w:id="186" w:name="_Toc5717"/>
      <w:bookmarkStart w:id="187" w:name="_Toc179756423"/>
      <w:r>
        <w:rPr>
          <w:rFonts w:hint="eastAsia"/>
          <w:b w:val="0"/>
          <w:bCs/>
          <w:sz w:val="36"/>
          <w:szCs w:val="36"/>
        </w:rPr>
        <w:t>十、团队组织</w:t>
      </w:r>
      <w:bookmarkEnd w:id="186"/>
      <w:bookmarkEnd w:id="187"/>
    </w:p>
    <w:p w14:paraId="6F0D9312">
      <w:pPr>
        <w:pStyle w:val="64"/>
        <w:ind w:firstLine="420"/>
        <w:rPr>
          <w:rFonts w:hint="eastAsia"/>
          <w:b w:val="0"/>
          <w:bCs/>
          <w:sz w:val="32"/>
          <w:szCs w:val="32"/>
        </w:rPr>
      </w:pPr>
      <w:bookmarkStart w:id="188" w:name="_Toc3016"/>
      <w:bookmarkStart w:id="189" w:name="_Toc179756424"/>
      <w:r>
        <w:rPr>
          <w:rFonts w:hint="eastAsia"/>
          <w:b w:val="0"/>
          <w:bCs/>
          <w:sz w:val="32"/>
          <w:szCs w:val="32"/>
        </w:rPr>
        <w:t>10.1指导老师介绍</w:t>
      </w:r>
      <w:bookmarkEnd w:id="188"/>
      <w:bookmarkEnd w:id="189"/>
    </w:p>
    <w:p w14:paraId="16EB105E">
      <w:pPr>
        <w:pStyle w:val="66"/>
        <w:rPr>
          <w:rFonts w:hint="eastAsia"/>
          <w:sz w:val="24"/>
          <w:szCs w:val="28"/>
        </w:rPr>
      </w:pPr>
      <w:r>
        <w:rPr>
          <w:rFonts w:hint="eastAsia"/>
          <w:sz w:val="24"/>
          <w:szCs w:val="28"/>
        </w:rPr>
        <w:sym w:font="Wingdings" w:char="F06C"/>
      </w:r>
      <w:r>
        <w:rPr>
          <w:rFonts w:hint="eastAsia"/>
          <w:sz w:val="24"/>
          <w:szCs w:val="28"/>
        </w:rPr>
        <w:t>祁涵：深圳大学微众金融科技学院副院长、助理教授，微众金融科技实验室负责人。香港科技大学博士，曾任教于香港浸会大学。主要研究领域是国际贸易和金融，产业组织与中国经济。学术成果发表在Journal of Comparative Economics, Economic Theory等学术期刊上。已有研究被引用于在American Economic Review, Journal of Political Economics, Journal of International Economics等国际顶级期刊，国际经济学学术手册以及世界银行与国际贸易组织的报告上。现阶段研究专注全球产业链的结构下各国的分工协作及贸易政策对企业行为模式和宏观经济的影响。曾带队多个比赛项目并取得较好成绩。</w:t>
      </w:r>
    </w:p>
    <w:p w14:paraId="2F6A8756">
      <w:pPr>
        <w:pStyle w:val="66"/>
        <w:rPr>
          <w:rFonts w:hint="eastAsia"/>
          <w:sz w:val="24"/>
          <w:szCs w:val="28"/>
        </w:rPr>
      </w:pPr>
    </w:p>
    <w:p w14:paraId="4A105AB5">
      <w:pPr>
        <w:pStyle w:val="66"/>
        <w:rPr>
          <w:rFonts w:hint="eastAsia"/>
          <w:sz w:val="24"/>
          <w:szCs w:val="28"/>
        </w:rPr>
      </w:pPr>
      <w:r>
        <w:rPr>
          <w:rFonts w:hint="eastAsia"/>
          <w:sz w:val="24"/>
          <w:szCs w:val="28"/>
        </w:rPr>
        <w:sym w:font="Wingdings" w:char="F06C"/>
      </w:r>
      <w:r>
        <w:rPr>
          <w:rFonts w:hint="eastAsia"/>
          <w:sz w:val="24"/>
          <w:szCs w:val="28"/>
        </w:rPr>
        <w:t>沈捷：深圳大学微众金融科技学院人力资源管理学教授，南澳大利亚大学兼职教授。曾在南澳大利亚大学、莫纳什大学、科廷大学任终身教授或副教授一职。国际知名人力资源管理学者，曾获得南澳大利亚大学的杰出教学及科研奖。连续 5 年（2019-2023）被美国斯坦福大学评为“全球前 2%顶尖科学家”，2023 年入选全球前 2%科学家“终身科学影响力排行榜”。已经出版《中国企业绿色人力资源管理》、《中国跨国公司的国际人力资源管理》等 9 本英文专著。在国际顶尖杂志上发表 90 余篇英文论文，其著作有重要的理论和实践意义。2011年沈捷提出“社会责任性人力资源管理”概念，这一概念目前已经在人力资源管理领域被广泛接受和应用。</w:t>
      </w:r>
    </w:p>
    <w:p w14:paraId="3E72CFE0">
      <w:pPr>
        <w:pStyle w:val="59"/>
        <w:rPr>
          <w:rFonts w:hint="eastAsia"/>
          <w:sz w:val="28"/>
          <w:szCs w:val="24"/>
        </w:rPr>
      </w:pPr>
    </w:p>
    <w:p w14:paraId="70953729">
      <w:pPr>
        <w:pStyle w:val="64"/>
        <w:rPr>
          <w:rFonts w:hint="eastAsia"/>
          <w:b w:val="0"/>
          <w:bCs/>
          <w:sz w:val="32"/>
          <w:szCs w:val="32"/>
        </w:rPr>
      </w:pPr>
      <w:bookmarkStart w:id="190" w:name="_Toc20053"/>
      <w:bookmarkStart w:id="191" w:name="_Toc179756425"/>
      <w:r>
        <w:rPr>
          <w:rFonts w:hint="eastAsia"/>
          <w:b w:val="0"/>
          <w:bCs/>
          <w:sz w:val="32"/>
          <w:szCs w:val="32"/>
        </w:rPr>
        <w:t>10.2团队组成</w:t>
      </w:r>
      <w:bookmarkEnd w:id="190"/>
      <w:bookmarkEnd w:id="191"/>
    </w:p>
    <w:p w14:paraId="5793CA9F">
      <w:pPr>
        <w:pStyle w:val="66"/>
        <w:rPr>
          <w:rFonts w:hint="eastAsia"/>
          <w:sz w:val="24"/>
          <w:szCs w:val="28"/>
        </w:rPr>
      </w:pPr>
      <w:r>
        <w:rPr>
          <w:rFonts w:hint="eastAsia"/>
          <w:sz w:val="24"/>
          <w:szCs w:val="28"/>
        </w:rPr>
        <w:t>目前本项目团队主要由深圳大学微众银行金融科技学院四名本科生组成，他们分别是：白晨、程政、庄明湖、钟逸，其中白晨为项目负责人。目前团队架构良好，团结一致，分工明确，在指导老师以及相关老师的指导帮助下能较好完成各项目标，后续期待更多具有专业知识的相关人员加入。</w:t>
      </w:r>
    </w:p>
    <w:p w14:paraId="1A7928A8">
      <w:pPr>
        <w:pStyle w:val="66"/>
        <w:rPr>
          <w:rFonts w:hint="eastAsia"/>
          <w:sz w:val="24"/>
          <w:szCs w:val="28"/>
        </w:rPr>
      </w:pPr>
      <w:r>
        <w:rPr>
          <w:rFonts w:hint="eastAsia"/>
          <w:sz w:val="24"/>
          <w:szCs w:val="28"/>
        </w:rPr>
        <w:t>团队指导老师由祁涵副院长和沈捷教授担任，对项目技术和管理方面进行指导。除指导老师的支持外，团队也积极寻求相关专业老师的帮助，如向律师询问有关法律方面的解释等。</w:t>
      </w:r>
    </w:p>
    <w:p w14:paraId="6DAC37C0">
      <w:pPr>
        <w:pStyle w:val="66"/>
        <w:ind w:firstLine="0"/>
        <w:rPr>
          <w:rFonts w:hint="eastAsia"/>
          <w:sz w:val="24"/>
          <w:szCs w:val="28"/>
        </w:rPr>
      </w:pPr>
    </w:p>
    <w:p w14:paraId="301F0B32">
      <w:pPr>
        <w:pStyle w:val="64"/>
        <w:rPr>
          <w:rFonts w:hint="eastAsia"/>
          <w:b w:val="0"/>
          <w:bCs/>
          <w:sz w:val="32"/>
          <w:szCs w:val="32"/>
        </w:rPr>
      </w:pPr>
      <w:bookmarkStart w:id="192" w:name="_Toc3118"/>
      <w:bookmarkStart w:id="193" w:name="_Toc179756426"/>
      <w:r>
        <w:rPr>
          <w:rFonts w:hint="eastAsia"/>
          <w:b w:val="0"/>
          <w:bCs/>
          <w:sz w:val="32"/>
          <w:szCs w:val="32"/>
        </w:rPr>
        <w:t>10.3成员分工</w:t>
      </w:r>
      <w:bookmarkEnd w:id="192"/>
      <w:bookmarkEnd w:id="193"/>
    </w:p>
    <w:p w14:paraId="376644A1">
      <w:pPr>
        <w:pStyle w:val="66"/>
        <w:rPr>
          <w:rFonts w:hint="eastAsia"/>
          <w:sz w:val="24"/>
          <w:szCs w:val="28"/>
        </w:rPr>
      </w:pPr>
      <w:r>
        <w:rPr>
          <w:rFonts w:hint="eastAsia"/>
          <w:sz w:val="24"/>
          <w:szCs w:val="28"/>
        </w:rPr>
        <w:sym w:font="Wingdings" w:char="F06C"/>
      </w:r>
      <w:r>
        <w:rPr>
          <w:rFonts w:hint="eastAsia"/>
          <w:sz w:val="24"/>
          <w:szCs w:val="28"/>
        </w:rPr>
        <w:t>项目负责人：白晨</w:t>
      </w:r>
    </w:p>
    <w:p w14:paraId="3F9A3D10">
      <w:pPr>
        <w:pStyle w:val="66"/>
        <w:rPr>
          <w:rFonts w:hint="eastAsia"/>
          <w:sz w:val="24"/>
          <w:szCs w:val="28"/>
        </w:rPr>
      </w:pPr>
      <w:r>
        <w:rPr>
          <w:rFonts w:hint="eastAsia"/>
          <w:sz w:val="24"/>
          <w:szCs w:val="28"/>
        </w:rPr>
        <w:t>全面管理项目的大小事件与总调度。与学校和学院进行孵化方面的沟通。</w:t>
      </w:r>
    </w:p>
    <w:p w14:paraId="2FA6B589">
      <w:pPr>
        <w:pStyle w:val="66"/>
        <w:rPr>
          <w:rFonts w:hint="eastAsia"/>
          <w:bCs w:val="0"/>
          <w:sz w:val="24"/>
          <w:szCs w:val="28"/>
        </w:rPr>
      </w:pPr>
      <w:r>
        <w:rPr>
          <w:rFonts w:hint="eastAsia"/>
          <w:sz w:val="24"/>
          <w:szCs w:val="28"/>
        </w:rPr>
        <w:sym w:font="Wingdings" w:char="F06C"/>
      </w:r>
      <w:r>
        <w:rPr>
          <w:rFonts w:hint="eastAsia"/>
          <w:bCs w:val="0"/>
          <w:sz w:val="24"/>
          <w:szCs w:val="28"/>
        </w:rPr>
        <w:t>市场调查：程政</w:t>
      </w:r>
    </w:p>
    <w:p w14:paraId="1615BCE6">
      <w:pPr>
        <w:pStyle w:val="66"/>
        <w:rPr>
          <w:rFonts w:hint="eastAsia"/>
          <w:sz w:val="24"/>
          <w:szCs w:val="28"/>
        </w:rPr>
      </w:pPr>
      <w:r>
        <w:rPr>
          <w:rFonts w:hint="eastAsia"/>
          <w:sz w:val="24"/>
          <w:szCs w:val="28"/>
        </w:rPr>
        <w:t>负责早期市场调研，及时了解并更新市场情况</w:t>
      </w:r>
    </w:p>
    <w:p w14:paraId="1A0D91FB">
      <w:pPr>
        <w:pStyle w:val="66"/>
        <w:rPr>
          <w:rFonts w:hint="eastAsia"/>
          <w:sz w:val="24"/>
          <w:szCs w:val="28"/>
        </w:rPr>
      </w:pPr>
      <w:r>
        <w:rPr>
          <w:rFonts w:hint="eastAsia"/>
          <w:sz w:val="24"/>
          <w:szCs w:val="28"/>
        </w:rPr>
        <w:sym w:font="Wingdings" w:char="F06C"/>
      </w:r>
      <w:r>
        <w:rPr>
          <w:rFonts w:hint="eastAsia"/>
          <w:sz w:val="24"/>
          <w:szCs w:val="28"/>
        </w:rPr>
        <w:t>软件开发：全体成员</w:t>
      </w:r>
    </w:p>
    <w:p w14:paraId="3C2F9564">
      <w:pPr>
        <w:pStyle w:val="66"/>
        <w:rPr>
          <w:rFonts w:hint="eastAsia"/>
          <w:sz w:val="24"/>
          <w:szCs w:val="28"/>
        </w:rPr>
      </w:pPr>
      <w:r>
        <w:rPr>
          <w:rFonts w:hint="eastAsia"/>
          <w:sz w:val="24"/>
          <w:szCs w:val="28"/>
        </w:rPr>
        <w:t>负责区块链、易货宝平台的搭建，平台的运营和维护</w:t>
      </w:r>
    </w:p>
    <w:p w14:paraId="6E5465EF">
      <w:pPr>
        <w:pStyle w:val="66"/>
        <w:rPr>
          <w:rFonts w:hint="eastAsia"/>
          <w:bCs w:val="0"/>
          <w:sz w:val="24"/>
          <w:szCs w:val="28"/>
        </w:rPr>
      </w:pPr>
      <w:r>
        <w:rPr>
          <w:rFonts w:hint="eastAsia"/>
          <w:sz w:val="24"/>
          <w:szCs w:val="28"/>
        </w:rPr>
        <w:sym w:font="Wingdings" w:char="F06C"/>
      </w:r>
      <w:r>
        <w:rPr>
          <w:rFonts w:hint="eastAsia"/>
          <w:bCs w:val="0"/>
          <w:sz w:val="24"/>
          <w:szCs w:val="28"/>
        </w:rPr>
        <w:t>产品讲解：钟逸</w:t>
      </w:r>
    </w:p>
    <w:p w14:paraId="6C75EA83">
      <w:pPr>
        <w:pStyle w:val="66"/>
        <w:rPr>
          <w:rFonts w:hint="eastAsia"/>
          <w:sz w:val="24"/>
          <w:szCs w:val="28"/>
        </w:rPr>
      </w:pPr>
      <w:r>
        <w:rPr>
          <w:rFonts w:hint="eastAsia"/>
          <w:sz w:val="24"/>
          <w:szCs w:val="28"/>
        </w:rPr>
        <w:t>对产品进行讲解宣传，解答用户有关产品的疑问，路演主要负责人</w:t>
      </w:r>
    </w:p>
    <w:p w14:paraId="7AEC804D">
      <w:pPr>
        <w:pStyle w:val="66"/>
        <w:rPr>
          <w:rFonts w:hint="eastAsia"/>
          <w:sz w:val="24"/>
          <w:szCs w:val="28"/>
        </w:rPr>
      </w:pPr>
      <w:r>
        <w:rPr>
          <w:rFonts w:hint="eastAsia"/>
          <w:sz w:val="24"/>
          <w:szCs w:val="28"/>
        </w:rPr>
        <w:sym w:font="Wingdings" w:char="F06C"/>
      </w:r>
      <w:r>
        <w:rPr>
          <w:rFonts w:hint="eastAsia"/>
          <w:sz w:val="24"/>
          <w:szCs w:val="28"/>
        </w:rPr>
        <w:t>财务总监：庄明湖</w:t>
      </w:r>
    </w:p>
    <w:p w14:paraId="701C3404">
      <w:pPr>
        <w:pStyle w:val="66"/>
        <w:rPr>
          <w:rFonts w:hint="eastAsia"/>
          <w:sz w:val="24"/>
          <w:szCs w:val="28"/>
        </w:rPr>
      </w:pPr>
      <w:r>
        <w:rPr>
          <w:rFonts w:hint="eastAsia"/>
          <w:sz w:val="24"/>
          <w:szCs w:val="28"/>
        </w:rPr>
        <w:t>对项目经费进行管理，购买项目所需物品。</w:t>
      </w:r>
    </w:p>
    <w:sectPr>
      <w:headerReference r:id="rId6" w:type="first"/>
      <w:footerReference r:id="rId9" w:type="first"/>
      <w:footerReference r:id="rId7" w:type="default"/>
      <w:headerReference r:id="rId5" w:type="even"/>
      <w:footerReference r:id="rId8" w:type="even"/>
      <w:pgSz w:w="11906" w:h="16838"/>
      <w:pgMar w:top="1440" w:right="1800" w:bottom="1440" w:left="1800" w:header="851" w:footer="992" w:gutter="0"/>
      <w:pgNumType w:start="1"/>
      <w:cols w:space="425" w:num="1"/>
      <w:docGrid w:type="lines" w:linePitch="312"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embedRegular r:id="rId1" w:fontKey="{E3316621-A913-4F2B-900F-9D4DC376C135}"/>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panose1 w:val="02010600030101010101"/>
    <w:charset w:val="86"/>
    <w:family w:val="auto"/>
    <w:pitch w:val="default"/>
    <w:sig w:usb0="A00002BF" w:usb1="38CF7CFA" w:usb2="00000016" w:usb3="00000000" w:csb0="0004000F" w:csb1="00000000"/>
    <w:embedRegular r:id="rId2" w:fontKey="{217566F0-72A2-427A-9CDC-EE29A9686FB0}"/>
  </w:font>
  <w:font w:name="WPS灵秀黑">
    <w:panose1 w:val="00000000000000000000"/>
    <w:charset w:val="86"/>
    <w:family w:val="auto"/>
    <w:pitch w:val="default"/>
    <w:sig w:usb0="00000283" w:usb1="180F1C10" w:usb2="00000016" w:usb3="00000000" w:csb0="40040001" w:csb1="C0D60000"/>
    <w:embedRegular r:id="rId3" w:fontKey="{CE15C27D-9930-4E9F-B20E-F390A0E4EA9A}"/>
  </w:font>
  <w:font w:name="等线 Light">
    <w:panose1 w:val="02010600030101010101"/>
    <w:charset w:val="86"/>
    <w:family w:val="auto"/>
    <w:pitch w:val="default"/>
    <w:sig w:usb0="A00002BF" w:usb1="38CF7CFA" w:usb2="00000016" w:usb3="00000000" w:csb0="0004000F" w:csb1="00000000"/>
  </w:font>
  <w:font w:name="微软雅黑">
    <w:panose1 w:val="020B0503020204020204"/>
    <w:charset w:val="86"/>
    <w:family w:val="swiss"/>
    <w:pitch w:val="default"/>
    <w:sig w:usb0="80000287" w:usb1="2ACF3C50" w:usb2="00000016" w:usb3="00000000" w:csb0="0004001F" w:csb1="00000000"/>
    <w:embedRegular r:id="rId4" w:fontKey="{A9A46A52-30BC-4E91-9FB8-2B546EF3FB37}"/>
  </w:font>
  <w:font w:name="楷体">
    <w:panose1 w:val="02010609060101010101"/>
    <w:charset w:val="86"/>
    <w:family w:val="modern"/>
    <w:pitch w:val="default"/>
    <w:sig w:usb0="800002BF" w:usb1="38CF7CFA" w:usb2="00000016" w:usb3="00000000" w:csb0="00040001" w:csb1="00000000"/>
    <w:embedRegular r:id="rId5" w:fontKey="{2C3CBFE8-8A51-4C37-8308-39351DB191E1}"/>
  </w:font>
  <w:font w:name="仿宋">
    <w:panose1 w:val="02010609060101010101"/>
    <w:charset w:val="86"/>
    <w:family w:val="modern"/>
    <w:pitch w:val="default"/>
    <w:sig w:usb0="800002BF" w:usb1="38CF7CFA" w:usb2="00000016" w:usb3="00000000" w:csb0="00040001" w:csb1="00000000"/>
    <w:embedRegular r:id="rId6" w:fontKey="{60C40421-8043-4ABE-B03C-0D5196DED91D}"/>
  </w:font>
  <w:font w:name="??">
    <w:altName w:val="@微软雅黑"/>
    <w:panose1 w:val="00000000000000000000"/>
    <w:charset w:val="00"/>
    <w:family w:val="roman"/>
    <w:pitch w:val="default"/>
    <w:sig w:usb0="00000000" w:usb1="00000000" w:usb2="00000000" w:usb3="00000000" w:csb0="00000000" w:csb1="00000000"/>
    <w:embedRegular r:id="rId7" w:fontKey="{43E06BC2-408C-4746-9C13-B9D41629C048}"/>
  </w:font>
  <w:font w:name="STHeitiSC-Light">
    <w:altName w:val="Cambria"/>
    <w:panose1 w:val="00000000000000000000"/>
    <w:charset w:val="00"/>
    <w:family w:val="roman"/>
    <w:pitch w:val="default"/>
    <w:sig w:usb0="00000000" w:usb1="00000000" w:usb2="00000000" w:usb3="00000000" w:csb0="00000000" w:csb1="00000000"/>
    <w:embedRegular r:id="rId8" w:fontKey="{6D25927B-ECD5-49FA-AD6B-04D69A40B327}"/>
  </w:font>
  <w:font w:name="@微软雅黑">
    <w:panose1 w:val="020B0503020204020204"/>
    <w:charset w:val="86"/>
    <w:family w:val="auto"/>
    <w:pitch w:val="default"/>
    <w:sig w:usb0="80000287" w:usb1="2ACF3C50" w:usb2="00000016" w:usb3="00000000" w:csb0="0004001F" w:csb1="00000000"/>
  </w:font>
  <w:font w:name="Cambria">
    <w:panose1 w:val="02040503050406030204"/>
    <w:charset w:val="00"/>
    <w:family w:val="auto"/>
    <w:pitch w:val="default"/>
    <w:sig w:usb0="E00006FF" w:usb1="420024FF" w:usb2="02000000" w:usb3="00000000" w:csb0="2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109307F">
    <w:pPr>
      <w:pStyle w:val="18"/>
      <w:jc w:val="center"/>
      <w:rPr>
        <w:rFonts w:hint="eastAsia"/>
      </w:rPr>
    </w:pPr>
    <w:r>
      <w:fldChar w:fldCharType="begin"/>
    </w:r>
    <w:r>
      <w:instrText xml:space="preserve">PAGE   \* MERGEFORMAT</w:instrText>
    </w:r>
    <w:r>
      <w:fldChar w:fldCharType="separate"/>
    </w:r>
    <w:r>
      <w:rPr>
        <w:lang w:val="zh-CN"/>
      </w:rPr>
      <w:t>2</w:t>
    </w:r>
    <w:r>
      <w:fldChar w:fldCharType="end"/>
    </w:r>
  </w:p>
  <w:p w14:paraId="516F0052">
    <w:pPr>
      <w:pStyle w:val="18"/>
      <w:rPr>
        <w:rFonts w:hint="eastAsia"/>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C281F0B">
    <w:pPr>
      <w:pStyle w:val="18"/>
      <w:rPr>
        <w:rFonts w:hint="eastAsia"/>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6DCFE9D">
    <w:pPr>
      <w:pStyle w:val="18"/>
      <w:rPr>
        <w:rFonts w:hint="eastAsia"/>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64" w:lineRule="auto"/>
      </w:pPr>
      <w:r>
        <w:separator/>
      </w:r>
    </w:p>
  </w:footnote>
  <w:footnote w:type="continuationSeparator" w:id="1">
    <w:p>
      <w:pPr>
        <w:spacing w:before="0" w:after="0" w:line="264"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4EF68B7">
    <w:pPr>
      <w:pStyle w:val="19"/>
      <w:rPr>
        <w:rFonts w:hint="eastAsia"/>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506A166">
    <w:pPr>
      <w:pStyle w:val="19"/>
      <w:rPr>
        <w:rFonts w:hint="eastAsia"/>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0000001"/>
    <w:multiLevelType w:val="singleLevel"/>
    <w:tmpl w:val="00000001"/>
    <w:lvl w:ilvl="0" w:tentative="0">
      <w:start w:val="3"/>
      <w:numFmt w:val="decimal"/>
      <w:suff w:val="nothing"/>
      <w:lvlText w:val="（%1）"/>
      <w:lvlJc w:val="left"/>
    </w:lvl>
  </w:abstractNum>
  <w:abstractNum w:abstractNumId="1">
    <w:nsid w:val="00000002"/>
    <w:multiLevelType w:val="singleLevel"/>
    <w:tmpl w:val="00000002"/>
    <w:lvl w:ilvl="0" w:tentative="0">
      <w:start w:val="3"/>
      <w:numFmt w:val="chineseCounting"/>
      <w:suff w:val="nothing"/>
      <w:lvlText w:val="%1、"/>
      <w:lvlJc w:val="left"/>
      <w:rPr>
        <w:rFonts w:hint="eastAsia"/>
      </w:rPr>
    </w:lvl>
  </w:abstractNum>
  <w:abstractNum w:abstractNumId="2">
    <w:nsid w:val="00000003"/>
    <w:multiLevelType w:val="singleLevel"/>
    <w:tmpl w:val="00000003"/>
    <w:lvl w:ilvl="0" w:tentative="0">
      <w:start w:val="1"/>
      <w:numFmt w:val="decimal"/>
      <w:suff w:val="nothing"/>
      <w:lvlText w:val="（%1）"/>
      <w:lvlJc w:val="left"/>
    </w:lvl>
  </w:abstractNum>
  <w:abstractNum w:abstractNumId="3">
    <w:nsid w:val="00000005"/>
    <w:multiLevelType w:val="singleLevel"/>
    <w:tmpl w:val="00000005"/>
    <w:lvl w:ilvl="0" w:tentative="0">
      <w:start w:val="1"/>
      <w:numFmt w:val="decimal"/>
      <w:suff w:val="space"/>
      <w:lvlText w:val="(%1)"/>
      <w:lvlJc w:val="left"/>
    </w:lvl>
  </w:abstractNum>
  <w:abstractNum w:abstractNumId="4">
    <w:nsid w:val="00000007"/>
    <w:multiLevelType w:val="singleLevel"/>
    <w:tmpl w:val="00000007"/>
    <w:lvl w:ilvl="0" w:tentative="0">
      <w:start w:val="7"/>
      <w:numFmt w:val="chineseCounting"/>
      <w:suff w:val="nothing"/>
      <w:lvlText w:val="%1、"/>
      <w:lvlJc w:val="left"/>
      <w:rPr>
        <w:rFonts w:hint="eastAsia"/>
        <w:b w:val="0"/>
        <w:bCs/>
      </w:rPr>
    </w:lvl>
  </w:abstractNum>
  <w:num w:numId="1">
    <w:abstractNumId w:val="3"/>
  </w:num>
  <w:num w:numId="2">
    <w:abstractNumId w:val="2"/>
  </w:num>
  <w:num w:numId="3">
    <w:abstractNumId w:val="0"/>
  </w:num>
  <w:num w:numId="4">
    <w:abstractNumId w:val="1"/>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embedTrueTypeFonts/>
  <w:saveSubsetFonts/>
  <w:bordersDoNotSurroundHeader w:val="1"/>
  <w:bordersDoNotSurroundFooter w:val="1"/>
  <w:documentProtection w:enforcement="0"/>
  <w:defaultTabStop w:val="420"/>
  <w:drawingGridHorizontalSpacing w:val="60"/>
  <w:drawingGridVerticalSpacing w:val="156"/>
  <w:displayHorizontalDrawingGridEvery w:val="2"/>
  <w:displayVerticalDrawingGridEvery w:val="2"/>
  <w:noPunctuationKerning w:val="1"/>
  <w:characterSpacingControl w:val="doNotCompress"/>
  <w:footnotePr>
    <w:footnote w:id="0"/>
    <w:footnote w:id="1"/>
  </w:footnotePr>
  <w:endnotePr>
    <w:endnote w:id="0"/>
    <w:endnote w:id="1"/>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MjhlZjgxZTIwYWUzNDhiNDlhZjNkY2Y2M2JlMmE5NjAifQ=="/>
  </w:docVars>
  <w:rsids>
    <w:rsidRoot w:val="00301059"/>
    <w:rsid w:val="00010BA2"/>
    <w:rsid w:val="00046A6A"/>
    <w:rsid w:val="00054BFF"/>
    <w:rsid w:val="000F35CC"/>
    <w:rsid w:val="001F0185"/>
    <w:rsid w:val="00301059"/>
    <w:rsid w:val="00357E45"/>
    <w:rsid w:val="00455E7B"/>
    <w:rsid w:val="00512E25"/>
    <w:rsid w:val="006314BD"/>
    <w:rsid w:val="00700F9B"/>
    <w:rsid w:val="0076579C"/>
    <w:rsid w:val="00837530"/>
    <w:rsid w:val="00897B42"/>
    <w:rsid w:val="00932571"/>
    <w:rsid w:val="00973E35"/>
    <w:rsid w:val="00AA1F13"/>
    <w:rsid w:val="00B05FDB"/>
    <w:rsid w:val="00B34C88"/>
    <w:rsid w:val="00B40462"/>
    <w:rsid w:val="00C12130"/>
    <w:rsid w:val="00C849D7"/>
    <w:rsid w:val="00CC0BD2"/>
    <w:rsid w:val="00D11114"/>
    <w:rsid w:val="00D47F07"/>
    <w:rsid w:val="00DB40B2"/>
    <w:rsid w:val="00DE3A7E"/>
    <w:rsid w:val="00F52AB4"/>
    <w:rsid w:val="00F654ED"/>
    <w:rsid w:val="01D45360"/>
    <w:rsid w:val="18172AB6"/>
    <w:rsid w:val="241E3813"/>
    <w:rsid w:val="33B71C23"/>
    <w:rsid w:val="4B3A138B"/>
    <w:rsid w:val="52DA13C7"/>
    <w:rsid w:val="55B21CE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nhideWhenUsed="0" w:uiPriority="9" w:semiHidden="0" w:name="heading 2"/>
    <w:lsdException w:qFormat="1" w:unhideWhenUsed="0" w:uiPriority="9" w:semiHidden="0" w:name="heading 3"/>
    <w:lsdException w:qFormat="1" w:unhideWhenUsed="0" w:uiPriority="9" w:semiHidden="0" w:name="heading 4"/>
    <w:lsdException w:qFormat="1" w:unhideWhenUsed="0" w:uiPriority="9" w:semiHidden="0" w:name="heading 5"/>
    <w:lsdException w:qFormat="1" w:unhideWhenUsed="0" w:uiPriority="9" w:semiHidden="0" w:name="heading 6"/>
    <w:lsdException w:qFormat="1" w:unhideWhenUsed="0" w:uiPriority="9" w:semiHidden="0" w:name="heading 7"/>
    <w:lsdException w:qFormat="1" w:unhideWhenUsed="0" w:uiPriority="9" w:semiHidden="0" w:name="heading 8"/>
    <w:lsdException w:qFormat="1" w:unhideWhenUsed="0" w:uiPriority="9" w:semiHidden="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39" w:semiHidden="0" w:name="toc 1"/>
    <w:lsdException w:qFormat="1" w:unhideWhenUsed="0" w:uiPriority="39" w:semiHidden="0" w:name="toc 2"/>
    <w:lsdException w:qFormat="1" w:unhideWhenUsed="0" w:uiPriority="39" w:semiHidden="0" w:name="toc 3"/>
    <w:lsdException w:qFormat="1"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99" w:semiHidden="0" w:name="header"/>
    <w:lsdException w:qFormat="1" w:unhideWhenUsed="0" w:uiPriority="99" w:semiHidden="0" w:name="footer"/>
    <w:lsdException w:unhideWhenUsed="0" w:uiPriority="0" w:semiHidden="0" w:name="index heading"/>
    <w:lsdException w:qFormat="1" w:unhideWhenUsed="0" w:uiPriority="35" w:semiHidden="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10" w:semiHidden="0" w:name="Title"/>
    <w:lsdException w:unhideWhenUsed="0" w:uiPriority="0" w:semiHidden="0" w:name="Closing"/>
    <w:lsdException w:unhideWhenUsed="0" w:uiPriority="0" w:semiHidden="0" w:name="Signature"/>
    <w:lsdException w:qFormat="1" w:uiPriority="1" w:name="Default Paragraph Font"/>
    <w:lsdException w:qFormat="1" w:unhideWhenUsed="0" w:uiPriority="99"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11" w:semiHidden="0" w:name="Subtitle"/>
    <w:lsdException w:unhideWhenUsed="0" w:uiPriority="0" w:semiHidden="0" w:name="Salutation"/>
    <w:lsdException w:qFormat="1" w:unhideWhenUsed="0" w:uiPriority="99"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99" w:semiHidden="0" w:name="Hyperlink"/>
    <w:lsdException w:unhideWhenUsed="0" w:uiPriority="0" w:semiHidden="0" w:name="FollowedHyperlink"/>
    <w:lsdException w:qFormat="1" w:unhideWhenUsed="0" w:uiPriority="22" w:semiHidden="0" w:name="Strong"/>
    <w:lsdException w:qFormat="1" w:unhideWhenUsed="0" w:uiPriority="2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99"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qFormat="1" w:unhideWhenUsed="0" w:uiPriority="39" w:semiHidden="0" w:name="Table Grid"/>
    <w:lsdException w:uiPriority="0"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iPriority="99" w:semiHidden="0" w:name="List Paragraph"/>
    <w:lsdException w:qFormat="1" w:unhideWhenUsed="0" w:uiPriority="29" w:semiHidden="0" w:name="Quote"/>
    <w:lsdException w:qFormat="1" w:unhideWhenUsed="0" w:uiPriority="30" w:semiHidden="0" w:name="Intense Quote"/>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20" w:line="264" w:lineRule="auto"/>
    </w:pPr>
    <w:rPr>
      <w:rFonts w:ascii="等线" w:hAnsi="等线" w:eastAsia="WPS灵秀黑" w:cs="宋体"/>
      <w:sz w:val="24"/>
      <w:lang w:val="en-US" w:eastAsia="zh-CN" w:bidi="ar-SA"/>
    </w:rPr>
  </w:style>
  <w:style w:type="paragraph" w:styleId="2">
    <w:name w:val="heading 1"/>
    <w:basedOn w:val="1"/>
    <w:next w:val="1"/>
    <w:link w:val="36"/>
    <w:qFormat/>
    <w:uiPriority w:val="9"/>
    <w:pPr>
      <w:keepNext/>
      <w:keepLines/>
      <w:spacing w:before="320" w:after="0" w:line="240" w:lineRule="auto"/>
      <w:outlineLvl w:val="0"/>
    </w:pPr>
    <w:rPr>
      <w:rFonts w:ascii="等线 Light" w:hAnsi="等线 Light" w:eastAsia="等线 Light"/>
      <w:color w:val="104862"/>
      <w:sz w:val="32"/>
      <w:szCs w:val="32"/>
    </w:rPr>
  </w:style>
  <w:style w:type="paragraph" w:styleId="3">
    <w:name w:val="heading 2"/>
    <w:basedOn w:val="1"/>
    <w:next w:val="1"/>
    <w:link w:val="37"/>
    <w:qFormat/>
    <w:uiPriority w:val="9"/>
    <w:pPr>
      <w:keepNext/>
      <w:keepLines/>
      <w:spacing w:before="80" w:after="0" w:line="240" w:lineRule="auto"/>
      <w:outlineLvl w:val="1"/>
    </w:pPr>
    <w:rPr>
      <w:rFonts w:ascii="等线 Light" w:hAnsi="等线 Light" w:eastAsia="等线 Light"/>
      <w:color w:val="3F3F3F"/>
      <w:sz w:val="28"/>
      <w:szCs w:val="28"/>
    </w:rPr>
  </w:style>
  <w:style w:type="paragraph" w:styleId="4">
    <w:name w:val="heading 3"/>
    <w:basedOn w:val="1"/>
    <w:next w:val="1"/>
    <w:link w:val="38"/>
    <w:qFormat/>
    <w:uiPriority w:val="9"/>
    <w:pPr>
      <w:keepNext/>
      <w:keepLines/>
      <w:spacing w:before="40" w:after="0" w:line="240" w:lineRule="auto"/>
      <w:outlineLvl w:val="2"/>
    </w:pPr>
    <w:rPr>
      <w:rFonts w:ascii="等线 Light" w:hAnsi="等线 Light" w:eastAsia="等线 Light"/>
      <w:color w:val="0E2841"/>
      <w:szCs w:val="24"/>
    </w:rPr>
  </w:style>
  <w:style w:type="paragraph" w:styleId="5">
    <w:name w:val="heading 4"/>
    <w:basedOn w:val="1"/>
    <w:next w:val="1"/>
    <w:link w:val="39"/>
    <w:qFormat/>
    <w:uiPriority w:val="9"/>
    <w:pPr>
      <w:keepNext/>
      <w:keepLines/>
      <w:spacing w:before="40" w:after="0"/>
      <w:outlineLvl w:val="3"/>
    </w:pPr>
    <w:rPr>
      <w:rFonts w:ascii="等线 Light" w:hAnsi="等线 Light" w:eastAsia="等线 Light"/>
      <w:sz w:val="22"/>
      <w:szCs w:val="22"/>
    </w:rPr>
  </w:style>
  <w:style w:type="paragraph" w:styleId="6">
    <w:name w:val="heading 5"/>
    <w:basedOn w:val="1"/>
    <w:next w:val="1"/>
    <w:link w:val="40"/>
    <w:qFormat/>
    <w:uiPriority w:val="9"/>
    <w:pPr>
      <w:keepNext/>
      <w:keepLines/>
      <w:spacing w:before="40" w:after="0"/>
      <w:outlineLvl w:val="4"/>
    </w:pPr>
    <w:rPr>
      <w:rFonts w:ascii="等线 Light" w:hAnsi="等线 Light" w:eastAsia="等线 Light"/>
      <w:color w:val="0E2841"/>
      <w:sz w:val="22"/>
      <w:szCs w:val="22"/>
    </w:rPr>
  </w:style>
  <w:style w:type="paragraph" w:styleId="7">
    <w:name w:val="heading 6"/>
    <w:basedOn w:val="1"/>
    <w:next w:val="1"/>
    <w:link w:val="41"/>
    <w:qFormat/>
    <w:uiPriority w:val="9"/>
    <w:pPr>
      <w:keepNext/>
      <w:keepLines/>
      <w:spacing w:before="40" w:after="0"/>
      <w:outlineLvl w:val="5"/>
    </w:pPr>
    <w:rPr>
      <w:rFonts w:ascii="等线 Light" w:hAnsi="等线 Light" w:eastAsia="等线 Light"/>
      <w:i/>
      <w:iCs/>
      <w:color w:val="0E2841"/>
      <w:sz w:val="21"/>
      <w:szCs w:val="21"/>
    </w:rPr>
  </w:style>
  <w:style w:type="paragraph" w:styleId="8">
    <w:name w:val="heading 7"/>
    <w:basedOn w:val="1"/>
    <w:next w:val="1"/>
    <w:link w:val="42"/>
    <w:qFormat/>
    <w:uiPriority w:val="9"/>
    <w:pPr>
      <w:keepNext/>
      <w:keepLines/>
      <w:spacing w:before="40" w:after="0"/>
      <w:outlineLvl w:val="6"/>
    </w:pPr>
    <w:rPr>
      <w:rFonts w:ascii="等线 Light" w:hAnsi="等线 Light" w:eastAsia="等线 Light"/>
      <w:i/>
      <w:iCs/>
      <w:color w:val="0B3041"/>
      <w:sz w:val="21"/>
      <w:szCs w:val="21"/>
    </w:rPr>
  </w:style>
  <w:style w:type="paragraph" w:styleId="9">
    <w:name w:val="heading 8"/>
    <w:basedOn w:val="1"/>
    <w:next w:val="1"/>
    <w:link w:val="43"/>
    <w:qFormat/>
    <w:uiPriority w:val="9"/>
    <w:pPr>
      <w:keepNext/>
      <w:keepLines/>
      <w:spacing w:before="40" w:after="0"/>
      <w:outlineLvl w:val="7"/>
    </w:pPr>
    <w:rPr>
      <w:rFonts w:ascii="等线 Light" w:hAnsi="等线 Light" w:eastAsia="等线 Light"/>
      <w:b/>
      <w:bCs/>
      <w:color w:val="0E2841"/>
    </w:rPr>
  </w:style>
  <w:style w:type="paragraph" w:styleId="10">
    <w:name w:val="heading 9"/>
    <w:basedOn w:val="1"/>
    <w:next w:val="1"/>
    <w:link w:val="44"/>
    <w:qFormat/>
    <w:uiPriority w:val="9"/>
    <w:pPr>
      <w:keepNext/>
      <w:keepLines/>
      <w:spacing w:before="40" w:after="0"/>
      <w:outlineLvl w:val="8"/>
    </w:pPr>
    <w:rPr>
      <w:rFonts w:ascii="等线 Light" w:hAnsi="等线 Light" w:eastAsia="等线 Light"/>
      <w:b/>
      <w:bCs/>
      <w:i/>
      <w:iCs/>
      <w:color w:val="0E2841"/>
    </w:rPr>
  </w:style>
  <w:style w:type="character" w:default="1" w:styleId="30">
    <w:name w:val="Default Paragraph Font"/>
    <w:semiHidden/>
    <w:unhideWhenUsed/>
    <w:qFormat/>
    <w:uiPriority w:val="1"/>
  </w:style>
  <w:style w:type="table" w:default="1" w:styleId="28">
    <w:name w:val="Normal Table"/>
    <w:semiHidden/>
    <w:unhideWhenUsed/>
    <w:qFormat/>
    <w:uiPriority w:val="99"/>
    <w:tblPr>
      <w:tblCellMar>
        <w:top w:w="0" w:type="dxa"/>
        <w:left w:w="108" w:type="dxa"/>
        <w:bottom w:w="0" w:type="dxa"/>
        <w:right w:w="108" w:type="dxa"/>
      </w:tblCellMar>
    </w:tblPr>
  </w:style>
  <w:style w:type="paragraph" w:styleId="11">
    <w:name w:val="toc 7"/>
    <w:basedOn w:val="1"/>
    <w:next w:val="1"/>
    <w:unhideWhenUsed/>
    <w:qFormat/>
    <w:uiPriority w:val="39"/>
    <w:pPr>
      <w:widowControl w:val="0"/>
      <w:spacing w:after="0" w:line="240" w:lineRule="auto"/>
      <w:ind w:left="2520" w:leftChars="1200"/>
      <w:jc w:val="both"/>
    </w:pPr>
    <w:rPr>
      <w:rFonts w:asciiTheme="minorHAnsi" w:hAnsiTheme="minorHAnsi" w:eastAsiaTheme="minorEastAsia" w:cstheme="minorBidi"/>
      <w:kern w:val="2"/>
      <w:sz w:val="21"/>
      <w:szCs w:val="22"/>
      <w14:ligatures w14:val="standardContextual"/>
    </w:rPr>
  </w:style>
  <w:style w:type="paragraph" w:styleId="12">
    <w:name w:val="caption"/>
    <w:basedOn w:val="1"/>
    <w:next w:val="1"/>
    <w:qFormat/>
    <w:uiPriority w:val="35"/>
    <w:pPr>
      <w:spacing w:line="240" w:lineRule="auto"/>
    </w:pPr>
    <w:rPr>
      <w:b/>
      <w:bCs/>
      <w:smallCaps/>
      <w:color w:val="595959"/>
      <w:spacing w:val="6"/>
    </w:rPr>
  </w:style>
  <w:style w:type="paragraph" w:styleId="13">
    <w:name w:val="Body Text"/>
    <w:basedOn w:val="1"/>
    <w:link w:val="63"/>
    <w:qFormat/>
    <w:uiPriority w:val="99"/>
  </w:style>
  <w:style w:type="paragraph" w:styleId="14">
    <w:name w:val="toc 5"/>
    <w:basedOn w:val="1"/>
    <w:next w:val="1"/>
    <w:unhideWhenUsed/>
    <w:qFormat/>
    <w:uiPriority w:val="39"/>
    <w:pPr>
      <w:widowControl w:val="0"/>
      <w:spacing w:after="0" w:line="240" w:lineRule="auto"/>
      <w:ind w:left="1680" w:leftChars="800"/>
      <w:jc w:val="both"/>
    </w:pPr>
    <w:rPr>
      <w:rFonts w:asciiTheme="minorHAnsi" w:hAnsiTheme="minorHAnsi" w:eastAsiaTheme="minorEastAsia" w:cstheme="minorBidi"/>
      <w:kern w:val="2"/>
      <w:sz w:val="21"/>
      <w:szCs w:val="22"/>
      <w14:ligatures w14:val="standardContextual"/>
    </w:rPr>
  </w:style>
  <w:style w:type="paragraph" w:styleId="15">
    <w:name w:val="toc 3"/>
    <w:basedOn w:val="1"/>
    <w:next w:val="1"/>
    <w:qFormat/>
    <w:uiPriority w:val="39"/>
    <w:pPr>
      <w:ind w:left="840" w:leftChars="400"/>
    </w:pPr>
  </w:style>
  <w:style w:type="paragraph" w:styleId="16">
    <w:name w:val="toc 8"/>
    <w:basedOn w:val="1"/>
    <w:next w:val="1"/>
    <w:unhideWhenUsed/>
    <w:qFormat/>
    <w:uiPriority w:val="39"/>
    <w:pPr>
      <w:widowControl w:val="0"/>
      <w:spacing w:after="0" w:line="240" w:lineRule="auto"/>
      <w:ind w:left="2940" w:leftChars="1400"/>
      <w:jc w:val="both"/>
    </w:pPr>
    <w:rPr>
      <w:rFonts w:asciiTheme="minorHAnsi" w:hAnsiTheme="minorHAnsi" w:eastAsiaTheme="minorEastAsia" w:cstheme="minorBidi"/>
      <w:kern w:val="2"/>
      <w:sz w:val="21"/>
      <w:szCs w:val="22"/>
      <w14:ligatures w14:val="standardContextual"/>
    </w:rPr>
  </w:style>
  <w:style w:type="paragraph" w:styleId="17">
    <w:name w:val="Date"/>
    <w:basedOn w:val="1"/>
    <w:next w:val="1"/>
    <w:link w:val="74"/>
    <w:qFormat/>
    <w:uiPriority w:val="99"/>
    <w:pPr>
      <w:ind w:left="100" w:leftChars="2500"/>
    </w:pPr>
  </w:style>
  <w:style w:type="paragraph" w:styleId="18">
    <w:name w:val="footer"/>
    <w:basedOn w:val="1"/>
    <w:link w:val="35"/>
    <w:qFormat/>
    <w:uiPriority w:val="99"/>
    <w:pPr>
      <w:tabs>
        <w:tab w:val="center" w:pos="4153"/>
        <w:tab w:val="right" w:pos="8306"/>
      </w:tabs>
      <w:snapToGrid w:val="0"/>
    </w:pPr>
    <w:rPr>
      <w:sz w:val="18"/>
      <w:szCs w:val="18"/>
    </w:rPr>
  </w:style>
  <w:style w:type="paragraph" w:styleId="19">
    <w:name w:val="header"/>
    <w:basedOn w:val="1"/>
    <w:link w:val="34"/>
    <w:qFormat/>
    <w:uiPriority w:val="99"/>
    <w:pPr>
      <w:tabs>
        <w:tab w:val="center" w:pos="4153"/>
        <w:tab w:val="right" w:pos="8306"/>
      </w:tabs>
      <w:snapToGrid w:val="0"/>
      <w:jc w:val="center"/>
    </w:pPr>
    <w:rPr>
      <w:sz w:val="18"/>
      <w:szCs w:val="18"/>
    </w:rPr>
  </w:style>
  <w:style w:type="paragraph" w:styleId="20">
    <w:name w:val="toc 1"/>
    <w:basedOn w:val="1"/>
    <w:next w:val="1"/>
    <w:qFormat/>
    <w:uiPriority w:val="39"/>
    <w:rPr>
      <w:sz w:val="30"/>
    </w:rPr>
  </w:style>
  <w:style w:type="paragraph" w:styleId="21">
    <w:name w:val="toc 4"/>
    <w:basedOn w:val="1"/>
    <w:next w:val="1"/>
    <w:unhideWhenUsed/>
    <w:qFormat/>
    <w:uiPriority w:val="39"/>
    <w:pPr>
      <w:widowControl w:val="0"/>
      <w:spacing w:after="0" w:line="240" w:lineRule="auto"/>
      <w:ind w:left="1260" w:leftChars="600"/>
      <w:jc w:val="both"/>
    </w:pPr>
    <w:rPr>
      <w:rFonts w:asciiTheme="minorHAnsi" w:hAnsiTheme="minorHAnsi" w:eastAsiaTheme="minorEastAsia" w:cstheme="minorBidi"/>
      <w:kern w:val="2"/>
      <w:sz w:val="21"/>
      <w:szCs w:val="22"/>
      <w14:ligatures w14:val="standardContextual"/>
    </w:rPr>
  </w:style>
  <w:style w:type="paragraph" w:styleId="22">
    <w:name w:val="Subtitle"/>
    <w:basedOn w:val="1"/>
    <w:next w:val="1"/>
    <w:link w:val="46"/>
    <w:qFormat/>
    <w:uiPriority w:val="11"/>
    <w:pPr>
      <w:spacing w:line="240" w:lineRule="auto"/>
    </w:pPr>
    <w:rPr>
      <w:rFonts w:ascii="等线 Light" w:hAnsi="等线 Light" w:eastAsia="等线 Light"/>
      <w:szCs w:val="24"/>
    </w:rPr>
  </w:style>
  <w:style w:type="paragraph" w:styleId="23">
    <w:name w:val="toc 6"/>
    <w:basedOn w:val="1"/>
    <w:next w:val="1"/>
    <w:unhideWhenUsed/>
    <w:qFormat/>
    <w:uiPriority w:val="39"/>
    <w:pPr>
      <w:widowControl w:val="0"/>
      <w:spacing w:after="0" w:line="240" w:lineRule="auto"/>
      <w:ind w:left="2100" w:leftChars="1000"/>
      <w:jc w:val="both"/>
    </w:pPr>
    <w:rPr>
      <w:rFonts w:asciiTheme="minorHAnsi" w:hAnsiTheme="minorHAnsi" w:eastAsiaTheme="minorEastAsia" w:cstheme="minorBidi"/>
      <w:kern w:val="2"/>
      <w:sz w:val="21"/>
      <w:szCs w:val="22"/>
      <w14:ligatures w14:val="standardContextual"/>
    </w:rPr>
  </w:style>
  <w:style w:type="paragraph" w:styleId="24">
    <w:name w:val="toc 2"/>
    <w:basedOn w:val="1"/>
    <w:next w:val="1"/>
    <w:qFormat/>
    <w:uiPriority w:val="39"/>
    <w:pPr>
      <w:ind w:left="420" w:leftChars="200"/>
    </w:pPr>
    <w:rPr>
      <w:sz w:val="28"/>
    </w:rPr>
  </w:style>
  <w:style w:type="paragraph" w:styleId="25">
    <w:name w:val="toc 9"/>
    <w:basedOn w:val="1"/>
    <w:next w:val="1"/>
    <w:unhideWhenUsed/>
    <w:qFormat/>
    <w:uiPriority w:val="39"/>
    <w:pPr>
      <w:widowControl w:val="0"/>
      <w:spacing w:after="0" w:line="240" w:lineRule="auto"/>
      <w:ind w:left="3360" w:leftChars="1600"/>
      <w:jc w:val="both"/>
    </w:pPr>
    <w:rPr>
      <w:rFonts w:asciiTheme="minorHAnsi" w:hAnsiTheme="minorHAnsi" w:eastAsiaTheme="minorEastAsia" w:cstheme="minorBidi"/>
      <w:kern w:val="2"/>
      <w:sz w:val="21"/>
      <w:szCs w:val="22"/>
      <w14:ligatures w14:val="standardContextual"/>
    </w:rPr>
  </w:style>
  <w:style w:type="paragraph" w:styleId="26">
    <w:name w:val="Normal (Web)"/>
    <w:basedOn w:val="1"/>
    <w:qFormat/>
    <w:uiPriority w:val="99"/>
    <w:pPr>
      <w:spacing w:beforeAutospacing="1" w:after="0" w:afterAutospacing="1"/>
    </w:pPr>
  </w:style>
  <w:style w:type="paragraph" w:styleId="27">
    <w:name w:val="Title"/>
    <w:basedOn w:val="1"/>
    <w:next w:val="1"/>
    <w:link w:val="45"/>
    <w:qFormat/>
    <w:uiPriority w:val="10"/>
    <w:pPr>
      <w:spacing w:after="0" w:line="240" w:lineRule="auto"/>
      <w:contextualSpacing/>
    </w:pPr>
    <w:rPr>
      <w:rFonts w:ascii="等线 Light" w:hAnsi="等线 Light" w:eastAsia="等线 Light"/>
      <w:color w:val="156082"/>
      <w:spacing w:val="-10"/>
      <w:sz w:val="56"/>
      <w:szCs w:val="56"/>
    </w:rPr>
  </w:style>
  <w:style w:type="table" w:styleId="29">
    <w:name w:val="Table Grid"/>
    <w:basedOn w:val="28"/>
    <w:qFormat/>
    <w:uiPriority w:val="3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31">
    <w:name w:val="Strong"/>
    <w:basedOn w:val="30"/>
    <w:qFormat/>
    <w:uiPriority w:val="22"/>
    <w:rPr>
      <w:b/>
      <w:bCs/>
    </w:rPr>
  </w:style>
  <w:style w:type="character" w:styleId="32">
    <w:name w:val="Emphasis"/>
    <w:basedOn w:val="30"/>
    <w:qFormat/>
    <w:uiPriority w:val="20"/>
    <w:rPr>
      <w:i/>
      <w:iCs/>
    </w:rPr>
  </w:style>
  <w:style w:type="character" w:styleId="33">
    <w:name w:val="Hyperlink"/>
    <w:basedOn w:val="30"/>
    <w:qFormat/>
    <w:uiPriority w:val="99"/>
    <w:rPr>
      <w:rFonts w:ascii="等线" w:hAnsi="等线" w:eastAsia="WPS灵秀黑"/>
      <w:b/>
      <w:color w:val="467886"/>
      <w:sz w:val="21"/>
      <w:u w:val="single"/>
    </w:rPr>
  </w:style>
  <w:style w:type="character" w:customStyle="1" w:styleId="34">
    <w:name w:val="页眉 字符"/>
    <w:basedOn w:val="30"/>
    <w:link w:val="19"/>
    <w:qFormat/>
    <w:uiPriority w:val="99"/>
    <w:rPr>
      <w:sz w:val="18"/>
      <w:szCs w:val="18"/>
    </w:rPr>
  </w:style>
  <w:style w:type="character" w:customStyle="1" w:styleId="35">
    <w:name w:val="页脚 字符"/>
    <w:basedOn w:val="30"/>
    <w:link w:val="18"/>
    <w:qFormat/>
    <w:uiPriority w:val="99"/>
    <w:rPr>
      <w:sz w:val="18"/>
      <w:szCs w:val="18"/>
    </w:rPr>
  </w:style>
  <w:style w:type="character" w:customStyle="1" w:styleId="36">
    <w:name w:val="标题 1 字符"/>
    <w:basedOn w:val="30"/>
    <w:link w:val="2"/>
    <w:qFormat/>
    <w:uiPriority w:val="9"/>
    <w:rPr>
      <w:rFonts w:ascii="等线 Light" w:hAnsi="等线 Light" w:eastAsia="等线 Light" w:cs="宋体"/>
      <w:color w:val="104862"/>
      <w:sz w:val="32"/>
      <w:szCs w:val="32"/>
    </w:rPr>
  </w:style>
  <w:style w:type="character" w:customStyle="1" w:styleId="37">
    <w:name w:val="标题 2 字符"/>
    <w:basedOn w:val="30"/>
    <w:link w:val="3"/>
    <w:qFormat/>
    <w:uiPriority w:val="9"/>
    <w:rPr>
      <w:rFonts w:ascii="等线 Light" w:hAnsi="等线 Light" w:eastAsia="等线 Light" w:cs="宋体"/>
      <w:color w:val="3F3F3F"/>
      <w:sz w:val="28"/>
      <w:szCs w:val="28"/>
    </w:rPr>
  </w:style>
  <w:style w:type="character" w:customStyle="1" w:styleId="38">
    <w:name w:val="标题 3 字符"/>
    <w:basedOn w:val="30"/>
    <w:link w:val="4"/>
    <w:qFormat/>
    <w:uiPriority w:val="9"/>
    <w:rPr>
      <w:rFonts w:ascii="等线 Light" w:hAnsi="等线 Light" w:eastAsia="等线 Light" w:cs="宋体"/>
      <w:color w:val="0E2841"/>
      <w:sz w:val="24"/>
      <w:szCs w:val="24"/>
    </w:rPr>
  </w:style>
  <w:style w:type="character" w:customStyle="1" w:styleId="39">
    <w:name w:val="标题 4 字符"/>
    <w:basedOn w:val="30"/>
    <w:link w:val="5"/>
    <w:qFormat/>
    <w:uiPriority w:val="9"/>
    <w:rPr>
      <w:rFonts w:ascii="等线 Light" w:hAnsi="等线 Light" w:eastAsia="等线 Light" w:cs="宋体"/>
      <w:sz w:val="22"/>
      <w:szCs w:val="22"/>
    </w:rPr>
  </w:style>
  <w:style w:type="character" w:customStyle="1" w:styleId="40">
    <w:name w:val="标题 5 字符"/>
    <w:basedOn w:val="30"/>
    <w:link w:val="6"/>
    <w:qFormat/>
    <w:uiPriority w:val="9"/>
    <w:rPr>
      <w:rFonts w:ascii="等线 Light" w:hAnsi="等线 Light" w:eastAsia="等线 Light" w:cs="宋体"/>
      <w:color w:val="0E2841"/>
      <w:sz w:val="22"/>
      <w:szCs w:val="22"/>
    </w:rPr>
  </w:style>
  <w:style w:type="character" w:customStyle="1" w:styleId="41">
    <w:name w:val="标题 6 字符"/>
    <w:basedOn w:val="30"/>
    <w:link w:val="7"/>
    <w:qFormat/>
    <w:uiPriority w:val="9"/>
    <w:rPr>
      <w:rFonts w:ascii="等线 Light" w:hAnsi="等线 Light" w:eastAsia="等线 Light" w:cs="宋体"/>
      <w:i/>
      <w:iCs/>
      <w:color w:val="0E2841"/>
      <w:sz w:val="21"/>
      <w:szCs w:val="21"/>
    </w:rPr>
  </w:style>
  <w:style w:type="character" w:customStyle="1" w:styleId="42">
    <w:name w:val="标题 7 字符"/>
    <w:basedOn w:val="30"/>
    <w:link w:val="8"/>
    <w:qFormat/>
    <w:uiPriority w:val="9"/>
    <w:rPr>
      <w:rFonts w:ascii="等线 Light" w:hAnsi="等线 Light" w:eastAsia="等线 Light" w:cs="宋体"/>
      <w:i/>
      <w:iCs/>
      <w:color w:val="0B3041"/>
      <w:sz w:val="21"/>
      <w:szCs w:val="21"/>
    </w:rPr>
  </w:style>
  <w:style w:type="character" w:customStyle="1" w:styleId="43">
    <w:name w:val="标题 8 字符"/>
    <w:basedOn w:val="30"/>
    <w:link w:val="9"/>
    <w:qFormat/>
    <w:uiPriority w:val="9"/>
    <w:rPr>
      <w:rFonts w:ascii="等线 Light" w:hAnsi="等线 Light" w:eastAsia="等线 Light" w:cs="宋体"/>
      <w:b/>
      <w:bCs/>
      <w:color w:val="0E2841"/>
    </w:rPr>
  </w:style>
  <w:style w:type="character" w:customStyle="1" w:styleId="44">
    <w:name w:val="标题 9 字符"/>
    <w:basedOn w:val="30"/>
    <w:link w:val="10"/>
    <w:qFormat/>
    <w:uiPriority w:val="9"/>
    <w:rPr>
      <w:rFonts w:ascii="等线 Light" w:hAnsi="等线 Light" w:eastAsia="等线 Light" w:cs="宋体"/>
      <w:b/>
      <w:bCs/>
      <w:i/>
      <w:iCs/>
      <w:color w:val="0E2841"/>
    </w:rPr>
  </w:style>
  <w:style w:type="character" w:customStyle="1" w:styleId="45">
    <w:name w:val="标题 字符"/>
    <w:basedOn w:val="30"/>
    <w:link w:val="27"/>
    <w:qFormat/>
    <w:uiPriority w:val="10"/>
    <w:rPr>
      <w:rFonts w:ascii="等线 Light" w:hAnsi="等线 Light" w:eastAsia="等线 Light" w:cs="宋体"/>
      <w:color w:val="156082"/>
      <w:spacing w:val="-10"/>
      <w:sz w:val="56"/>
      <w:szCs w:val="56"/>
    </w:rPr>
  </w:style>
  <w:style w:type="character" w:customStyle="1" w:styleId="46">
    <w:name w:val="副标题 字符"/>
    <w:basedOn w:val="30"/>
    <w:link w:val="22"/>
    <w:qFormat/>
    <w:uiPriority w:val="11"/>
    <w:rPr>
      <w:rFonts w:ascii="等线 Light" w:hAnsi="等线 Light" w:eastAsia="等线 Light" w:cs="宋体"/>
      <w:sz w:val="24"/>
      <w:szCs w:val="24"/>
    </w:rPr>
  </w:style>
  <w:style w:type="paragraph" w:styleId="47">
    <w:name w:val="No Spacing"/>
    <w:link w:val="60"/>
    <w:qFormat/>
    <w:uiPriority w:val="1"/>
    <w:rPr>
      <w:rFonts w:ascii="等线" w:hAnsi="等线" w:eastAsia="等线" w:cs="宋体"/>
      <w:lang w:val="en-US" w:eastAsia="zh-CN" w:bidi="ar-SA"/>
    </w:rPr>
  </w:style>
  <w:style w:type="paragraph" w:styleId="48">
    <w:name w:val="Quote"/>
    <w:basedOn w:val="1"/>
    <w:next w:val="1"/>
    <w:link w:val="49"/>
    <w:qFormat/>
    <w:uiPriority w:val="29"/>
    <w:pPr>
      <w:spacing w:before="160"/>
      <w:ind w:left="720" w:right="720"/>
    </w:pPr>
    <w:rPr>
      <w:i/>
      <w:iCs/>
      <w:color w:val="3F3F3F"/>
    </w:rPr>
  </w:style>
  <w:style w:type="character" w:customStyle="1" w:styleId="49">
    <w:name w:val="引用 字符"/>
    <w:basedOn w:val="30"/>
    <w:link w:val="48"/>
    <w:qFormat/>
    <w:uiPriority w:val="29"/>
    <w:rPr>
      <w:i/>
      <w:iCs/>
      <w:color w:val="3F3F3F"/>
    </w:rPr>
  </w:style>
  <w:style w:type="paragraph" w:styleId="50">
    <w:name w:val="Intense Quote"/>
    <w:basedOn w:val="1"/>
    <w:next w:val="1"/>
    <w:link w:val="51"/>
    <w:qFormat/>
    <w:uiPriority w:val="30"/>
    <w:pPr>
      <w:pBdr>
        <w:left w:val="single" w:color="156082" w:sz="18" w:space="12"/>
      </w:pBdr>
      <w:spacing w:before="100" w:beforeAutospacing="1" w:line="300" w:lineRule="auto"/>
      <w:ind w:left="1224" w:right="1224"/>
    </w:pPr>
    <w:rPr>
      <w:rFonts w:ascii="等线 Light" w:hAnsi="等线 Light" w:eastAsia="等线 Light"/>
      <w:color w:val="156082"/>
      <w:sz w:val="28"/>
      <w:szCs w:val="28"/>
    </w:rPr>
  </w:style>
  <w:style w:type="character" w:customStyle="1" w:styleId="51">
    <w:name w:val="明显引用 字符"/>
    <w:basedOn w:val="30"/>
    <w:link w:val="50"/>
    <w:qFormat/>
    <w:uiPriority w:val="30"/>
    <w:rPr>
      <w:rFonts w:ascii="等线 Light" w:hAnsi="等线 Light" w:eastAsia="等线 Light" w:cs="宋体"/>
      <w:color w:val="156082"/>
      <w:sz w:val="28"/>
      <w:szCs w:val="28"/>
    </w:rPr>
  </w:style>
  <w:style w:type="character" w:customStyle="1" w:styleId="52">
    <w:name w:val="Subtle Emphasis_7f0f1b59-ccb6-4da7-906d-b24261cba77f"/>
    <w:basedOn w:val="30"/>
    <w:qFormat/>
    <w:uiPriority w:val="19"/>
    <w:rPr>
      <w:i/>
      <w:iCs/>
      <w:color w:val="3F3F3F"/>
    </w:rPr>
  </w:style>
  <w:style w:type="character" w:customStyle="1" w:styleId="53">
    <w:name w:val="Intense Emphasis_dcb884a0-fb95-4e79-8f8f-da069e342638"/>
    <w:basedOn w:val="30"/>
    <w:qFormat/>
    <w:uiPriority w:val="21"/>
    <w:rPr>
      <w:b/>
      <w:bCs/>
      <w:i/>
      <w:iCs/>
    </w:rPr>
  </w:style>
  <w:style w:type="character" w:customStyle="1" w:styleId="54">
    <w:name w:val="Subtle Reference_4b2d54c9-6a7d-47f1-ad05-a5d8572f3d22"/>
    <w:basedOn w:val="30"/>
    <w:qFormat/>
    <w:uiPriority w:val="31"/>
    <w:rPr>
      <w:smallCaps/>
      <w:color w:val="3F3F3F"/>
      <w:u w:val="single" w:color="7E7E7E"/>
    </w:rPr>
  </w:style>
  <w:style w:type="character" w:customStyle="1" w:styleId="55">
    <w:name w:val="Intense Reference_58a4c7c2-9d5e-40cb-b659-e41adf641814"/>
    <w:basedOn w:val="30"/>
    <w:qFormat/>
    <w:uiPriority w:val="32"/>
    <w:rPr>
      <w:b/>
      <w:bCs/>
      <w:smallCaps/>
      <w:spacing w:val="5"/>
      <w:u w:val="single"/>
    </w:rPr>
  </w:style>
  <w:style w:type="character" w:customStyle="1" w:styleId="56">
    <w:name w:val="Book Title_9d568763-9ca1-4455-aecc-c2eaef8ae3f3"/>
    <w:basedOn w:val="30"/>
    <w:qFormat/>
    <w:uiPriority w:val="33"/>
    <w:rPr>
      <w:b/>
      <w:bCs/>
      <w:smallCaps/>
    </w:rPr>
  </w:style>
  <w:style w:type="paragraph" w:customStyle="1" w:styleId="57">
    <w:name w:val="TOC Heading_dcc075e1-f3b6-4e18-86bc-043ea0476ebe"/>
    <w:basedOn w:val="2"/>
    <w:next w:val="1"/>
    <w:qFormat/>
    <w:uiPriority w:val="39"/>
    <w:pPr>
      <w:outlineLvl w:val="9"/>
    </w:pPr>
  </w:style>
  <w:style w:type="paragraph" w:customStyle="1" w:styleId="58">
    <w:name w:val="21bc9c4b-6a32-43e5-beaa-fd2d792c5735"/>
    <w:basedOn w:val="2"/>
    <w:next w:val="59"/>
    <w:link w:val="61"/>
    <w:qFormat/>
    <w:uiPriority w:val="0"/>
    <w:pPr>
      <w:adjustRightInd w:val="0"/>
      <w:spacing w:before="0" w:line="288" w:lineRule="auto"/>
    </w:pPr>
    <w:rPr>
      <w:rFonts w:ascii="微软雅黑" w:hAnsi="微软雅黑" w:eastAsia="微软雅黑"/>
      <w:b/>
      <w:color w:val="000000"/>
      <w:szCs w:val="22"/>
    </w:rPr>
  </w:style>
  <w:style w:type="paragraph" w:customStyle="1" w:styleId="59">
    <w:name w:val="acbfdd8b-e11b-4d36-88ff-6049b138f862"/>
    <w:basedOn w:val="13"/>
    <w:link w:val="62"/>
    <w:qFormat/>
    <w:uiPriority w:val="0"/>
    <w:pPr>
      <w:adjustRightInd w:val="0"/>
      <w:spacing w:after="0" w:line="288" w:lineRule="auto"/>
    </w:pPr>
    <w:rPr>
      <w:rFonts w:ascii="微软雅黑" w:hAnsi="微软雅黑" w:eastAsia="微软雅黑"/>
      <w:color w:val="000000"/>
      <w:szCs w:val="22"/>
    </w:rPr>
  </w:style>
  <w:style w:type="character" w:customStyle="1" w:styleId="60">
    <w:name w:val="无间隔 字符"/>
    <w:basedOn w:val="30"/>
    <w:link w:val="47"/>
    <w:qFormat/>
    <w:uiPriority w:val="1"/>
  </w:style>
  <w:style w:type="character" w:customStyle="1" w:styleId="61">
    <w:name w:val="21bc9c4b-6a32-43e5-beaa-fd2d792c5735 字符"/>
    <w:basedOn w:val="60"/>
    <w:link w:val="58"/>
    <w:qFormat/>
    <w:uiPriority w:val="0"/>
    <w:rPr>
      <w:rFonts w:ascii="微软雅黑" w:hAnsi="微软雅黑" w:eastAsia="微软雅黑" w:cs="宋体"/>
      <w:b/>
      <w:color w:val="000000"/>
      <w:sz w:val="32"/>
      <w:szCs w:val="22"/>
    </w:rPr>
  </w:style>
  <w:style w:type="character" w:customStyle="1" w:styleId="62">
    <w:name w:val="acbfdd8b-e11b-4d36-88ff-6049b138f862 字符"/>
    <w:basedOn w:val="60"/>
    <w:link w:val="59"/>
    <w:qFormat/>
    <w:uiPriority w:val="0"/>
    <w:rPr>
      <w:rFonts w:ascii="微软雅黑" w:hAnsi="微软雅黑" w:eastAsia="微软雅黑"/>
      <w:color w:val="000000"/>
      <w:sz w:val="24"/>
      <w:szCs w:val="22"/>
    </w:rPr>
  </w:style>
  <w:style w:type="character" w:customStyle="1" w:styleId="63">
    <w:name w:val="正文文本 字符"/>
    <w:basedOn w:val="30"/>
    <w:link w:val="13"/>
    <w:qFormat/>
    <w:uiPriority w:val="99"/>
  </w:style>
  <w:style w:type="paragraph" w:customStyle="1" w:styleId="64">
    <w:name w:val="71e7dc79-1ff7-45e8-997d-0ebda3762b91"/>
    <w:basedOn w:val="3"/>
    <w:next w:val="59"/>
    <w:link w:val="65"/>
    <w:qFormat/>
    <w:uiPriority w:val="0"/>
    <w:pPr>
      <w:adjustRightInd w:val="0"/>
      <w:spacing w:before="0" w:line="288" w:lineRule="auto"/>
    </w:pPr>
    <w:rPr>
      <w:rFonts w:ascii="微软雅黑" w:hAnsi="微软雅黑" w:eastAsia="微软雅黑"/>
      <w:b/>
      <w:color w:val="000000"/>
    </w:rPr>
  </w:style>
  <w:style w:type="character" w:customStyle="1" w:styleId="65">
    <w:name w:val="71e7dc79-1ff7-45e8-997d-0ebda3762b91 字符"/>
    <w:basedOn w:val="62"/>
    <w:link w:val="64"/>
    <w:qFormat/>
    <w:uiPriority w:val="0"/>
    <w:rPr>
      <w:rFonts w:ascii="微软雅黑" w:hAnsi="微软雅黑" w:eastAsia="微软雅黑" w:cs="宋体"/>
      <w:b/>
      <w:color w:val="000000"/>
      <w:sz w:val="28"/>
      <w:szCs w:val="28"/>
    </w:rPr>
  </w:style>
  <w:style w:type="paragraph" w:customStyle="1" w:styleId="66">
    <w:name w:val="be358f00-9758-446e-aec5-cde8345aeef3"/>
    <w:basedOn w:val="13"/>
    <w:link w:val="67"/>
    <w:qFormat/>
    <w:uiPriority w:val="0"/>
    <w:pPr>
      <w:adjustRightInd w:val="0"/>
      <w:spacing w:after="0" w:line="288" w:lineRule="auto"/>
      <w:ind w:firstLine="440"/>
    </w:pPr>
    <w:rPr>
      <w:rFonts w:ascii="微软雅黑" w:hAnsi="微软雅黑" w:eastAsia="微软雅黑"/>
      <w:bCs/>
      <w:iCs/>
      <w:color w:val="000000"/>
      <w:sz w:val="22"/>
      <w:szCs w:val="25"/>
    </w:rPr>
  </w:style>
  <w:style w:type="character" w:customStyle="1" w:styleId="67">
    <w:name w:val="be358f00-9758-446e-aec5-cde8345aeef3 字符"/>
    <w:basedOn w:val="30"/>
    <w:link w:val="66"/>
    <w:qFormat/>
    <w:uiPriority w:val="0"/>
    <w:rPr>
      <w:rFonts w:ascii="微软雅黑" w:hAnsi="微软雅黑" w:eastAsia="微软雅黑" w:cs="宋体"/>
      <w:bCs/>
      <w:iCs/>
      <w:color w:val="000000"/>
      <w:sz w:val="22"/>
      <w:szCs w:val="25"/>
    </w:rPr>
  </w:style>
  <w:style w:type="paragraph" w:customStyle="1" w:styleId="68">
    <w:name w:val="b63ee27f-4cf3-414c-9275-d88e3f90795e"/>
    <w:basedOn w:val="4"/>
    <w:next w:val="59"/>
    <w:link w:val="69"/>
    <w:qFormat/>
    <w:uiPriority w:val="0"/>
    <w:pPr>
      <w:adjustRightInd w:val="0"/>
      <w:spacing w:before="0" w:line="288" w:lineRule="auto"/>
    </w:pPr>
    <w:rPr>
      <w:rFonts w:ascii="微软雅黑" w:hAnsi="微软雅黑" w:eastAsia="微软雅黑"/>
      <w:b/>
      <w:color w:val="000000"/>
      <w:sz w:val="26"/>
    </w:rPr>
  </w:style>
  <w:style w:type="character" w:customStyle="1" w:styleId="69">
    <w:name w:val="b63ee27f-4cf3-414c-9275-d88e3f90795e 字符"/>
    <w:basedOn w:val="62"/>
    <w:link w:val="68"/>
    <w:qFormat/>
    <w:uiPriority w:val="0"/>
    <w:rPr>
      <w:rFonts w:ascii="微软雅黑" w:hAnsi="微软雅黑" w:eastAsia="微软雅黑" w:cs="宋体"/>
      <w:b/>
      <w:color w:val="000000"/>
      <w:sz w:val="26"/>
      <w:szCs w:val="24"/>
    </w:rPr>
  </w:style>
  <w:style w:type="paragraph" w:customStyle="1" w:styleId="70">
    <w:name w:val="566ba9ff-a5b0-4b6f-bbdf-c3ab41993fc2"/>
    <w:basedOn w:val="5"/>
    <w:next w:val="59"/>
    <w:link w:val="71"/>
    <w:qFormat/>
    <w:uiPriority w:val="0"/>
    <w:pPr>
      <w:adjustRightInd w:val="0"/>
      <w:spacing w:before="0" w:line="288" w:lineRule="auto"/>
    </w:pPr>
    <w:rPr>
      <w:rFonts w:ascii="微软雅黑" w:hAnsi="微软雅黑" w:eastAsia="微软雅黑"/>
      <w:b/>
      <w:color w:val="000000"/>
      <w:sz w:val="24"/>
    </w:rPr>
  </w:style>
  <w:style w:type="character" w:customStyle="1" w:styleId="71">
    <w:name w:val="566ba9ff-a5b0-4b6f-bbdf-c3ab41993fc2 字符"/>
    <w:basedOn w:val="67"/>
    <w:link w:val="70"/>
    <w:qFormat/>
    <w:uiPriority w:val="0"/>
    <w:rPr>
      <w:rFonts w:ascii="微软雅黑" w:hAnsi="微软雅黑" w:eastAsia="微软雅黑" w:cs="宋体"/>
      <w:b/>
      <w:bCs w:val="0"/>
      <w:iCs w:val="0"/>
      <w:color w:val="000000"/>
      <w:sz w:val="24"/>
      <w:szCs w:val="22"/>
    </w:rPr>
  </w:style>
  <w:style w:type="character" w:customStyle="1" w:styleId="72">
    <w:name w:val="qnt-strong"/>
    <w:basedOn w:val="30"/>
    <w:qFormat/>
    <w:uiPriority w:val="0"/>
  </w:style>
  <w:style w:type="character" w:customStyle="1" w:styleId="73">
    <w:name w:val="未处理的提及1"/>
    <w:basedOn w:val="30"/>
    <w:qFormat/>
    <w:uiPriority w:val="99"/>
    <w:rPr>
      <w:color w:val="605E5C"/>
      <w:shd w:val="clear" w:color="auto" w:fill="E1DFDD"/>
    </w:rPr>
  </w:style>
  <w:style w:type="character" w:customStyle="1" w:styleId="74">
    <w:name w:val="日期 字符"/>
    <w:basedOn w:val="30"/>
    <w:link w:val="17"/>
    <w:qFormat/>
    <w:uiPriority w:val="99"/>
  </w:style>
  <w:style w:type="paragraph" w:customStyle="1" w:styleId="75">
    <w:name w:val="TOC Heading"/>
    <w:basedOn w:val="2"/>
    <w:next w:val="1"/>
    <w:unhideWhenUsed/>
    <w:qFormat/>
    <w:uiPriority w:val="39"/>
    <w:pPr>
      <w:spacing w:before="240" w:line="259" w:lineRule="auto"/>
      <w:outlineLvl w:val="9"/>
    </w:pPr>
    <w:rPr>
      <w:rFonts w:asciiTheme="majorHAnsi" w:hAnsiTheme="majorHAnsi" w:eastAsiaTheme="majorEastAsia" w:cstheme="majorBidi"/>
      <w:color w:val="104862" w:themeColor="accent1" w:themeShade="BF"/>
    </w:rPr>
  </w:style>
  <w:style w:type="character" w:customStyle="1" w:styleId="76">
    <w:name w:val="Unresolved Mention"/>
    <w:basedOn w:val="30"/>
    <w:semiHidden/>
    <w:unhideWhenUsed/>
    <w:qFormat/>
    <w:uiPriority w:val="99"/>
    <w:rPr>
      <w:color w:val="605E5C"/>
      <w:shd w:val="clear" w:color="auto" w:fill="E1DFDD"/>
    </w:rPr>
  </w:style>
  <w:style w:type="paragraph" w:styleId="77">
    <w:name w:val="List Paragraph"/>
    <w:basedOn w:val="1"/>
    <w:unhideWhenUsed/>
    <w:qFormat/>
    <w:uiPriority w:val="99"/>
    <w:pPr>
      <w:ind w:firstLine="420" w:firstLineChars="200"/>
    </w:pPr>
  </w:style>
</w:styles>
</file>

<file path=word/_rels/document.xml.rels><?xml version="1.0" encoding="UTF-8" standalone="yes"?>
<Relationships xmlns="http://schemas.openxmlformats.org/package/2006/relationships"><Relationship Id="rId9" Type="http://schemas.openxmlformats.org/officeDocument/2006/relationships/footer" Target="footer3.xml"/><Relationship Id="rId8" Type="http://schemas.openxmlformats.org/officeDocument/2006/relationships/footer" Target="footer2.xml"/><Relationship Id="rId7" Type="http://schemas.openxmlformats.org/officeDocument/2006/relationships/footer" Target="footer1.xml"/><Relationship Id="rId6" Type="http://schemas.openxmlformats.org/officeDocument/2006/relationships/header" Target="header2.xml"/><Relationship Id="rId59" Type="http://schemas.openxmlformats.org/officeDocument/2006/relationships/fontTable" Target="fontTable.xml"/><Relationship Id="rId58" Type="http://schemas.openxmlformats.org/officeDocument/2006/relationships/customXml" Target="../customXml/item1.xml"/><Relationship Id="rId57" Type="http://schemas.openxmlformats.org/officeDocument/2006/relationships/numbering" Target="numbering.xml"/><Relationship Id="rId56" Type="http://schemas.openxmlformats.org/officeDocument/2006/relationships/chart" Target="charts/chart5.xml"/><Relationship Id="rId55" Type="http://schemas.openxmlformats.org/officeDocument/2006/relationships/chart" Target="charts/chart4.xml"/><Relationship Id="rId54" Type="http://schemas.openxmlformats.org/officeDocument/2006/relationships/chart" Target="charts/chart3.xml"/><Relationship Id="rId53" Type="http://schemas.openxmlformats.org/officeDocument/2006/relationships/chart" Target="charts/chart2.xml"/><Relationship Id="rId52" Type="http://schemas.openxmlformats.org/officeDocument/2006/relationships/oleObject" Target="embeddings/oleObject7.bin"/><Relationship Id="rId51" Type="http://schemas.openxmlformats.org/officeDocument/2006/relationships/oleObject" Target="embeddings/oleObject6.bin"/><Relationship Id="rId50" Type="http://schemas.openxmlformats.org/officeDocument/2006/relationships/oleObject" Target="embeddings/oleObject5.bin"/><Relationship Id="rId5" Type="http://schemas.openxmlformats.org/officeDocument/2006/relationships/header" Target="header1.xml"/><Relationship Id="rId49" Type="http://schemas.microsoft.com/office/2007/relationships/diagramDrawing" Target="diagrams/drawing1.xml"/><Relationship Id="rId48" Type="http://schemas.openxmlformats.org/officeDocument/2006/relationships/diagramColors" Target="diagrams/colors1.xml"/><Relationship Id="rId47" Type="http://schemas.openxmlformats.org/officeDocument/2006/relationships/diagramQuickStyle" Target="diagrams/quickStyle1.xml"/><Relationship Id="rId46" Type="http://schemas.openxmlformats.org/officeDocument/2006/relationships/diagramLayout" Target="diagrams/layout1.xml"/><Relationship Id="rId45" Type="http://schemas.openxmlformats.org/officeDocument/2006/relationships/diagramData" Target="diagrams/data1.xml"/><Relationship Id="rId44" Type="http://schemas.openxmlformats.org/officeDocument/2006/relationships/image" Target="media/image29.png"/><Relationship Id="rId43" Type="http://schemas.openxmlformats.org/officeDocument/2006/relationships/image" Target="media/image28.png"/><Relationship Id="rId42" Type="http://schemas.openxmlformats.org/officeDocument/2006/relationships/image" Target="media/image27.png"/><Relationship Id="rId41" Type="http://schemas.openxmlformats.org/officeDocument/2006/relationships/image" Target="media/image26.png"/><Relationship Id="rId40" Type="http://schemas.openxmlformats.org/officeDocument/2006/relationships/image" Target="media/image25.png"/><Relationship Id="rId4" Type="http://schemas.openxmlformats.org/officeDocument/2006/relationships/endnotes" Target="endnotes.xml"/><Relationship Id="rId39" Type="http://schemas.openxmlformats.org/officeDocument/2006/relationships/image" Target="media/image24.png"/><Relationship Id="rId38" Type="http://schemas.openxmlformats.org/officeDocument/2006/relationships/image" Target="media/image23.png"/><Relationship Id="rId37" Type="http://schemas.openxmlformats.org/officeDocument/2006/relationships/image" Target="media/image22.png"/><Relationship Id="rId36" Type="http://schemas.openxmlformats.org/officeDocument/2006/relationships/image" Target="media/image21.png"/><Relationship Id="rId35" Type="http://schemas.openxmlformats.org/officeDocument/2006/relationships/image" Target="media/image20.png"/><Relationship Id="rId34" Type="http://schemas.openxmlformats.org/officeDocument/2006/relationships/image" Target="media/image19.png"/><Relationship Id="rId33" Type="http://schemas.openxmlformats.org/officeDocument/2006/relationships/image" Target="media/image18.png"/><Relationship Id="rId32" Type="http://schemas.openxmlformats.org/officeDocument/2006/relationships/image" Target="media/image17.png"/><Relationship Id="rId31" Type="http://schemas.openxmlformats.org/officeDocument/2006/relationships/image" Target="media/image16.png"/><Relationship Id="rId30" Type="http://schemas.openxmlformats.org/officeDocument/2006/relationships/image" Target="media/image15.png"/><Relationship Id="rId3" Type="http://schemas.openxmlformats.org/officeDocument/2006/relationships/footnotes" Target="footnotes.xml"/><Relationship Id="rId29" Type="http://schemas.openxmlformats.org/officeDocument/2006/relationships/image" Target="media/image14.png"/><Relationship Id="rId28" Type="http://schemas.openxmlformats.org/officeDocument/2006/relationships/image" Target="media/image13.png"/><Relationship Id="rId27" Type="http://schemas.openxmlformats.org/officeDocument/2006/relationships/image" Target="media/image12.png"/><Relationship Id="rId26" Type="http://schemas.openxmlformats.org/officeDocument/2006/relationships/image" Target="media/image11.png"/><Relationship Id="rId25" Type="http://schemas.openxmlformats.org/officeDocument/2006/relationships/image" Target="media/image10.png"/><Relationship Id="rId24" Type="http://schemas.openxmlformats.org/officeDocument/2006/relationships/image" Target="media/image9.png"/><Relationship Id="rId23" Type="http://schemas.openxmlformats.org/officeDocument/2006/relationships/image" Target="media/image8.png"/><Relationship Id="rId22" Type="http://schemas.openxmlformats.org/officeDocument/2006/relationships/image" Target="media/image7.png"/><Relationship Id="rId21" Type="http://schemas.openxmlformats.org/officeDocument/2006/relationships/image" Target="media/image6.png"/><Relationship Id="rId20" Type="http://schemas.openxmlformats.org/officeDocument/2006/relationships/oleObject" Target="embeddings/oleObject4.bin"/><Relationship Id="rId2" Type="http://schemas.openxmlformats.org/officeDocument/2006/relationships/settings" Target="settings.xml"/><Relationship Id="rId19" Type="http://schemas.openxmlformats.org/officeDocument/2006/relationships/chart" Target="charts/chart1.xml"/><Relationship Id="rId18" Type="http://schemas.openxmlformats.org/officeDocument/2006/relationships/image" Target="media/image5.png"/><Relationship Id="rId17" Type="http://schemas.openxmlformats.org/officeDocument/2006/relationships/image" Target="media/image4.emf"/><Relationship Id="rId16" Type="http://schemas.openxmlformats.org/officeDocument/2006/relationships/oleObject" Target="embeddings/oleObject3.bin"/><Relationship Id="rId15" Type="http://schemas.openxmlformats.org/officeDocument/2006/relationships/image" Target="media/image3.emf"/><Relationship Id="rId14" Type="http://schemas.openxmlformats.org/officeDocument/2006/relationships/oleObject" Target="embeddings/oleObject2.bin"/><Relationship Id="rId13" Type="http://schemas.openxmlformats.org/officeDocument/2006/relationships/image" Target="media/image2.emf"/><Relationship Id="rId12" Type="http://schemas.openxmlformats.org/officeDocument/2006/relationships/oleObject" Target="embeddings/oleObject1.bin"/><Relationship Id="rId11" Type="http://schemas.openxmlformats.org/officeDocument/2006/relationships/image" Target="media/image1.jpeg"/><Relationship Id="rId10" Type="http://schemas.openxmlformats.org/officeDocument/2006/relationships/theme" Target="theme/theme1.xml"/><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7" Type="http://schemas.openxmlformats.org/officeDocument/2006/relationships/font" Target="fonts/font7.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charts/_rels/chart1.xml.rels><?xml version="1.0" encoding="UTF-8" standalone="yes"?>
<Relationships xmlns="http://schemas.openxmlformats.org/package/2006/relationships"><Relationship Id="rId3" Type="http://schemas.microsoft.com/office/2011/relationships/chartColorStyle" Target="colors1.xml"/><Relationship Id="rId2" Type="http://schemas.microsoft.com/office/2011/relationships/chartStyle" Target="style1.xml"/><Relationship Id="rId1" Type="http://schemas.openxmlformats.org/officeDocument/2006/relationships/oleObject" Target="file:///C:\Users\&#24196;&#26126;&#28246;\Desktop\&#32929;&#26435;&#32467;&#26500;.xls" TargetMode="External"/></Relationships>
</file>

<file path=word/charts/_rels/chart2.xml.rels><?xml version="1.0" encoding="UTF-8" standalone="yes"?>
<Relationships xmlns="http://schemas.openxmlformats.org/package/2006/relationships"><Relationship Id="rId3" Type="http://schemas.microsoft.com/office/2011/relationships/chartColorStyle" Target="colors2.xml"/><Relationship Id="rId2" Type="http://schemas.microsoft.com/office/2011/relationships/chartStyle" Target="style2.xml"/><Relationship Id="rId1" Type="http://schemas.openxmlformats.org/officeDocument/2006/relationships/oleObject" Target="file:///C:\Users\&#24196;&#26126;&#28246;\Desktop\&#32929;&#26435;&#32467;&#26500;.xls"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C:\Users\&#24196;&#26126;&#28246;\Desktop\&#25910;&#20837;&#39044;&#27979;.xls"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C:\Users\&#24196;&#26126;&#28246;\Desktop\&#25910;&#25903;&#39044;&#27979;.xls"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file:///C:\Users\&#24196;&#26126;&#28246;\Desktop\&#25910;&#25903;&#39044;&#27979;.xls"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lang="zh-CN" sz="1400" b="0" i="0" u="none" strike="noStrike" kern="1200" spc="0" baseline="0">
                <a:solidFill>
                  <a:schemeClr val="tx1">
                    <a:lumMod val="65000"/>
                    <a:lumOff val="35000"/>
                  </a:schemeClr>
                </a:solidFill>
                <a:latin typeface="+mn-lt"/>
                <a:ea typeface="+mn-ea"/>
                <a:cs typeface="+mn-cs"/>
              </a:defRPr>
            </a:pPr>
            <a:r>
              <a:rPr lang="zh-CN" altLang="en-US"/>
              <a:t>股权结构</a:t>
            </a:r>
            <a:endParaRPr lang="zh-CN" altLang="en-US"/>
          </a:p>
        </c:rich>
      </c:tx>
      <c:layout/>
      <c:overlay val="0"/>
      <c:spPr>
        <a:noFill/>
        <a:ln>
          <a:noFill/>
        </a:ln>
        <a:effectLst/>
      </c:spPr>
    </c:title>
    <c:autoTitleDeleted val="0"/>
    <c:plotArea>
      <c:layout/>
      <c:doughnutChart>
        <c:varyColors val="1"/>
        <c:ser>
          <c:idx val="0"/>
          <c:order val="0"/>
          <c:spPr/>
          <c:explosion val="0"/>
          <c:dPt>
            <c:idx val="0"/>
            <c:bubble3D val="0"/>
            <c:spPr>
              <a:solidFill>
                <a:schemeClr val="accent2"/>
              </a:solidFill>
              <a:ln w="19050">
                <a:solidFill>
                  <a:schemeClr val="lt1"/>
                </a:solidFill>
              </a:ln>
              <a:effectLst/>
            </c:spPr>
          </c:dPt>
          <c:dPt>
            <c:idx val="1"/>
            <c:bubble3D val="0"/>
            <c:spPr>
              <a:solidFill>
                <a:schemeClr val="accent4"/>
              </a:solidFill>
              <a:ln w="19050">
                <a:solidFill>
                  <a:schemeClr val="lt1"/>
                </a:solidFill>
              </a:ln>
              <a:effectLst/>
            </c:spPr>
          </c:dPt>
          <c:dPt>
            <c:idx val="2"/>
            <c:bubble3D val="0"/>
            <c:spPr>
              <a:solidFill>
                <a:schemeClr val="accent6"/>
              </a:solidFill>
              <a:ln w="19050">
                <a:solidFill>
                  <a:schemeClr val="lt1"/>
                </a:solidFill>
              </a:ln>
              <a:effectLst/>
            </c:spPr>
          </c:dPt>
          <c:dLbls>
            <c:spPr>
              <a:noFill/>
              <a:ln>
                <a:noFill/>
              </a:ln>
              <a:effectLst/>
            </c:spPr>
            <c:txPr>
              <a:bodyPr rot="0" spcFirstLastPara="1" vertOverflow="ellipsis" vert="horz" wrap="square" lIns="38100" tIns="19050" rIns="38100" bIns="19050" anchor="ctr" anchorCtr="1">
                <a:spAutoFit/>
              </a:bodyPr>
              <a:lstStyle/>
              <a:p>
                <a:pPr>
                  <a:defRPr lang="zh-CN" sz="900" b="0" i="0" u="none" strike="noStrike" kern="1200" baseline="0">
                    <a:solidFill>
                      <a:schemeClr val="tx1">
                        <a:lumMod val="75000"/>
                        <a:lumOff val="25000"/>
                      </a:schemeClr>
                    </a:solidFill>
                    <a:latin typeface="+mn-lt"/>
                    <a:ea typeface="+mn-ea"/>
                    <a:cs typeface="+mn-cs"/>
                  </a:defRPr>
                </a:pPr>
              </a:p>
            </c:txPr>
            <c:showLegendKey val="0"/>
            <c:showVal val="0"/>
            <c:showCatName val="0"/>
            <c:showSerName val="0"/>
            <c:showPercent val="1"/>
            <c:showBubbleSize val="0"/>
            <c:showLeaderLines val="1"/>
            <c:extLs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cat>
            <c:strRef>
              <c:f>Sheet1!$B$14:$B$16</c:f>
              <c:strCache>
                <c:ptCount val="3"/>
                <c:pt idx="0">
                  <c:v>创始人及核心团队</c:v>
                </c:pt>
                <c:pt idx="1">
                  <c:v>股权激励池</c:v>
                </c:pt>
                <c:pt idx="2">
                  <c:v>天使轮外部投资者</c:v>
                </c:pt>
              </c:strCache>
            </c:strRef>
          </c:cat>
          <c:val>
            <c:numRef>
              <c:f>Sheet1!$C$14:$C$16</c:f>
              <c:numCache>
                <c:formatCode>0%</c:formatCode>
                <c:ptCount val="3"/>
                <c:pt idx="0">
                  <c:v>0.6</c:v>
                </c:pt>
                <c:pt idx="1">
                  <c:v>0.15</c:v>
                </c:pt>
                <c:pt idx="2">
                  <c:v>0.25</c:v>
                </c:pt>
              </c:numCache>
            </c:numRef>
          </c:val>
        </c:ser>
        <c:dLbls>
          <c:showLegendKey val="0"/>
          <c:showVal val="0"/>
          <c:showCatName val="0"/>
          <c:showSerName val="0"/>
          <c:showPercent val="1"/>
          <c:showBubbleSize val="0"/>
          <c:showLeaderLines val="1"/>
        </c:dLbls>
        <c:firstSliceAng val="0"/>
        <c:holeSize val="50"/>
      </c:doughnutChart>
      <c:spPr>
        <a:noFill/>
        <a:ln>
          <a:noFill/>
        </a:ln>
        <a:effectLst/>
      </c:spPr>
    </c:plotArea>
    <c:legend>
      <c:legendPos val="t"/>
      <c:layout/>
      <c:overlay val="0"/>
      <c:spPr>
        <a:noFill/>
        <a:ln>
          <a:noFill/>
        </a:ln>
        <a:effectLst/>
      </c:spPr>
      <c:txPr>
        <a:bodyPr rot="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p>
      </c:txPr>
    </c:legend>
    <c:plotVisOnly val="1"/>
    <c:dispBlanksAs val="gap"/>
    <c:showDLblsOverMax val="0"/>
    <c:extLst>
      <c:ext uri="{0b15fc19-7d7d-44ad-8c2d-2c3a37ce22c3}">
        <chartProps xmlns="https://web.wps.cn/et/2018/main" chartId="{cce8c4d5-a31d-428e-8b58-41feda249d27}"/>
      </c:ext>
    </c:extLst>
  </c:chart>
  <c:spPr>
    <a:solidFill>
      <a:schemeClr val="bg1"/>
    </a:solidFill>
    <a:ln w="9525" cap="flat" cmpd="sng" algn="ctr">
      <a:noFill/>
      <a:round/>
    </a:ln>
    <a:effectLst/>
  </c:spPr>
  <c:txPr>
    <a:bodyPr/>
    <a:lstStyle/>
    <a:p>
      <a:pPr>
        <a:defRPr lang="zh-CN"/>
      </a:pPr>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lang="zh-CN" sz="1400" b="0" i="0" u="none" strike="noStrike" kern="1200" spc="0" baseline="0">
                <a:solidFill>
                  <a:schemeClr val="tx1">
                    <a:lumMod val="65000"/>
                    <a:lumOff val="35000"/>
                  </a:schemeClr>
                </a:solidFill>
                <a:latin typeface="+mn-lt"/>
                <a:ea typeface="+mn-ea"/>
                <a:cs typeface="+mn-cs"/>
              </a:defRPr>
            </a:pPr>
            <a:r>
              <a:rPr lang="zh-CN" altLang="en-US"/>
              <a:t>股权结构</a:t>
            </a:r>
            <a:endParaRPr lang="zh-CN" altLang="en-US"/>
          </a:p>
        </c:rich>
      </c:tx>
      <c:layout/>
      <c:overlay val="0"/>
      <c:spPr>
        <a:noFill/>
        <a:ln>
          <a:noFill/>
        </a:ln>
        <a:effectLst/>
      </c:spPr>
    </c:title>
    <c:autoTitleDeleted val="0"/>
    <c:plotArea>
      <c:layout/>
      <c:doughnutChart>
        <c:varyColors val="1"/>
        <c:ser>
          <c:idx val="0"/>
          <c:order val="0"/>
          <c:spPr/>
          <c:explosion val="0"/>
          <c:dPt>
            <c:idx val="0"/>
            <c:bubble3D val="0"/>
            <c:spPr>
              <a:solidFill>
                <a:schemeClr val="accent2"/>
              </a:solidFill>
              <a:ln w="19050">
                <a:solidFill>
                  <a:schemeClr val="lt1"/>
                </a:solidFill>
              </a:ln>
              <a:effectLst/>
            </c:spPr>
          </c:dPt>
          <c:dPt>
            <c:idx val="1"/>
            <c:bubble3D val="0"/>
            <c:spPr>
              <a:solidFill>
                <a:schemeClr val="accent4"/>
              </a:solidFill>
              <a:ln w="19050">
                <a:solidFill>
                  <a:schemeClr val="lt1"/>
                </a:solidFill>
              </a:ln>
              <a:effectLst/>
            </c:spPr>
          </c:dPt>
          <c:dPt>
            <c:idx val="2"/>
            <c:bubble3D val="0"/>
            <c:spPr>
              <a:solidFill>
                <a:schemeClr val="accent6"/>
              </a:solidFill>
              <a:ln w="19050">
                <a:solidFill>
                  <a:schemeClr val="lt1"/>
                </a:solidFill>
              </a:ln>
              <a:effectLst/>
            </c:spPr>
          </c:dPt>
          <c:dLbls>
            <c:spPr>
              <a:noFill/>
              <a:ln>
                <a:noFill/>
              </a:ln>
              <a:effectLst/>
            </c:spPr>
            <c:txPr>
              <a:bodyPr rot="0" spcFirstLastPara="1" vertOverflow="ellipsis" vert="horz" wrap="square" lIns="38100" tIns="19050" rIns="38100" bIns="19050" anchor="ctr" anchorCtr="1">
                <a:spAutoFit/>
              </a:bodyPr>
              <a:lstStyle/>
              <a:p>
                <a:pPr>
                  <a:defRPr lang="zh-CN" sz="900" b="0" i="0" u="none" strike="noStrike" kern="1200" baseline="0">
                    <a:solidFill>
                      <a:schemeClr val="tx1">
                        <a:lumMod val="75000"/>
                        <a:lumOff val="25000"/>
                      </a:schemeClr>
                    </a:solidFill>
                    <a:latin typeface="+mn-lt"/>
                    <a:ea typeface="+mn-ea"/>
                    <a:cs typeface="+mn-cs"/>
                  </a:defRPr>
                </a:pPr>
              </a:p>
            </c:txPr>
            <c:showLegendKey val="0"/>
            <c:showVal val="0"/>
            <c:showCatName val="0"/>
            <c:showSerName val="0"/>
            <c:showPercent val="1"/>
            <c:showBubbleSize val="0"/>
            <c:showLeaderLines val="1"/>
            <c:extLs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cat>
            <c:strRef>
              <c:f>Sheet1!$B$14:$B$16</c:f>
              <c:strCache>
                <c:ptCount val="3"/>
                <c:pt idx="0">
                  <c:v>创始人及核心团队</c:v>
                </c:pt>
                <c:pt idx="1">
                  <c:v>股权激励池</c:v>
                </c:pt>
                <c:pt idx="2">
                  <c:v>天使轮外部投资者</c:v>
                </c:pt>
              </c:strCache>
            </c:strRef>
          </c:cat>
          <c:val>
            <c:numRef>
              <c:f>Sheet1!$C$14:$C$16</c:f>
              <c:numCache>
                <c:formatCode>0%</c:formatCode>
                <c:ptCount val="3"/>
                <c:pt idx="0">
                  <c:v>0.6</c:v>
                </c:pt>
                <c:pt idx="1">
                  <c:v>0.15</c:v>
                </c:pt>
                <c:pt idx="2">
                  <c:v>0.25</c:v>
                </c:pt>
              </c:numCache>
            </c:numRef>
          </c:val>
        </c:ser>
        <c:dLbls>
          <c:showLegendKey val="0"/>
          <c:showVal val="0"/>
          <c:showCatName val="0"/>
          <c:showSerName val="0"/>
          <c:showPercent val="1"/>
          <c:showBubbleSize val="0"/>
          <c:showLeaderLines val="1"/>
        </c:dLbls>
        <c:firstSliceAng val="0"/>
        <c:holeSize val="50"/>
      </c:doughnutChart>
      <c:spPr>
        <a:noFill/>
        <a:ln>
          <a:noFill/>
        </a:ln>
        <a:effectLst/>
      </c:spPr>
    </c:plotArea>
    <c:legend>
      <c:legendPos val="t"/>
      <c:layout/>
      <c:overlay val="0"/>
      <c:spPr>
        <a:noFill/>
        <a:ln>
          <a:noFill/>
        </a:ln>
        <a:effectLst/>
      </c:spPr>
      <c:txPr>
        <a:bodyPr rot="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p>
      </c:txPr>
    </c:legend>
    <c:plotVisOnly val="1"/>
    <c:dispBlanksAs val="gap"/>
    <c:showDLblsOverMax val="0"/>
    <c:extLst>
      <c:ext uri="{0b15fc19-7d7d-44ad-8c2d-2c3a37ce22c3}">
        <chartProps xmlns="https://web.wps.cn/et/2018/main" chartId="{6f3321e5-d51e-41a7-b1a0-684d7f890ede}"/>
      </c:ext>
    </c:extLst>
  </c:chart>
  <c:spPr>
    <a:solidFill>
      <a:schemeClr val="bg1"/>
    </a:solidFill>
    <a:ln w="9525" cap="flat" cmpd="sng" algn="ctr">
      <a:noFill/>
      <a:round/>
    </a:ln>
    <a:effectLst/>
  </c:spPr>
  <c:txPr>
    <a:bodyPr/>
    <a:lstStyle/>
    <a:p>
      <a:pPr>
        <a:defRPr lang="zh-CN"/>
      </a:pPr>
    </a:p>
  </c:tx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lang="zh-CN" sz="1400" b="0" i="0" u="none" strike="noStrike" kern="1200" spc="0" baseline="0">
                <a:solidFill>
                  <a:schemeClr val="tx1">
                    <a:lumMod val="65000"/>
                    <a:lumOff val="35000"/>
                  </a:schemeClr>
                </a:solidFill>
                <a:latin typeface="+mn-lt"/>
                <a:ea typeface="+mn-ea"/>
                <a:cs typeface="+mn-cs"/>
              </a:defRPr>
            </a:pPr>
            <a:r>
              <a:rPr lang="zh-CN" altLang="en-US"/>
              <a:t>总收入与增长率预测图</a:t>
            </a:r>
            <a:endParaRPr lang="zh-CN" altLang="en-US"/>
          </a:p>
        </c:rich>
      </c:tx>
      <c:layout/>
      <c:overlay val="0"/>
      <c:spPr>
        <a:noFill/>
        <a:ln w="25400">
          <a:noFill/>
        </a:ln>
      </c:spPr>
    </c:title>
    <c:autoTitleDeleted val="0"/>
    <c:plotArea>
      <c:layout/>
      <c:barChart>
        <c:barDir val="col"/>
        <c:grouping val="clustered"/>
        <c:varyColors val="0"/>
        <c:ser>
          <c:idx val="0"/>
          <c:order val="0"/>
          <c:tx>
            <c:strRef>
              <c:f>Sheet1!$G$1</c:f>
              <c:strCache>
                <c:ptCount val="1"/>
                <c:pt idx="0">
                  <c:v>总收入</c:v>
                </c:pt>
              </c:strCache>
            </c:strRef>
          </c:tx>
          <c:spPr>
            <a:solidFill>
              <a:srgbClr val="00B0F0"/>
            </a:solidFill>
            <a:ln w="25400">
              <a:noFill/>
            </a:ln>
          </c:spPr>
          <c:invertIfNegative val="0"/>
          <c:dLbls>
            <c:delete val="1"/>
          </c:dLbls>
          <c:cat>
            <c:numRef>
              <c:f>Sheet1!$A$2:$A$6</c:f>
              <c:numCache>
                <c:formatCode>General</c:formatCode>
                <c:ptCount val="5"/>
                <c:pt idx="0">
                  <c:v>2026</c:v>
                </c:pt>
                <c:pt idx="1">
                  <c:v>2027</c:v>
                </c:pt>
                <c:pt idx="2">
                  <c:v>2028</c:v>
                </c:pt>
                <c:pt idx="3">
                  <c:v>2030</c:v>
                </c:pt>
                <c:pt idx="4">
                  <c:v>2033</c:v>
                </c:pt>
              </c:numCache>
            </c:numRef>
          </c:cat>
          <c:val>
            <c:numRef>
              <c:f>Sheet1!$G$2:$G$6</c:f>
              <c:numCache>
                <c:formatCode>General</c:formatCode>
                <c:ptCount val="5"/>
                <c:pt idx="0">
                  <c:v>76</c:v>
                </c:pt>
                <c:pt idx="1">
                  <c:v>153</c:v>
                </c:pt>
                <c:pt idx="2">
                  <c:v>306.5</c:v>
                </c:pt>
                <c:pt idx="3">
                  <c:v>458</c:v>
                </c:pt>
                <c:pt idx="4">
                  <c:v>760</c:v>
                </c:pt>
              </c:numCache>
            </c:numRef>
          </c:val>
        </c:ser>
        <c:dLbls>
          <c:showLegendKey val="0"/>
          <c:showVal val="0"/>
          <c:showCatName val="0"/>
          <c:showSerName val="0"/>
          <c:showPercent val="0"/>
          <c:showBubbleSize val="0"/>
        </c:dLbls>
        <c:gapWidth val="150"/>
        <c:axId val="2068428447"/>
        <c:axId val="1"/>
      </c:barChart>
      <c:lineChart>
        <c:grouping val="standard"/>
        <c:varyColors val="0"/>
        <c:ser>
          <c:idx val="1"/>
          <c:order val="1"/>
          <c:tx>
            <c:strRef>
              <c:f>Sheet1!$H$1</c:f>
              <c:strCache>
                <c:ptCount val="1"/>
                <c:pt idx="0">
                  <c:v>增长率</c:v>
                </c:pt>
              </c:strCache>
            </c:strRef>
          </c:tx>
          <c:spPr>
            <a:ln w="28575" cap="rnd" cmpd="sng" algn="ctr">
              <a:solidFill>
                <a:schemeClr val="accent2"/>
              </a:solidFill>
              <a:prstDash val="solid"/>
              <a:round/>
            </a:ln>
            <a:effectLst/>
          </c:spPr>
          <c:marker>
            <c:symbol val="none"/>
          </c:marker>
          <c:dLbls>
            <c:delete val="1"/>
          </c:dLbls>
          <c:val>
            <c:numRef>
              <c:f>Sheet1!$H$2:$H$6</c:f>
              <c:numCache>
                <c:formatCode>General</c:formatCode>
                <c:ptCount val="5"/>
                <c:pt idx="1" c:formatCode="0.000_ ">
                  <c:v>1.01315789473684</c:v>
                </c:pt>
                <c:pt idx="2" c:formatCode="0.000_ ">
                  <c:v>1.00326797385621</c:v>
                </c:pt>
                <c:pt idx="3" c:formatCode="0.000_ ">
                  <c:v>0.494290375203915</c:v>
                </c:pt>
                <c:pt idx="4" c:formatCode="0.000_ ">
                  <c:v>0.65938864628821</c:v>
                </c:pt>
              </c:numCache>
            </c:numRef>
          </c:val>
          <c:smooth val="0"/>
        </c:ser>
        <c:dLbls>
          <c:showLegendKey val="0"/>
          <c:showVal val="0"/>
          <c:showCatName val="0"/>
          <c:showSerName val="0"/>
          <c:showPercent val="0"/>
          <c:showBubbleSize val="0"/>
        </c:dLbls>
        <c:marker val="0"/>
        <c:smooth val="0"/>
        <c:axId val="3"/>
        <c:axId val="4"/>
      </c:lineChart>
      <c:catAx>
        <c:axId val="2068428447"/>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prstDash val="solid"/>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p>
        </c:txPr>
        <c:crossAx val="1"/>
        <c:crosses val="autoZero"/>
        <c:auto val="0"/>
        <c:lblAlgn val="ctr"/>
        <c:lblOffset val="100"/>
        <c:noMultiLvlLbl val="0"/>
      </c:catAx>
      <c:valAx>
        <c:axId val="1"/>
        <c:scaling>
          <c:orientation val="minMax"/>
        </c:scaling>
        <c:delete val="0"/>
        <c:axPos val="l"/>
        <c:majorGridlines>
          <c:spPr>
            <a:ln w="9525" cap="flat" cmpd="sng" algn="ctr">
              <a:solidFill>
                <a:schemeClr val="tx1">
                  <a:lumMod val="15000"/>
                  <a:lumOff val="85000"/>
                </a:schemeClr>
              </a:solidFill>
              <a:prstDash val="solid"/>
              <a:round/>
            </a:ln>
            <a:effectLst/>
          </c:spPr>
        </c:majorGridlines>
        <c:numFmt formatCode="General" sourceLinked="1"/>
        <c:majorTickMark val="none"/>
        <c:minorTickMark val="none"/>
        <c:tickLblPos val="nextTo"/>
        <c:spPr>
          <a:ln w="6350" cap="flat" cmpd="sng" algn="ctr">
            <a:noFill/>
            <a:prstDash val="solid"/>
            <a:round/>
          </a:ln>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p>
        </c:txPr>
        <c:crossAx val="2068428447"/>
        <c:crosses val="autoZero"/>
        <c:crossBetween val="between"/>
      </c:valAx>
      <c:catAx>
        <c:axId val="3"/>
        <c:scaling>
          <c:orientation val="minMax"/>
        </c:scaling>
        <c:delete val="1"/>
        <c:axPos val="b"/>
        <c:majorTickMark val="out"/>
        <c:minorTickMark val="none"/>
        <c:tickLblPos val="nextTo"/>
        <c:txPr>
          <a:bodyPr rot="-60000000" spcFirstLastPara="0" vertOverflow="ellipsis" vert="horz" wrap="square" anchor="ctr" anchorCtr="1"/>
          <a:lstStyle/>
          <a:p>
            <a:pPr>
              <a:defRPr lang="zh-CN" sz="1000" b="0" i="0" u="none" strike="noStrike" kern="1200" baseline="0">
                <a:solidFill>
                  <a:schemeClr val="tx1"/>
                </a:solidFill>
                <a:latin typeface="+mn-lt"/>
                <a:ea typeface="+mn-ea"/>
                <a:cs typeface="+mn-cs"/>
              </a:defRPr>
            </a:pPr>
          </a:p>
        </c:txPr>
        <c:crossAx val="4"/>
        <c:crosses val="autoZero"/>
        <c:auto val="1"/>
        <c:lblAlgn val="ctr"/>
        <c:lblOffset val="100"/>
        <c:noMultiLvlLbl val="0"/>
      </c:catAx>
      <c:valAx>
        <c:axId val="4"/>
        <c:scaling>
          <c:orientation val="minMax"/>
        </c:scaling>
        <c:delete val="0"/>
        <c:axPos val="r"/>
        <c:numFmt formatCode="General" sourceLinked="1"/>
        <c:majorTickMark val="none"/>
        <c:minorTickMark val="none"/>
        <c:tickLblPos val="nextTo"/>
        <c:spPr>
          <a:ln w="6350" cap="flat" cmpd="sng" algn="ctr">
            <a:noFill/>
            <a:prstDash val="solid"/>
            <a:round/>
          </a:ln>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p>
        </c:txPr>
        <c:crossAx val="3"/>
        <c:crosses val="max"/>
        <c:crossBetween val="between"/>
      </c:valAx>
      <c:spPr>
        <a:noFill/>
        <a:ln w="25400">
          <a:noFill/>
        </a:ln>
      </c:spPr>
    </c:plotArea>
    <c:legend>
      <c:legendPos val="b"/>
      <c:layout/>
      <c:overlay val="0"/>
      <c:spPr>
        <a:noFill/>
        <a:ln w="25400">
          <a:noFill/>
        </a:ln>
      </c:spPr>
      <c:txPr>
        <a:bodyPr rot="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p>
      </c:txPr>
    </c:legend>
    <c:plotVisOnly val="1"/>
    <c:dispBlanksAs val="gap"/>
    <c:showDLblsOverMax val="0"/>
    <c:extLst>
      <c:ext uri="{0b15fc19-7d7d-44ad-8c2d-2c3a37ce22c3}">
        <chartProps xmlns="https://web.wps.cn/et/2018/main" chartId="{37b6602b-d15c-4544-888f-d5e8b274b10b}"/>
      </c:ext>
    </c:extLst>
  </c:chart>
  <c:spPr>
    <a:solidFill>
      <a:schemeClr val="bg1"/>
    </a:solidFill>
    <a:ln w="9525" cap="flat" cmpd="sng" algn="ctr">
      <a:noFill/>
      <a:prstDash val="solid"/>
      <a:round/>
    </a:ln>
    <a:effectLst/>
  </c:spPr>
  <c:txPr>
    <a:bodyPr/>
    <a:lstStyle/>
    <a:p>
      <a:pPr>
        <a:defRPr lang="zh-CN"/>
      </a:pPr>
    </a:p>
  </c:tx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lang="zh-CN" sz="1400" b="0" i="0" u="none" strike="noStrike" kern="1200" spc="0" baseline="0">
                <a:solidFill>
                  <a:schemeClr val="tx1">
                    <a:lumMod val="65000"/>
                    <a:lumOff val="35000"/>
                  </a:schemeClr>
                </a:solidFill>
                <a:latin typeface="+mn-lt"/>
                <a:ea typeface="+mn-ea"/>
                <a:cs typeface="+mn-cs"/>
              </a:defRPr>
            </a:pPr>
            <a:r>
              <a:rPr lang="zh-CN" altLang="en-US"/>
              <a:t>收支预测</a:t>
            </a:r>
            <a:endParaRPr lang="zh-CN" altLang="en-US"/>
          </a:p>
        </c:rich>
      </c:tx>
      <c:layout/>
      <c:overlay val="0"/>
      <c:spPr>
        <a:noFill/>
        <a:ln w="25400">
          <a:noFill/>
        </a:ln>
      </c:spPr>
    </c:title>
    <c:autoTitleDeleted val="0"/>
    <c:plotArea>
      <c:layout/>
      <c:barChart>
        <c:barDir val="col"/>
        <c:grouping val="clustered"/>
        <c:varyColors val="0"/>
        <c:ser>
          <c:idx val="0"/>
          <c:order val="0"/>
          <c:tx>
            <c:strRef>
              <c:f>Sheet1!$B$1</c:f>
              <c:strCache>
                <c:ptCount val="1"/>
                <c:pt idx="0">
                  <c:v>总收入</c:v>
                </c:pt>
              </c:strCache>
            </c:strRef>
          </c:tx>
          <c:spPr>
            <a:solidFill>
              <a:srgbClr val="00B0F0"/>
            </a:solidFill>
            <a:ln w="25400">
              <a:noFill/>
            </a:ln>
          </c:spPr>
          <c:invertIfNegative val="0"/>
          <c:dLbls>
            <c:delete val="1"/>
          </c:dLbls>
          <c:cat>
            <c:numRef>
              <c:f>Sheet1!$A$2:$A$6</c:f>
              <c:numCache>
                <c:formatCode>General</c:formatCode>
                <c:ptCount val="5"/>
                <c:pt idx="0">
                  <c:v>2026</c:v>
                </c:pt>
                <c:pt idx="1">
                  <c:v>2027</c:v>
                </c:pt>
                <c:pt idx="2">
                  <c:v>2028</c:v>
                </c:pt>
                <c:pt idx="3">
                  <c:v>2030</c:v>
                </c:pt>
                <c:pt idx="4">
                  <c:v>2033</c:v>
                </c:pt>
              </c:numCache>
            </c:numRef>
          </c:cat>
          <c:val>
            <c:numRef>
              <c:f>Sheet1!$B$2:$B$6</c:f>
              <c:numCache>
                <c:formatCode>General</c:formatCode>
                <c:ptCount val="5"/>
                <c:pt idx="0">
                  <c:v>76</c:v>
                </c:pt>
                <c:pt idx="1">
                  <c:v>153</c:v>
                </c:pt>
                <c:pt idx="2">
                  <c:v>306.5</c:v>
                </c:pt>
                <c:pt idx="3">
                  <c:v>458</c:v>
                </c:pt>
                <c:pt idx="4">
                  <c:v>760</c:v>
                </c:pt>
              </c:numCache>
            </c:numRef>
          </c:val>
        </c:ser>
        <c:ser>
          <c:idx val="1"/>
          <c:order val="1"/>
          <c:tx>
            <c:strRef>
              <c:f>Sheet1!$C$1</c:f>
              <c:strCache>
                <c:ptCount val="1"/>
                <c:pt idx="0">
                  <c:v>总支出</c:v>
                </c:pt>
              </c:strCache>
            </c:strRef>
          </c:tx>
          <c:spPr>
            <a:solidFill>
              <a:srgbClr val="92D050"/>
            </a:solidFill>
            <a:ln w="25400">
              <a:noFill/>
            </a:ln>
          </c:spPr>
          <c:invertIfNegative val="0"/>
          <c:dLbls>
            <c:delete val="1"/>
          </c:dLbls>
          <c:cat>
            <c:numRef>
              <c:f>Sheet1!$A$2:$A$6</c:f>
              <c:numCache>
                <c:formatCode>General</c:formatCode>
                <c:ptCount val="5"/>
                <c:pt idx="0">
                  <c:v>2026</c:v>
                </c:pt>
                <c:pt idx="1">
                  <c:v>2027</c:v>
                </c:pt>
                <c:pt idx="2">
                  <c:v>2028</c:v>
                </c:pt>
                <c:pt idx="3">
                  <c:v>2030</c:v>
                </c:pt>
                <c:pt idx="4">
                  <c:v>2033</c:v>
                </c:pt>
              </c:numCache>
            </c:numRef>
          </c:cat>
          <c:val>
            <c:numRef>
              <c:f>Sheet1!$C$2:$C$6</c:f>
              <c:numCache>
                <c:formatCode>General</c:formatCode>
                <c:ptCount val="5"/>
                <c:pt idx="0">
                  <c:v>180</c:v>
                </c:pt>
                <c:pt idx="1">
                  <c:v>215</c:v>
                </c:pt>
                <c:pt idx="2">
                  <c:v>245</c:v>
                </c:pt>
                <c:pt idx="3">
                  <c:v>285</c:v>
                </c:pt>
                <c:pt idx="4">
                  <c:v>350</c:v>
                </c:pt>
              </c:numCache>
            </c:numRef>
          </c:val>
        </c:ser>
        <c:dLbls>
          <c:showLegendKey val="0"/>
          <c:showVal val="0"/>
          <c:showCatName val="0"/>
          <c:showSerName val="0"/>
          <c:showPercent val="0"/>
          <c:showBubbleSize val="0"/>
        </c:dLbls>
        <c:gapWidth val="219"/>
        <c:overlap val="-27"/>
        <c:axId val="795970048"/>
        <c:axId val="1"/>
      </c:barChart>
      <c:catAx>
        <c:axId val="79597004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prstDash val="solid"/>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p>
        </c:txPr>
        <c:crossAx val="1"/>
        <c:crosses val="autoZero"/>
        <c:auto val="1"/>
        <c:lblAlgn val="ctr"/>
        <c:lblOffset val="100"/>
        <c:noMultiLvlLbl val="0"/>
      </c:catAx>
      <c:valAx>
        <c:axId val="1"/>
        <c:scaling>
          <c:orientation val="minMax"/>
        </c:scaling>
        <c:delete val="0"/>
        <c:axPos val="l"/>
        <c:majorGridlines>
          <c:spPr>
            <a:ln w="9525" cap="flat" cmpd="sng" algn="ctr">
              <a:solidFill>
                <a:schemeClr val="tx1">
                  <a:lumMod val="15000"/>
                  <a:lumOff val="85000"/>
                </a:schemeClr>
              </a:solidFill>
              <a:prstDash val="solid"/>
              <a:round/>
            </a:ln>
            <a:effectLst/>
          </c:spPr>
        </c:majorGridlines>
        <c:numFmt formatCode="General" sourceLinked="1"/>
        <c:majorTickMark val="none"/>
        <c:minorTickMark val="none"/>
        <c:tickLblPos val="nextTo"/>
        <c:spPr>
          <a:ln w="6350" cap="flat" cmpd="sng" algn="ctr">
            <a:noFill/>
            <a:prstDash val="solid"/>
            <a:round/>
          </a:ln>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p>
        </c:txPr>
        <c:crossAx val="795970048"/>
        <c:crosses val="autoZero"/>
        <c:crossBetween val="between"/>
      </c:valAx>
      <c:spPr>
        <a:noFill/>
        <a:ln w="25400">
          <a:noFill/>
        </a:ln>
      </c:spPr>
    </c:plotArea>
    <c:legend>
      <c:legendPos val="b"/>
      <c:layout/>
      <c:overlay val="0"/>
      <c:spPr>
        <a:noFill/>
        <a:ln w="25400">
          <a:noFill/>
        </a:ln>
      </c:spPr>
      <c:txPr>
        <a:bodyPr rot="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p>
      </c:txPr>
    </c:legend>
    <c:plotVisOnly val="1"/>
    <c:dispBlanksAs val="gap"/>
    <c:showDLblsOverMax val="0"/>
    <c:extLst>
      <c:ext uri="{0b15fc19-7d7d-44ad-8c2d-2c3a37ce22c3}">
        <chartProps xmlns="https://web.wps.cn/et/2018/main" chartId="{bedad86f-df8e-4656-9728-2ffb98c3b1ff}"/>
      </c:ext>
    </c:extLst>
  </c:chart>
  <c:spPr>
    <a:solidFill>
      <a:schemeClr val="bg1"/>
    </a:solidFill>
    <a:ln w="9525" cap="flat" cmpd="sng" algn="ctr">
      <a:noFill/>
      <a:prstDash val="solid"/>
      <a:round/>
    </a:ln>
    <a:effectLst/>
  </c:spPr>
  <c:txPr>
    <a:bodyPr/>
    <a:lstStyle/>
    <a:p>
      <a:pPr>
        <a:defRPr lang="zh-CN"/>
      </a:pPr>
    </a:p>
  </c:txPr>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lang="zh-CN" sz="1400" b="0" i="0" u="none" strike="noStrike" kern="1200" spc="0" baseline="0">
                <a:solidFill>
                  <a:schemeClr val="tx1">
                    <a:lumMod val="65000"/>
                    <a:lumOff val="35000"/>
                  </a:schemeClr>
                </a:solidFill>
                <a:latin typeface="+mn-lt"/>
                <a:ea typeface="+mn-ea"/>
                <a:cs typeface="+mn-cs"/>
              </a:defRPr>
            </a:pPr>
            <a:r>
              <a:rPr lang="zh-CN" altLang="en-US"/>
              <a:t>收支预测</a:t>
            </a:r>
            <a:endParaRPr lang="zh-CN" altLang="en-US"/>
          </a:p>
        </c:rich>
      </c:tx>
      <c:layout/>
      <c:overlay val="0"/>
      <c:spPr>
        <a:noFill/>
        <a:ln w="25400">
          <a:noFill/>
        </a:ln>
      </c:spPr>
    </c:title>
    <c:autoTitleDeleted val="0"/>
    <c:plotArea>
      <c:layout/>
      <c:barChart>
        <c:barDir val="col"/>
        <c:grouping val="clustered"/>
        <c:varyColors val="0"/>
        <c:ser>
          <c:idx val="0"/>
          <c:order val="0"/>
          <c:spPr>
            <a:solidFill>
              <a:srgbClr val="00B0F0"/>
            </a:solidFill>
            <a:ln w="25400">
              <a:noFill/>
            </a:ln>
          </c:spPr>
          <c:invertIfNegative val="0"/>
          <c:dLbls>
            <c:delete val="1"/>
          </c:dLbls>
          <c:cat>
            <c:numRef>
              <c:f>Sheet1!$A$2:$A$6</c:f>
              <c:numCache>
                <c:formatCode>General</c:formatCode>
                <c:ptCount val="5"/>
                <c:pt idx="0">
                  <c:v>2026</c:v>
                </c:pt>
                <c:pt idx="1">
                  <c:v>2027</c:v>
                </c:pt>
                <c:pt idx="2">
                  <c:v>2028</c:v>
                </c:pt>
                <c:pt idx="3">
                  <c:v>2030</c:v>
                </c:pt>
                <c:pt idx="4">
                  <c:v>2033</c:v>
                </c:pt>
              </c:numCache>
            </c:numRef>
          </c:cat>
          <c:val>
            <c:numRef>
              <c:f>Sheet1!$D$2:$D$6</c:f>
              <c:numCache>
                <c:formatCode>General</c:formatCode>
                <c:ptCount val="5"/>
                <c:pt idx="0">
                  <c:v>-104</c:v>
                </c:pt>
                <c:pt idx="1">
                  <c:v>-62</c:v>
                </c:pt>
                <c:pt idx="2">
                  <c:v>61.5</c:v>
                </c:pt>
                <c:pt idx="3">
                  <c:v>173</c:v>
                </c:pt>
                <c:pt idx="4">
                  <c:v>410</c:v>
                </c:pt>
              </c:numCache>
            </c:numRef>
          </c:val>
        </c:ser>
        <c:dLbls>
          <c:showLegendKey val="0"/>
          <c:showVal val="0"/>
          <c:showCatName val="0"/>
          <c:showSerName val="0"/>
          <c:showPercent val="0"/>
          <c:showBubbleSize val="0"/>
        </c:dLbls>
        <c:gapWidth val="219"/>
        <c:overlap val="-27"/>
        <c:axId val="795968128"/>
        <c:axId val="1"/>
      </c:barChart>
      <c:catAx>
        <c:axId val="79596812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prstDash val="solid"/>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p>
        </c:txPr>
        <c:crossAx val="1"/>
        <c:crosses val="autoZero"/>
        <c:auto val="1"/>
        <c:lblAlgn val="ctr"/>
        <c:lblOffset val="100"/>
        <c:noMultiLvlLbl val="0"/>
      </c:catAx>
      <c:valAx>
        <c:axId val="1"/>
        <c:scaling>
          <c:orientation val="minMax"/>
        </c:scaling>
        <c:delete val="0"/>
        <c:axPos val="l"/>
        <c:majorGridlines>
          <c:spPr>
            <a:ln w="9525" cap="flat" cmpd="sng" algn="ctr">
              <a:solidFill>
                <a:schemeClr val="tx1">
                  <a:lumMod val="15000"/>
                  <a:lumOff val="85000"/>
                </a:schemeClr>
              </a:solidFill>
              <a:prstDash val="solid"/>
              <a:round/>
            </a:ln>
            <a:effectLst/>
          </c:spPr>
        </c:majorGridlines>
        <c:numFmt formatCode="General" sourceLinked="1"/>
        <c:majorTickMark val="none"/>
        <c:minorTickMark val="none"/>
        <c:tickLblPos val="nextTo"/>
        <c:spPr>
          <a:ln w="6350" cap="flat" cmpd="sng" algn="ctr">
            <a:noFill/>
            <a:prstDash val="solid"/>
            <a:round/>
          </a:ln>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p>
        </c:txPr>
        <c:crossAx val="795968128"/>
        <c:crosses val="autoZero"/>
        <c:crossBetween val="between"/>
      </c:valAx>
      <c:spPr>
        <a:noFill/>
        <a:ln w="25400">
          <a:noFill/>
        </a:ln>
      </c:spPr>
    </c:plotArea>
    <c:plotVisOnly val="1"/>
    <c:dispBlanksAs val="gap"/>
    <c:showDLblsOverMax val="0"/>
    <c:extLst>
      <c:ext uri="{0b15fc19-7d7d-44ad-8c2d-2c3a37ce22c3}">
        <chartProps xmlns="https://web.wps.cn/et/2018/main" chartId="{08ecde14-d4b7-4c6f-a7a8-859364d6aee3}"/>
      </c:ext>
    </c:extLst>
  </c:chart>
  <c:spPr>
    <a:solidFill>
      <a:schemeClr val="bg1"/>
    </a:solidFill>
    <a:ln w="9525" cap="flat" cmpd="sng" algn="ctr">
      <a:noFill/>
      <a:prstDash val="solid"/>
      <a:round/>
    </a:ln>
    <a:effectLst/>
  </c:spPr>
  <c:txPr>
    <a:bodyPr/>
    <a:lstStyle/>
    <a:p>
      <a:pPr>
        <a:defRPr lang="zh-CN"/>
      </a:pPr>
    </a:p>
  </c:txPr>
  <c:externalData r:id="rId1">
    <c:autoUpdate val="0"/>
  </c:externalData>
</c:chartSpace>
</file>

<file path=word/charts/colors1.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colors1.xml><?xml version="1.0" encoding="utf-8"?>
<dgm:colorsDef xmlns:dgm="http://schemas.openxmlformats.org/drawingml/2006/diagram" xmlns:a="http://schemas.openxmlformats.org/drawingml/2006/main" uniqueId="urn:microsoft.com/office/officeart/2005/8/colors/colorful2#1">
  <dgm:title val=""/>
  <dgm:desc val=""/>
  <dgm:catLst>
    <dgm:cat type="colorful" pri="10200"/>
  </dgm:catLst>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colorsDef>
</file>

<file path=word/diagrams/data1.xml><?xml version="1.0" encoding="utf-8"?>
<dgm:dataModel xmlns:dgm="http://schemas.openxmlformats.org/drawingml/2006/diagram" xmlns:a="http://schemas.openxmlformats.org/drawingml/2006/main">
  <dgm:ptLst>
    <dgm:pt modelId="{EB07FBF4-5F30-4CE0-AD6D-4883989A9CE9}" type="doc">
      <dgm:prSet loTypeId="urn:microsoft.com/office/officeart/2005/8/layout/orgChart1#1" loCatId="hierarchy" qsTypeId="urn:microsoft.com/office/officeart/2005/8/quickstyle/simple1#2" qsCatId="simple" csTypeId="urn:microsoft.com/office/officeart/2005/8/colors/colorful2#1" csCatId="colorful"/>
      <dgm:spPr/>
    </dgm:pt>
    <dgm:pt modelId="{98547DAF-ECB0-4672-B5BE-31CD19EDDFBF}">
      <dgm:prSet/>
      <dgm:spPr/>
      <dgm:t>
        <a:bodyPr/>
        <a:p>
          <a:pPr marR="0" algn="ctr" rtl="0"/>
          <a:r>
            <a:rPr lang="zh-CN" altLang="en-US" b="0" i="0" u="none" strike="noStrike" kern="100" baseline="0">
              <a:latin typeface="等线" panose="02010600030101010101" charset="-122"/>
              <a:ea typeface="等线" panose="02010600030101010101" charset="-122"/>
            </a:rPr>
            <a:t>董事会</a:t>
          </a:r>
          <a:endParaRPr lang="zh-CN" altLang="en-US" b="0" i="0" u="none" strike="noStrike" kern="100" baseline="0">
            <a:latin typeface="Times New Roman" panose="02020603050405020304" charset="0"/>
            <a:ea typeface="等线" panose="02010600030101010101" charset="-122"/>
          </a:endParaRPr>
        </a:p>
      </dgm:t>
    </dgm:pt>
    <dgm:pt modelId="{59C0058A-DC2A-41FE-BC08-9465830D0993}" cxnId="{5BC20734-59F6-4F68-9013-FB4605114652}" type="parTrans">
      <dgm:prSet/>
      <dgm:spPr/>
      <dgm:t>
        <a:bodyPr/>
        <a:p>
          <a:endParaRPr lang="zh-CN" altLang="en-US"/>
        </a:p>
      </dgm:t>
    </dgm:pt>
    <dgm:pt modelId="{9249CE5D-D8FA-42F3-8114-E0681F7DB3D6}" cxnId="{5BC20734-59F6-4F68-9013-FB4605114652}" type="sibTrans">
      <dgm:prSet/>
      <dgm:spPr/>
      <dgm:t>
        <a:bodyPr/>
        <a:p>
          <a:endParaRPr lang="zh-CN" altLang="en-US"/>
        </a:p>
      </dgm:t>
    </dgm:pt>
    <dgm:pt modelId="{AAC35E11-DDEB-4F54-B6A5-65C7F3FBD61D}">
      <dgm:prSet/>
      <dgm:spPr/>
      <dgm:t>
        <a:bodyPr/>
        <a:p>
          <a:pPr marR="0" algn="ctr" rtl="0"/>
          <a:r>
            <a:rPr lang="zh-CN" altLang="en-US" b="0" i="0" u="none" strike="noStrike" kern="100" baseline="0">
              <a:latin typeface="等线" panose="02010600030101010101" charset="-122"/>
              <a:ea typeface="等线" panose="02010600030101010101" charset="-122"/>
            </a:rPr>
            <a:t>总经理</a:t>
          </a:r>
          <a:endParaRPr lang="zh-CN" altLang="en-US"/>
        </a:p>
      </dgm:t>
    </dgm:pt>
    <dgm:pt modelId="{5168A44C-BF3B-4402-AA01-2E939A28BA2E}" cxnId="{8A3E7F89-59E7-4ADD-995B-4E3258E798EB}" type="parTrans">
      <dgm:prSet/>
      <dgm:spPr/>
      <dgm:t>
        <a:bodyPr/>
        <a:p>
          <a:endParaRPr lang="zh-CN" altLang="en-US"/>
        </a:p>
      </dgm:t>
    </dgm:pt>
    <dgm:pt modelId="{9A825D7A-4595-4F43-8EF2-AB45C0FD27B2}" cxnId="{8A3E7F89-59E7-4ADD-995B-4E3258E798EB}" type="sibTrans">
      <dgm:prSet/>
      <dgm:spPr/>
      <dgm:t>
        <a:bodyPr/>
        <a:p>
          <a:endParaRPr lang="zh-CN" altLang="en-US"/>
        </a:p>
      </dgm:t>
    </dgm:pt>
    <dgm:pt modelId="{0086583C-A066-4048-BA0D-3BD90649336F}">
      <dgm:prSet/>
      <dgm:spPr/>
      <dgm:t>
        <a:bodyPr/>
        <a:p>
          <a:pPr marR="0" algn="ctr" rtl="0"/>
          <a:r>
            <a:rPr lang="zh-CN" altLang="en-US" b="0" i="0" u="none" strike="noStrike" kern="100" baseline="0">
              <a:latin typeface="等线" panose="02010600030101010101" charset="-122"/>
              <a:ea typeface="等线" panose="02010600030101010101" charset="-122"/>
            </a:rPr>
            <a:t>技术部</a:t>
          </a:r>
          <a:endParaRPr lang="zh-CN" altLang="en-US"/>
        </a:p>
      </dgm:t>
    </dgm:pt>
    <dgm:pt modelId="{16133334-6E6F-4631-BEE5-18764D9FEF27}" cxnId="{8691FA16-DBE4-49DC-AFAC-8D8C54D727C9}" type="parTrans">
      <dgm:prSet/>
      <dgm:spPr/>
      <dgm:t>
        <a:bodyPr/>
        <a:p>
          <a:endParaRPr lang="zh-CN" altLang="en-US"/>
        </a:p>
      </dgm:t>
    </dgm:pt>
    <dgm:pt modelId="{09958886-6146-4536-8B28-1D4FFF295B4C}" cxnId="{8691FA16-DBE4-49DC-AFAC-8D8C54D727C9}" type="sibTrans">
      <dgm:prSet/>
      <dgm:spPr/>
      <dgm:t>
        <a:bodyPr/>
        <a:p>
          <a:endParaRPr lang="zh-CN" altLang="en-US"/>
        </a:p>
      </dgm:t>
    </dgm:pt>
    <dgm:pt modelId="{184E429A-3B40-4087-8656-2E900B6BBFFD}">
      <dgm:prSet/>
      <dgm:spPr/>
      <dgm:t>
        <a:bodyPr/>
        <a:p>
          <a:pPr marR="0" algn="ctr" rtl="0"/>
          <a:r>
            <a:rPr lang="zh-CN" altLang="en-US" b="0" i="0" u="none" strike="noStrike" kern="100" baseline="0">
              <a:latin typeface="等线" panose="02010600030101010101" charset="-122"/>
              <a:ea typeface="等线" panose="02010600030101010101" charset="-122"/>
            </a:rPr>
            <a:t>开发团队</a:t>
          </a:r>
          <a:endParaRPr lang="zh-CN" altLang="en-US"/>
        </a:p>
      </dgm:t>
    </dgm:pt>
    <dgm:pt modelId="{675F11DA-9DC2-424B-8337-978786BBA0ED}" cxnId="{CDEB2CB2-CDA9-439B-A617-F455A29CFD60}" type="parTrans">
      <dgm:prSet/>
      <dgm:spPr/>
      <dgm:t>
        <a:bodyPr/>
        <a:p>
          <a:endParaRPr lang="zh-CN" altLang="en-US"/>
        </a:p>
      </dgm:t>
    </dgm:pt>
    <dgm:pt modelId="{B176D72B-B278-4379-86FA-E49AD4B6E22E}" cxnId="{CDEB2CB2-CDA9-439B-A617-F455A29CFD60}" type="sibTrans">
      <dgm:prSet/>
      <dgm:spPr/>
      <dgm:t>
        <a:bodyPr/>
        <a:p>
          <a:endParaRPr lang="zh-CN" altLang="en-US"/>
        </a:p>
      </dgm:t>
    </dgm:pt>
    <dgm:pt modelId="{A5352B6D-259E-4108-98BB-D86BE785F410}">
      <dgm:prSet/>
      <dgm:spPr/>
      <dgm:t>
        <a:bodyPr/>
        <a:p>
          <a:pPr marR="0" algn="ctr" rtl="0"/>
          <a:r>
            <a:rPr lang="zh-CN" altLang="en-US" b="0" i="0" u="none" strike="noStrike" kern="100" baseline="0">
              <a:latin typeface="等线" panose="02010600030101010101" charset="-122"/>
              <a:ea typeface="等线" panose="02010600030101010101" charset="-122"/>
            </a:rPr>
            <a:t>测试团队</a:t>
          </a:r>
          <a:endParaRPr lang="zh-CN" altLang="en-US"/>
        </a:p>
      </dgm:t>
    </dgm:pt>
    <dgm:pt modelId="{37F0B75E-C569-4676-A72C-2E6F8516AEF8}" cxnId="{41456AA8-F9AE-4209-AC30-832BF9413894}" type="parTrans">
      <dgm:prSet/>
      <dgm:spPr/>
      <dgm:t>
        <a:bodyPr/>
        <a:p>
          <a:endParaRPr lang="zh-CN" altLang="en-US"/>
        </a:p>
      </dgm:t>
    </dgm:pt>
    <dgm:pt modelId="{4FCA5280-8148-44BD-AAF5-3DDD8D716CC8}" cxnId="{41456AA8-F9AE-4209-AC30-832BF9413894}" type="sibTrans">
      <dgm:prSet/>
      <dgm:spPr/>
      <dgm:t>
        <a:bodyPr/>
        <a:p>
          <a:endParaRPr lang="zh-CN" altLang="en-US"/>
        </a:p>
      </dgm:t>
    </dgm:pt>
    <dgm:pt modelId="{909F43C2-1A24-4363-A4B6-B7FCBEE6CF6E}">
      <dgm:prSet/>
      <dgm:spPr/>
      <dgm:t>
        <a:bodyPr/>
        <a:p>
          <a:pPr marR="0" algn="ctr" rtl="0"/>
          <a:r>
            <a:rPr lang="zh-CN" altLang="en-US" b="0" i="0" u="none" strike="noStrike" kern="100" baseline="0">
              <a:latin typeface="等线" panose="02010600030101010101" charset="-122"/>
              <a:ea typeface="等线" panose="02010600030101010101" charset="-122"/>
            </a:rPr>
            <a:t>维护团队</a:t>
          </a:r>
          <a:endParaRPr lang="zh-CN" altLang="en-US"/>
        </a:p>
      </dgm:t>
    </dgm:pt>
    <dgm:pt modelId="{92489418-FF28-44FB-A5BD-165756E7B6FA}" cxnId="{5E9F87D9-EECD-4CEA-8440-52D607091581}" type="parTrans">
      <dgm:prSet/>
      <dgm:spPr/>
      <dgm:t>
        <a:bodyPr/>
        <a:p>
          <a:endParaRPr lang="zh-CN" altLang="en-US"/>
        </a:p>
      </dgm:t>
    </dgm:pt>
    <dgm:pt modelId="{11B624D7-3235-4BD5-A84B-8DFA253CBBE1}" cxnId="{5E9F87D9-EECD-4CEA-8440-52D607091581}" type="sibTrans">
      <dgm:prSet/>
      <dgm:spPr/>
      <dgm:t>
        <a:bodyPr/>
        <a:p>
          <a:endParaRPr lang="zh-CN" altLang="en-US"/>
        </a:p>
      </dgm:t>
    </dgm:pt>
    <dgm:pt modelId="{9B56AC47-427D-454E-9787-F6F9C7E9B173}">
      <dgm:prSet/>
      <dgm:spPr/>
      <dgm:t>
        <a:bodyPr/>
        <a:p>
          <a:pPr marR="0" algn="ctr" rtl="0"/>
          <a:r>
            <a:rPr lang="zh-CN" altLang="en-US" b="0" i="0" u="none" strike="noStrike" kern="100" baseline="0">
              <a:latin typeface="等线" panose="02010600030101010101" charset="-122"/>
              <a:ea typeface="等线" panose="02010600030101010101" charset="-122"/>
            </a:rPr>
            <a:t>营销部</a:t>
          </a:r>
          <a:endParaRPr lang="zh-CN" altLang="en-US"/>
        </a:p>
      </dgm:t>
    </dgm:pt>
    <dgm:pt modelId="{69FB81CD-FF54-4042-92FA-801918098965}" cxnId="{7C71DE08-352E-4C44-8720-33A831C8ED0A}" type="parTrans">
      <dgm:prSet/>
      <dgm:spPr/>
      <dgm:t>
        <a:bodyPr/>
        <a:p>
          <a:endParaRPr lang="zh-CN" altLang="en-US"/>
        </a:p>
      </dgm:t>
    </dgm:pt>
    <dgm:pt modelId="{B367B773-023D-4D4C-9302-DB02CD02D686}" cxnId="{7C71DE08-352E-4C44-8720-33A831C8ED0A}" type="sibTrans">
      <dgm:prSet/>
      <dgm:spPr/>
      <dgm:t>
        <a:bodyPr/>
        <a:p>
          <a:endParaRPr lang="zh-CN" altLang="en-US"/>
        </a:p>
      </dgm:t>
    </dgm:pt>
    <dgm:pt modelId="{85351A94-F4E1-4D20-B9F2-24A0FCDC8A88}">
      <dgm:prSet/>
      <dgm:spPr/>
      <dgm:t>
        <a:bodyPr/>
        <a:p>
          <a:pPr marR="0" algn="ctr" rtl="0"/>
          <a:r>
            <a:rPr lang="zh-CN" altLang="en-US" b="0" i="0" u="none" strike="noStrike" kern="100" baseline="0">
              <a:latin typeface="等线" panose="02010600030101010101" charset="-122"/>
              <a:ea typeface="等线" panose="02010600030101010101" charset="-122"/>
            </a:rPr>
            <a:t>财务部</a:t>
          </a:r>
          <a:endParaRPr lang="zh-CN" altLang="en-US"/>
        </a:p>
      </dgm:t>
    </dgm:pt>
    <dgm:pt modelId="{43E5FA2F-E25C-4362-BA73-A2702F59876E}" cxnId="{AB6C3FCB-31AF-49CD-BD03-05E3388C8A4B}" type="parTrans">
      <dgm:prSet/>
      <dgm:spPr/>
      <dgm:t>
        <a:bodyPr/>
        <a:p>
          <a:endParaRPr lang="zh-CN" altLang="en-US"/>
        </a:p>
      </dgm:t>
    </dgm:pt>
    <dgm:pt modelId="{4835789F-F5A1-4919-8CC3-5DE4D3DD20F4}" cxnId="{AB6C3FCB-31AF-49CD-BD03-05E3388C8A4B}" type="sibTrans">
      <dgm:prSet/>
      <dgm:spPr/>
      <dgm:t>
        <a:bodyPr/>
        <a:p>
          <a:endParaRPr lang="zh-CN" altLang="en-US"/>
        </a:p>
      </dgm:t>
    </dgm:pt>
    <dgm:pt modelId="{183ED8C2-F067-44B2-AB1C-7D28139EC603}">
      <dgm:prSet/>
      <dgm:spPr/>
      <dgm:t>
        <a:bodyPr/>
        <a:p>
          <a:pPr marR="0" algn="ctr" rtl="0"/>
          <a:r>
            <a:rPr lang="zh-CN" altLang="en-US" b="0" i="0" u="none" strike="noStrike" kern="100" baseline="0">
              <a:latin typeface="等线" panose="02010600030101010101" charset="-122"/>
              <a:ea typeface="等线" panose="02010600030101010101" charset="-122"/>
            </a:rPr>
            <a:t>人力部</a:t>
          </a:r>
          <a:endParaRPr lang="zh-CN" altLang="en-US"/>
        </a:p>
      </dgm:t>
    </dgm:pt>
    <dgm:pt modelId="{293C8758-991D-4E17-BA11-A1E3997A2D21}" cxnId="{6CB71B65-7FF8-46AB-91A2-705A14800C5F}" type="parTrans">
      <dgm:prSet/>
      <dgm:spPr/>
      <dgm:t>
        <a:bodyPr/>
        <a:p>
          <a:endParaRPr lang="zh-CN" altLang="en-US"/>
        </a:p>
      </dgm:t>
    </dgm:pt>
    <dgm:pt modelId="{7FD3AB94-8AB7-4BB9-A295-4CA02EE2DBBB}" cxnId="{6CB71B65-7FF8-46AB-91A2-705A14800C5F}" type="sibTrans">
      <dgm:prSet/>
      <dgm:spPr/>
      <dgm:t>
        <a:bodyPr/>
        <a:p>
          <a:endParaRPr lang="zh-CN" altLang="en-US"/>
        </a:p>
      </dgm:t>
    </dgm:pt>
    <dgm:pt modelId="{A808F431-4DDD-4890-9CDB-CEE0CFAA4768}" type="pres">
      <dgm:prSet presAssocID="{EB07FBF4-5F30-4CE0-AD6D-4883989A9CE9}" presName="hierChild1" presStyleCnt="0">
        <dgm:presLayoutVars>
          <dgm:orgChart val="1"/>
          <dgm:chPref val="1"/>
          <dgm:dir/>
          <dgm:animOne val="branch"/>
          <dgm:animLvl val="lvl"/>
          <dgm:resizeHandles/>
        </dgm:presLayoutVars>
      </dgm:prSet>
      <dgm:spPr/>
    </dgm:pt>
    <dgm:pt modelId="{46E39457-412F-44FB-81DC-A72E0184B0B0}" type="pres">
      <dgm:prSet presAssocID="{98547DAF-ECB0-4672-B5BE-31CD19EDDFBF}" presName="hierRoot1" presStyleCnt="0">
        <dgm:presLayoutVars>
          <dgm:hierBranch/>
        </dgm:presLayoutVars>
      </dgm:prSet>
      <dgm:spPr/>
    </dgm:pt>
    <dgm:pt modelId="{0663FF03-EFC0-4142-8F15-291039490A7F}" type="pres">
      <dgm:prSet presAssocID="{98547DAF-ECB0-4672-B5BE-31CD19EDDFBF}" presName="rootComposite1" presStyleCnt="0"/>
      <dgm:spPr/>
    </dgm:pt>
    <dgm:pt modelId="{91EC028F-1823-42E6-98F2-3612D2CA7DF6}" type="pres">
      <dgm:prSet presAssocID="{98547DAF-ECB0-4672-B5BE-31CD19EDDFBF}" presName="rootText1" presStyleLbl="node0" presStyleIdx="0" presStyleCnt="1">
        <dgm:presLayoutVars>
          <dgm:chPref val="3"/>
        </dgm:presLayoutVars>
      </dgm:prSet>
      <dgm:spPr/>
    </dgm:pt>
    <dgm:pt modelId="{B764EB38-8B14-4339-9793-7E5E7D7CE334}" type="pres">
      <dgm:prSet presAssocID="{98547DAF-ECB0-4672-B5BE-31CD19EDDFBF}" presName="rootConnector1" presStyleLbl="node1" presStyleIdx="0" presStyleCnt="0"/>
      <dgm:spPr/>
    </dgm:pt>
    <dgm:pt modelId="{DE4AC74C-9669-475F-AC9E-66D788648DF3}" type="pres">
      <dgm:prSet presAssocID="{98547DAF-ECB0-4672-B5BE-31CD19EDDFBF}" presName="hierChild2" presStyleCnt="0"/>
      <dgm:spPr/>
    </dgm:pt>
    <dgm:pt modelId="{519188FD-B829-42EF-9C62-A7FE916DFE9D}" type="pres">
      <dgm:prSet presAssocID="{5168A44C-BF3B-4402-AA01-2E939A28BA2E}" presName="Name35" presStyleLbl="parChTrans1D2" presStyleIdx="0" presStyleCnt="1"/>
      <dgm:spPr/>
    </dgm:pt>
    <dgm:pt modelId="{360A101D-99F2-43C6-AFBD-8D7A1B1B65A2}" type="pres">
      <dgm:prSet presAssocID="{AAC35E11-DDEB-4F54-B6A5-65C7F3FBD61D}" presName="hierRoot2" presStyleCnt="0">
        <dgm:presLayoutVars>
          <dgm:hierBranch/>
        </dgm:presLayoutVars>
      </dgm:prSet>
      <dgm:spPr/>
    </dgm:pt>
    <dgm:pt modelId="{8B25079C-DA9A-4969-9EA1-1749424C2CB2}" type="pres">
      <dgm:prSet presAssocID="{AAC35E11-DDEB-4F54-B6A5-65C7F3FBD61D}" presName="rootComposite" presStyleCnt="0"/>
      <dgm:spPr/>
    </dgm:pt>
    <dgm:pt modelId="{B468261A-3029-41F2-9EF1-F54CF54DCC8B}" type="pres">
      <dgm:prSet presAssocID="{AAC35E11-DDEB-4F54-B6A5-65C7F3FBD61D}" presName="rootText" presStyleLbl="node2" presStyleIdx="0" presStyleCnt="1">
        <dgm:presLayoutVars>
          <dgm:chPref val="3"/>
        </dgm:presLayoutVars>
      </dgm:prSet>
      <dgm:spPr/>
    </dgm:pt>
    <dgm:pt modelId="{CA8EBB66-7B01-4C3D-9ED9-E382189118DA}" type="pres">
      <dgm:prSet presAssocID="{AAC35E11-DDEB-4F54-B6A5-65C7F3FBD61D}" presName="rootConnector" presStyleLbl="node2" presStyleIdx="0" presStyleCnt="1"/>
      <dgm:spPr/>
    </dgm:pt>
    <dgm:pt modelId="{B8E222D1-25D8-486F-BBB6-0FBBAF58688D}" type="pres">
      <dgm:prSet presAssocID="{AAC35E11-DDEB-4F54-B6A5-65C7F3FBD61D}" presName="hierChild4" presStyleCnt="0"/>
      <dgm:spPr/>
    </dgm:pt>
    <dgm:pt modelId="{1041D791-876C-4B73-8BFD-5B7FC8474B50}" type="pres">
      <dgm:prSet presAssocID="{16133334-6E6F-4631-BEE5-18764D9FEF27}" presName="Name35" presStyleLbl="parChTrans1D3" presStyleIdx="0" presStyleCnt="4"/>
      <dgm:spPr/>
    </dgm:pt>
    <dgm:pt modelId="{F34D633A-93C4-43E7-9E59-6186BA73638B}" type="pres">
      <dgm:prSet presAssocID="{0086583C-A066-4048-BA0D-3BD90649336F}" presName="hierRoot2" presStyleCnt="0">
        <dgm:presLayoutVars>
          <dgm:hierBranch val="r"/>
        </dgm:presLayoutVars>
      </dgm:prSet>
      <dgm:spPr/>
    </dgm:pt>
    <dgm:pt modelId="{58FAF9CE-79E4-4344-BC32-A41730454FD5}" type="pres">
      <dgm:prSet presAssocID="{0086583C-A066-4048-BA0D-3BD90649336F}" presName="rootComposite" presStyleCnt="0"/>
      <dgm:spPr/>
    </dgm:pt>
    <dgm:pt modelId="{DF482CAF-ACF2-41D4-934E-2A4311DFBA4D}" type="pres">
      <dgm:prSet presAssocID="{0086583C-A066-4048-BA0D-3BD90649336F}" presName="rootText" presStyleLbl="node3" presStyleIdx="0" presStyleCnt="4">
        <dgm:presLayoutVars>
          <dgm:chPref val="3"/>
        </dgm:presLayoutVars>
      </dgm:prSet>
      <dgm:spPr/>
    </dgm:pt>
    <dgm:pt modelId="{AF8047C4-CBBD-4CA1-B37E-E670ED9FC31D}" type="pres">
      <dgm:prSet presAssocID="{0086583C-A066-4048-BA0D-3BD90649336F}" presName="rootConnector" presStyleLbl="node3" presStyleIdx="0" presStyleCnt="4"/>
      <dgm:spPr/>
    </dgm:pt>
    <dgm:pt modelId="{305863AE-ECD6-4D0B-AECA-D5D0D72AF2D3}" type="pres">
      <dgm:prSet presAssocID="{0086583C-A066-4048-BA0D-3BD90649336F}" presName="hierChild4" presStyleCnt="0"/>
      <dgm:spPr/>
    </dgm:pt>
    <dgm:pt modelId="{51DF5594-40D8-4362-8BB4-F2F06D76525A}" type="pres">
      <dgm:prSet presAssocID="{675F11DA-9DC2-424B-8337-978786BBA0ED}" presName="Name50" presStyleLbl="parChTrans1D4" presStyleIdx="0" presStyleCnt="3"/>
      <dgm:spPr/>
    </dgm:pt>
    <dgm:pt modelId="{07EA687B-05CF-4620-86D6-A40B6B9974E1}" type="pres">
      <dgm:prSet presAssocID="{184E429A-3B40-4087-8656-2E900B6BBFFD}" presName="hierRoot2" presStyleCnt="0">
        <dgm:presLayoutVars>
          <dgm:hierBranch val="r"/>
        </dgm:presLayoutVars>
      </dgm:prSet>
      <dgm:spPr/>
    </dgm:pt>
    <dgm:pt modelId="{41DB6577-9CC3-4A57-800E-516CD3E8FF9F}" type="pres">
      <dgm:prSet presAssocID="{184E429A-3B40-4087-8656-2E900B6BBFFD}" presName="rootComposite" presStyleCnt="0"/>
      <dgm:spPr/>
    </dgm:pt>
    <dgm:pt modelId="{1973F0E5-C8F2-4800-99B5-1906768FC526}" type="pres">
      <dgm:prSet presAssocID="{184E429A-3B40-4087-8656-2E900B6BBFFD}" presName="rootText" presStyleLbl="node4" presStyleIdx="0" presStyleCnt="3">
        <dgm:presLayoutVars>
          <dgm:chPref val="3"/>
        </dgm:presLayoutVars>
      </dgm:prSet>
      <dgm:spPr/>
    </dgm:pt>
    <dgm:pt modelId="{5A81A6F7-FE9A-4EE2-80DE-0A3E2769F4F0}" type="pres">
      <dgm:prSet presAssocID="{184E429A-3B40-4087-8656-2E900B6BBFFD}" presName="rootConnector" presStyleLbl="node4" presStyleIdx="0" presStyleCnt="3"/>
      <dgm:spPr/>
    </dgm:pt>
    <dgm:pt modelId="{C6F7A334-B37E-4A58-9111-5E48349B0400}" type="pres">
      <dgm:prSet presAssocID="{184E429A-3B40-4087-8656-2E900B6BBFFD}" presName="hierChild4" presStyleCnt="0"/>
      <dgm:spPr/>
    </dgm:pt>
    <dgm:pt modelId="{94EDE27F-315B-43C5-A63D-9181D3522BE3}" type="pres">
      <dgm:prSet presAssocID="{184E429A-3B40-4087-8656-2E900B6BBFFD}" presName="hierChild5" presStyleCnt="0"/>
      <dgm:spPr/>
    </dgm:pt>
    <dgm:pt modelId="{8BFC1CFC-A533-4ED0-8DBD-D7318C79F141}" type="pres">
      <dgm:prSet presAssocID="{37F0B75E-C569-4676-A72C-2E6F8516AEF8}" presName="Name50" presStyleLbl="parChTrans1D4" presStyleIdx="1" presStyleCnt="3"/>
      <dgm:spPr/>
    </dgm:pt>
    <dgm:pt modelId="{39DB3743-8552-4116-8F21-42FB463CA7B0}" type="pres">
      <dgm:prSet presAssocID="{A5352B6D-259E-4108-98BB-D86BE785F410}" presName="hierRoot2" presStyleCnt="0">
        <dgm:presLayoutVars>
          <dgm:hierBranch val="r"/>
        </dgm:presLayoutVars>
      </dgm:prSet>
      <dgm:spPr/>
    </dgm:pt>
    <dgm:pt modelId="{375957C9-62D2-456B-B9CF-52CEFA0A0954}" type="pres">
      <dgm:prSet presAssocID="{A5352B6D-259E-4108-98BB-D86BE785F410}" presName="rootComposite" presStyleCnt="0"/>
      <dgm:spPr/>
    </dgm:pt>
    <dgm:pt modelId="{F5A8DAF5-1696-4A71-8E48-CAFD7F7C1678}" type="pres">
      <dgm:prSet presAssocID="{A5352B6D-259E-4108-98BB-D86BE785F410}" presName="rootText" presStyleLbl="node4" presStyleIdx="1" presStyleCnt="3">
        <dgm:presLayoutVars>
          <dgm:chPref val="3"/>
        </dgm:presLayoutVars>
      </dgm:prSet>
      <dgm:spPr/>
    </dgm:pt>
    <dgm:pt modelId="{134F6590-4DBF-40D1-ABBC-D4EA25DA1B75}" type="pres">
      <dgm:prSet presAssocID="{A5352B6D-259E-4108-98BB-D86BE785F410}" presName="rootConnector" presStyleLbl="node4" presStyleIdx="1" presStyleCnt="3"/>
      <dgm:spPr/>
    </dgm:pt>
    <dgm:pt modelId="{180A438C-34E0-4744-AFD1-3F4401ACEDA5}" type="pres">
      <dgm:prSet presAssocID="{A5352B6D-259E-4108-98BB-D86BE785F410}" presName="hierChild4" presStyleCnt="0"/>
      <dgm:spPr/>
    </dgm:pt>
    <dgm:pt modelId="{A37B020E-A7EF-4AA1-923B-C7A68FE1B4AD}" type="pres">
      <dgm:prSet presAssocID="{A5352B6D-259E-4108-98BB-D86BE785F410}" presName="hierChild5" presStyleCnt="0"/>
      <dgm:spPr/>
    </dgm:pt>
    <dgm:pt modelId="{08C4784C-CCFC-4FF0-8D0A-A52510B5D727}" type="pres">
      <dgm:prSet presAssocID="{92489418-FF28-44FB-A5BD-165756E7B6FA}" presName="Name50" presStyleLbl="parChTrans1D4" presStyleIdx="2" presStyleCnt="3"/>
      <dgm:spPr/>
    </dgm:pt>
    <dgm:pt modelId="{F19D235B-0216-489D-91F0-76FE9035B259}" type="pres">
      <dgm:prSet presAssocID="{909F43C2-1A24-4363-A4B6-B7FCBEE6CF6E}" presName="hierRoot2" presStyleCnt="0">
        <dgm:presLayoutVars>
          <dgm:hierBranch val="r"/>
        </dgm:presLayoutVars>
      </dgm:prSet>
      <dgm:spPr/>
    </dgm:pt>
    <dgm:pt modelId="{D4B2A3C3-5D9B-4ED4-AD93-AA94997A8285}" type="pres">
      <dgm:prSet presAssocID="{909F43C2-1A24-4363-A4B6-B7FCBEE6CF6E}" presName="rootComposite" presStyleCnt="0"/>
      <dgm:spPr/>
    </dgm:pt>
    <dgm:pt modelId="{7B09BCC9-8284-4FCB-9B91-12F69D153EA8}" type="pres">
      <dgm:prSet presAssocID="{909F43C2-1A24-4363-A4B6-B7FCBEE6CF6E}" presName="rootText" presStyleLbl="node4" presStyleIdx="2" presStyleCnt="3">
        <dgm:presLayoutVars>
          <dgm:chPref val="3"/>
        </dgm:presLayoutVars>
      </dgm:prSet>
      <dgm:spPr/>
    </dgm:pt>
    <dgm:pt modelId="{440153B9-11D4-4A21-A743-9B5EAE1CAE8D}" type="pres">
      <dgm:prSet presAssocID="{909F43C2-1A24-4363-A4B6-B7FCBEE6CF6E}" presName="rootConnector" presStyleLbl="node4" presStyleIdx="2" presStyleCnt="3"/>
      <dgm:spPr/>
    </dgm:pt>
    <dgm:pt modelId="{9CC00841-9DDC-4DF9-A497-2C3C4EDAF5F9}" type="pres">
      <dgm:prSet presAssocID="{909F43C2-1A24-4363-A4B6-B7FCBEE6CF6E}" presName="hierChild4" presStyleCnt="0"/>
      <dgm:spPr/>
    </dgm:pt>
    <dgm:pt modelId="{9450C9BC-C94B-431F-8BAB-6A6926C2E68A}" type="pres">
      <dgm:prSet presAssocID="{909F43C2-1A24-4363-A4B6-B7FCBEE6CF6E}" presName="hierChild5" presStyleCnt="0"/>
      <dgm:spPr/>
    </dgm:pt>
    <dgm:pt modelId="{5A0501D5-88C5-47C5-82E5-5D15435F9C7B}" type="pres">
      <dgm:prSet presAssocID="{0086583C-A066-4048-BA0D-3BD90649336F}" presName="hierChild5" presStyleCnt="0"/>
      <dgm:spPr/>
    </dgm:pt>
    <dgm:pt modelId="{43615E54-6DC9-48ED-AABE-93B65CAA4E2F}" type="pres">
      <dgm:prSet presAssocID="{69FB81CD-FF54-4042-92FA-801918098965}" presName="Name35" presStyleLbl="parChTrans1D3" presStyleIdx="1" presStyleCnt="4"/>
      <dgm:spPr/>
    </dgm:pt>
    <dgm:pt modelId="{5CEA7D76-CC78-4E73-88B7-728A6C3A8B93}" type="pres">
      <dgm:prSet presAssocID="{9B56AC47-427D-454E-9787-F6F9C7E9B173}" presName="hierRoot2" presStyleCnt="0">
        <dgm:presLayoutVars>
          <dgm:hierBranch val="r"/>
        </dgm:presLayoutVars>
      </dgm:prSet>
      <dgm:spPr/>
    </dgm:pt>
    <dgm:pt modelId="{B5FFE698-0F0A-48CD-A583-B76C043F52BD}" type="pres">
      <dgm:prSet presAssocID="{9B56AC47-427D-454E-9787-F6F9C7E9B173}" presName="rootComposite" presStyleCnt="0"/>
      <dgm:spPr/>
    </dgm:pt>
    <dgm:pt modelId="{ECBE24BD-640C-496F-991E-00F8DB8D1D71}" type="pres">
      <dgm:prSet presAssocID="{9B56AC47-427D-454E-9787-F6F9C7E9B173}" presName="rootText" presStyleLbl="node3" presStyleIdx="1" presStyleCnt="4">
        <dgm:presLayoutVars>
          <dgm:chPref val="3"/>
        </dgm:presLayoutVars>
      </dgm:prSet>
      <dgm:spPr/>
    </dgm:pt>
    <dgm:pt modelId="{1E4B7B86-08C7-475E-AB55-2F4BDD923829}" type="pres">
      <dgm:prSet presAssocID="{9B56AC47-427D-454E-9787-F6F9C7E9B173}" presName="rootConnector" presStyleLbl="node3" presStyleIdx="1" presStyleCnt="4"/>
      <dgm:spPr/>
    </dgm:pt>
    <dgm:pt modelId="{A155B267-0529-4825-81E6-AC534F503CBA}" type="pres">
      <dgm:prSet presAssocID="{9B56AC47-427D-454E-9787-F6F9C7E9B173}" presName="hierChild4" presStyleCnt="0"/>
      <dgm:spPr/>
    </dgm:pt>
    <dgm:pt modelId="{3EB1FA8F-167A-44FF-BDC0-C4965101AF57}" type="pres">
      <dgm:prSet presAssocID="{9B56AC47-427D-454E-9787-F6F9C7E9B173}" presName="hierChild5" presStyleCnt="0"/>
      <dgm:spPr/>
    </dgm:pt>
    <dgm:pt modelId="{0E542327-03C1-45FE-91E8-40FCDC89DBA5}" type="pres">
      <dgm:prSet presAssocID="{43E5FA2F-E25C-4362-BA73-A2702F59876E}" presName="Name35" presStyleLbl="parChTrans1D3" presStyleIdx="2" presStyleCnt="4"/>
      <dgm:spPr/>
    </dgm:pt>
    <dgm:pt modelId="{39AF7CFB-0CAF-4E78-81CF-CBDFFE9A6453}" type="pres">
      <dgm:prSet presAssocID="{85351A94-F4E1-4D20-B9F2-24A0FCDC8A88}" presName="hierRoot2" presStyleCnt="0">
        <dgm:presLayoutVars>
          <dgm:hierBranch val="r"/>
        </dgm:presLayoutVars>
      </dgm:prSet>
      <dgm:spPr/>
    </dgm:pt>
    <dgm:pt modelId="{B19802BB-66FF-4477-A672-244D4A98E348}" type="pres">
      <dgm:prSet presAssocID="{85351A94-F4E1-4D20-B9F2-24A0FCDC8A88}" presName="rootComposite" presStyleCnt="0"/>
      <dgm:spPr/>
    </dgm:pt>
    <dgm:pt modelId="{01B5E28D-5C3A-4464-A367-E65FEDB06B87}" type="pres">
      <dgm:prSet presAssocID="{85351A94-F4E1-4D20-B9F2-24A0FCDC8A88}" presName="rootText" presStyleLbl="node3" presStyleIdx="2" presStyleCnt="4">
        <dgm:presLayoutVars>
          <dgm:chPref val="3"/>
        </dgm:presLayoutVars>
      </dgm:prSet>
      <dgm:spPr/>
    </dgm:pt>
    <dgm:pt modelId="{3799A281-F262-4403-A198-7BB1BBA99285}" type="pres">
      <dgm:prSet presAssocID="{85351A94-F4E1-4D20-B9F2-24A0FCDC8A88}" presName="rootConnector" presStyleLbl="node3" presStyleIdx="2" presStyleCnt="4"/>
      <dgm:spPr/>
    </dgm:pt>
    <dgm:pt modelId="{EB63210F-3F58-4031-A15C-CC257B6DBF2C}" type="pres">
      <dgm:prSet presAssocID="{85351A94-F4E1-4D20-B9F2-24A0FCDC8A88}" presName="hierChild4" presStyleCnt="0"/>
      <dgm:spPr/>
    </dgm:pt>
    <dgm:pt modelId="{473ACEF5-45E3-45FB-BE3A-694B40A5B75F}" type="pres">
      <dgm:prSet presAssocID="{85351A94-F4E1-4D20-B9F2-24A0FCDC8A88}" presName="hierChild5" presStyleCnt="0"/>
      <dgm:spPr/>
    </dgm:pt>
    <dgm:pt modelId="{FFF5975B-E92F-4BF9-B523-5CB61E36D838}" type="pres">
      <dgm:prSet presAssocID="{293C8758-991D-4E17-BA11-A1E3997A2D21}" presName="Name35" presStyleLbl="parChTrans1D3" presStyleIdx="3" presStyleCnt="4"/>
      <dgm:spPr/>
    </dgm:pt>
    <dgm:pt modelId="{6A4AE508-FF4D-4EC0-B0F1-8E9365897DC3}" type="pres">
      <dgm:prSet presAssocID="{183ED8C2-F067-44B2-AB1C-7D28139EC603}" presName="hierRoot2" presStyleCnt="0">
        <dgm:presLayoutVars>
          <dgm:hierBranch val="r"/>
        </dgm:presLayoutVars>
      </dgm:prSet>
      <dgm:spPr/>
    </dgm:pt>
    <dgm:pt modelId="{B9F65E04-0213-415C-A270-EAAE02CB5DAC}" type="pres">
      <dgm:prSet presAssocID="{183ED8C2-F067-44B2-AB1C-7D28139EC603}" presName="rootComposite" presStyleCnt="0"/>
      <dgm:spPr/>
    </dgm:pt>
    <dgm:pt modelId="{55C7D2F1-54C4-4E80-A71D-14D38A46951A}" type="pres">
      <dgm:prSet presAssocID="{183ED8C2-F067-44B2-AB1C-7D28139EC603}" presName="rootText" presStyleLbl="node3" presStyleIdx="3" presStyleCnt="4">
        <dgm:presLayoutVars>
          <dgm:chPref val="3"/>
        </dgm:presLayoutVars>
      </dgm:prSet>
      <dgm:spPr/>
    </dgm:pt>
    <dgm:pt modelId="{45A378B7-8934-4E4B-8533-14781E2BA5AF}" type="pres">
      <dgm:prSet presAssocID="{183ED8C2-F067-44B2-AB1C-7D28139EC603}" presName="rootConnector" presStyleLbl="node3" presStyleIdx="3" presStyleCnt="4"/>
      <dgm:spPr/>
    </dgm:pt>
    <dgm:pt modelId="{4C4E063E-7CA6-4456-8D91-E8303A2A4D01}" type="pres">
      <dgm:prSet presAssocID="{183ED8C2-F067-44B2-AB1C-7D28139EC603}" presName="hierChild4" presStyleCnt="0"/>
      <dgm:spPr/>
    </dgm:pt>
    <dgm:pt modelId="{86F9431A-4E2E-4086-8DC1-FE8CCF89D7A3}" type="pres">
      <dgm:prSet presAssocID="{183ED8C2-F067-44B2-AB1C-7D28139EC603}" presName="hierChild5" presStyleCnt="0"/>
      <dgm:spPr/>
    </dgm:pt>
    <dgm:pt modelId="{A2FB8D1F-5529-4850-81DF-8517786B2D60}" type="pres">
      <dgm:prSet presAssocID="{AAC35E11-DDEB-4F54-B6A5-65C7F3FBD61D}" presName="hierChild5" presStyleCnt="0"/>
      <dgm:spPr/>
    </dgm:pt>
    <dgm:pt modelId="{6D31982F-082E-4F63-9E2E-84C894633D57}" type="pres">
      <dgm:prSet presAssocID="{98547DAF-ECB0-4672-B5BE-31CD19EDDFBF}" presName="hierChild3" presStyleCnt="0"/>
      <dgm:spPr/>
    </dgm:pt>
  </dgm:ptLst>
  <dgm:cxnLst>
    <dgm:cxn modelId="{9557CF03-FB81-4F35-B0C3-E6E1FA83E939}" type="presOf" srcId="{AAC35E11-DDEB-4F54-B6A5-65C7F3FBD61D}" destId="{B468261A-3029-41F2-9EF1-F54CF54DCC8B}" srcOrd="0" destOrd="0" presId="urn:microsoft.com/office/officeart/2005/8/layout/orgChart1#1"/>
    <dgm:cxn modelId="{7C71DE08-352E-4C44-8720-33A831C8ED0A}" srcId="{AAC35E11-DDEB-4F54-B6A5-65C7F3FBD61D}" destId="{9B56AC47-427D-454E-9787-F6F9C7E9B173}" srcOrd="1" destOrd="0" parTransId="{69FB81CD-FF54-4042-92FA-801918098965}" sibTransId="{B367B773-023D-4D4C-9302-DB02CD02D686}"/>
    <dgm:cxn modelId="{2CE7440B-A51E-41B5-B968-CEAE50EF966A}" type="presOf" srcId="{43E5FA2F-E25C-4362-BA73-A2702F59876E}" destId="{0E542327-03C1-45FE-91E8-40FCDC89DBA5}" srcOrd="0" destOrd="0" presId="urn:microsoft.com/office/officeart/2005/8/layout/orgChart1#1"/>
    <dgm:cxn modelId="{0D2E270C-2BA4-4917-8C91-3B7A77544C91}" type="presOf" srcId="{183ED8C2-F067-44B2-AB1C-7D28139EC603}" destId="{45A378B7-8934-4E4B-8533-14781E2BA5AF}" srcOrd="1" destOrd="0" presId="urn:microsoft.com/office/officeart/2005/8/layout/orgChart1#1"/>
    <dgm:cxn modelId="{2A5A2C0F-608D-4DBF-BE99-7845C5F52E9D}" type="presOf" srcId="{675F11DA-9DC2-424B-8337-978786BBA0ED}" destId="{51DF5594-40D8-4362-8BB4-F2F06D76525A}" srcOrd="0" destOrd="0" presId="urn:microsoft.com/office/officeart/2005/8/layout/orgChart1#1"/>
    <dgm:cxn modelId="{8F936D11-645A-43BA-9EA7-1B10C52A0FC7}" type="presOf" srcId="{184E429A-3B40-4087-8656-2E900B6BBFFD}" destId="{5A81A6F7-FE9A-4EE2-80DE-0A3E2769F4F0}" srcOrd="1" destOrd="0" presId="urn:microsoft.com/office/officeart/2005/8/layout/orgChart1#1"/>
    <dgm:cxn modelId="{D5C2D811-7FA5-4169-892B-1725ED62C634}" type="presOf" srcId="{98547DAF-ECB0-4672-B5BE-31CD19EDDFBF}" destId="{91EC028F-1823-42E6-98F2-3612D2CA7DF6}" srcOrd="0" destOrd="0" presId="urn:microsoft.com/office/officeart/2005/8/layout/orgChart1#1"/>
    <dgm:cxn modelId="{8691FA16-DBE4-49DC-AFAC-8D8C54D727C9}" srcId="{AAC35E11-DDEB-4F54-B6A5-65C7F3FBD61D}" destId="{0086583C-A066-4048-BA0D-3BD90649336F}" srcOrd="0" destOrd="0" parTransId="{16133334-6E6F-4631-BEE5-18764D9FEF27}" sibTransId="{09958886-6146-4536-8B28-1D4FFF295B4C}"/>
    <dgm:cxn modelId="{54E5451D-C571-4A8A-B1FB-F49D0BB97AA4}" type="presOf" srcId="{98547DAF-ECB0-4672-B5BE-31CD19EDDFBF}" destId="{B764EB38-8B14-4339-9793-7E5E7D7CE334}" srcOrd="1" destOrd="0" presId="urn:microsoft.com/office/officeart/2005/8/layout/orgChart1#1"/>
    <dgm:cxn modelId="{B4DB5B25-0443-469C-A3AE-84891D829B83}" type="presOf" srcId="{A5352B6D-259E-4108-98BB-D86BE785F410}" destId="{134F6590-4DBF-40D1-ABBC-D4EA25DA1B75}" srcOrd="1" destOrd="0" presId="urn:microsoft.com/office/officeart/2005/8/layout/orgChart1#1"/>
    <dgm:cxn modelId="{5BC20734-59F6-4F68-9013-FB4605114652}" srcId="{EB07FBF4-5F30-4CE0-AD6D-4883989A9CE9}" destId="{98547DAF-ECB0-4672-B5BE-31CD19EDDFBF}" srcOrd="0" destOrd="0" parTransId="{59C0058A-DC2A-41FE-BC08-9465830D0993}" sibTransId="{9249CE5D-D8FA-42F3-8114-E0681F7DB3D6}"/>
    <dgm:cxn modelId="{A9B27938-F245-4F92-8259-49466B9C69DA}" type="presOf" srcId="{69FB81CD-FF54-4042-92FA-801918098965}" destId="{43615E54-6DC9-48ED-AABE-93B65CAA4E2F}" srcOrd="0" destOrd="0" presId="urn:microsoft.com/office/officeart/2005/8/layout/orgChart1#1"/>
    <dgm:cxn modelId="{4FBEAB3A-364F-40E0-9BE2-873DF99214F3}" type="presOf" srcId="{184E429A-3B40-4087-8656-2E900B6BBFFD}" destId="{1973F0E5-C8F2-4800-99B5-1906768FC526}" srcOrd="0" destOrd="0" presId="urn:microsoft.com/office/officeart/2005/8/layout/orgChart1#1"/>
    <dgm:cxn modelId="{60E0573C-590A-41EE-827B-E76AF61ACAA0}" type="presOf" srcId="{5168A44C-BF3B-4402-AA01-2E939A28BA2E}" destId="{519188FD-B829-42EF-9C62-A7FE916DFE9D}" srcOrd="0" destOrd="0" presId="urn:microsoft.com/office/officeart/2005/8/layout/orgChart1#1"/>
    <dgm:cxn modelId="{B7981D5C-059D-41B6-A190-45530CFDFA0B}" type="presOf" srcId="{EB07FBF4-5F30-4CE0-AD6D-4883989A9CE9}" destId="{A808F431-4DDD-4890-9CDB-CEE0CFAA4768}" srcOrd="0" destOrd="0" presId="urn:microsoft.com/office/officeart/2005/8/layout/orgChart1#1"/>
    <dgm:cxn modelId="{5D094944-6263-4645-BDBA-D9824A1AEBC1}" type="presOf" srcId="{37F0B75E-C569-4676-A72C-2E6F8516AEF8}" destId="{8BFC1CFC-A533-4ED0-8DBD-D7318C79F141}" srcOrd="0" destOrd="0" presId="urn:microsoft.com/office/officeart/2005/8/layout/orgChart1#1"/>
    <dgm:cxn modelId="{62DF1765-BE8A-45DA-84ED-1CF168A341A8}" type="presOf" srcId="{0086583C-A066-4048-BA0D-3BD90649336F}" destId="{AF8047C4-CBBD-4CA1-B37E-E670ED9FC31D}" srcOrd="1" destOrd="0" presId="urn:microsoft.com/office/officeart/2005/8/layout/orgChart1#1"/>
    <dgm:cxn modelId="{6CB71B65-7FF8-46AB-91A2-705A14800C5F}" srcId="{AAC35E11-DDEB-4F54-B6A5-65C7F3FBD61D}" destId="{183ED8C2-F067-44B2-AB1C-7D28139EC603}" srcOrd="3" destOrd="0" parTransId="{293C8758-991D-4E17-BA11-A1E3997A2D21}" sibTransId="{7FD3AB94-8AB7-4BB9-A295-4CA02EE2DBBB}"/>
    <dgm:cxn modelId="{D79F5849-EE6B-4BBB-8FE9-3E9F69930226}" type="presOf" srcId="{909F43C2-1A24-4363-A4B6-B7FCBEE6CF6E}" destId="{7B09BCC9-8284-4FCB-9B91-12F69D153EA8}" srcOrd="0" destOrd="0" presId="urn:microsoft.com/office/officeart/2005/8/layout/orgChart1#1"/>
    <dgm:cxn modelId="{14D0AB4B-C69A-42B8-A9DD-CA344E1E2C27}" type="presOf" srcId="{92489418-FF28-44FB-A5BD-165756E7B6FA}" destId="{08C4784C-CCFC-4FF0-8D0A-A52510B5D727}" srcOrd="0" destOrd="0" presId="urn:microsoft.com/office/officeart/2005/8/layout/orgChart1#1"/>
    <dgm:cxn modelId="{F7CBB050-15CD-498F-B6C4-D73EDC8BE835}" type="presOf" srcId="{183ED8C2-F067-44B2-AB1C-7D28139EC603}" destId="{55C7D2F1-54C4-4E80-A71D-14D38A46951A}" srcOrd="0" destOrd="0" presId="urn:microsoft.com/office/officeart/2005/8/layout/orgChart1#1"/>
    <dgm:cxn modelId="{A3C88B86-5AF6-4411-9C71-62ADA0B858EF}" type="presOf" srcId="{85351A94-F4E1-4D20-B9F2-24A0FCDC8A88}" destId="{3799A281-F262-4403-A198-7BB1BBA99285}" srcOrd="1" destOrd="0" presId="urn:microsoft.com/office/officeart/2005/8/layout/orgChart1#1"/>
    <dgm:cxn modelId="{8A3E7F89-59E7-4ADD-995B-4E3258E798EB}" srcId="{98547DAF-ECB0-4672-B5BE-31CD19EDDFBF}" destId="{AAC35E11-DDEB-4F54-B6A5-65C7F3FBD61D}" srcOrd="0" destOrd="0" parTransId="{5168A44C-BF3B-4402-AA01-2E939A28BA2E}" sibTransId="{9A825D7A-4595-4F43-8EF2-AB45C0FD27B2}"/>
    <dgm:cxn modelId="{7C79B595-7805-433F-9C03-73F8DF1C1787}" type="presOf" srcId="{AAC35E11-DDEB-4F54-B6A5-65C7F3FBD61D}" destId="{CA8EBB66-7B01-4C3D-9ED9-E382189118DA}" srcOrd="1" destOrd="0" presId="urn:microsoft.com/office/officeart/2005/8/layout/orgChart1#1"/>
    <dgm:cxn modelId="{AD42D49B-511E-4E7E-8810-6861B9048049}" type="presOf" srcId="{16133334-6E6F-4631-BEE5-18764D9FEF27}" destId="{1041D791-876C-4B73-8BFD-5B7FC8474B50}" srcOrd="0" destOrd="0" presId="urn:microsoft.com/office/officeart/2005/8/layout/orgChart1#1"/>
    <dgm:cxn modelId="{B6873A9D-2302-42AD-81A0-3BB88D44673D}" type="presOf" srcId="{9B56AC47-427D-454E-9787-F6F9C7E9B173}" destId="{1E4B7B86-08C7-475E-AB55-2F4BDD923829}" srcOrd="1" destOrd="0" presId="urn:microsoft.com/office/officeart/2005/8/layout/orgChart1#1"/>
    <dgm:cxn modelId="{41456AA8-F9AE-4209-AC30-832BF9413894}" srcId="{0086583C-A066-4048-BA0D-3BD90649336F}" destId="{A5352B6D-259E-4108-98BB-D86BE785F410}" srcOrd="1" destOrd="0" parTransId="{37F0B75E-C569-4676-A72C-2E6F8516AEF8}" sibTransId="{4FCA5280-8148-44BD-AAF5-3DDD8D716CC8}"/>
    <dgm:cxn modelId="{73F075A9-796A-4BBF-AC0C-79BFEB5D9D05}" type="presOf" srcId="{0086583C-A066-4048-BA0D-3BD90649336F}" destId="{DF482CAF-ACF2-41D4-934E-2A4311DFBA4D}" srcOrd="0" destOrd="0" presId="urn:microsoft.com/office/officeart/2005/8/layout/orgChart1#1"/>
    <dgm:cxn modelId="{CDEB2CB2-CDA9-439B-A617-F455A29CFD60}" srcId="{0086583C-A066-4048-BA0D-3BD90649336F}" destId="{184E429A-3B40-4087-8656-2E900B6BBFFD}" srcOrd="0" destOrd="0" parTransId="{675F11DA-9DC2-424B-8337-978786BBA0ED}" sibTransId="{B176D72B-B278-4379-86FA-E49AD4B6E22E}"/>
    <dgm:cxn modelId="{AB6C3FCB-31AF-49CD-BD03-05E3388C8A4B}" srcId="{AAC35E11-DDEB-4F54-B6A5-65C7F3FBD61D}" destId="{85351A94-F4E1-4D20-B9F2-24A0FCDC8A88}" srcOrd="2" destOrd="0" parTransId="{43E5FA2F-E25C-4362-BA73-A2702F59876E}" sibTransId="{4835789F-F5A1-4919-8CC3-5DE4D3DD20F4}"/>
    <dgm:cxn modelId="{A8A730D1-F1A7-4C35-9E79-BF373C8CCE64}" type="presOf" srcId="{909F43C2-1A24-4363-A4B6-B7FCBEE6CF6E}" destId="{440153B9-11D4-4A21-A743-9B5EAE1CAE8D}" srcOrd="1" destOrd="0" presId="urn:microsoft.com/office/officeart/2005/8/layout/orgChart1#1"/>
    <dgm:cxn modelId="{5E9F87D9-EECD-4CEA-8440-52D607091581}" srcId="{0086583C-A066-4048-BA0D-3BD90649336F}" destId="{909F43C2-1A24-4363-A4B6-B7FCBEE6CF6E}" srcOrd="2" destOrd="0" parTransId="{92489418-FF28-44FB-A5BD-165756E7B6FA}" sibTransId="{11B624D7-3235-4BD5-A84B-8DFA253CBBE1}"/>
    <dgm:cxn modelId="{6D2DFCEA-EC9B-4497-9F98-A5E538F0EEA7}" type="presOf" srcId="{85351A94-F4E1-4D20-B9F2-24A0FCDC8A88}" destId="{01B5E28D-5C3A-4464-A367-E65FEDB06B87}" srcOrd="0" destOrd="0" presId="urn:microsoft.com/office/officeart/2005/8/layout/orgChart1#1"/>
    <dgm:cxn modelId="{797C19F3-2473-4BF1-BBF5-E7011D7C48EE}" type="presOf" srcId="{9B56AC47-427D-454E-9787-F6F9C7E9B173}" destId="{ECBE24BD-640C-496F-991E-00F8DB8D1D71}" srcOrd="0" destOrd="0" presId="urn:microsoft.com/office/officeart/2005/8/layout/orgChart1#1"/>
    <dgm:cxn modelId="{9E6C61FE-1CF1-4F4D-88E3-7D3E70B9C6B1}" type="presOf" srcId="{293C8758-991D-4E17-BA11-A1E3997A2D21}" destId="{FFF5975B-E92F-4BF9-B523-5CB61E36D838}" srcOrd="0" destOrd="0" presId="urn:microsoft.com/office/officeart/2005/8/layout/orgChart1#1"/>
    <dgm:cxn modelId="{6E93AAFF-5396-4EA7-8754-7CA5F1C00179}" type="presOf" srcId="{A5352B6D-259E-4108-98BB-D86BE785F410}" destId="{F5A8DAF5-1696-4A71-8E48-CAFD7F7C1678}" srcOrd="0" destOrd="0" presId="urn:microsoft.com/office/officeart/2005/8/layout/orgChart1#1"/>
    <dgm:cxn modelId="{3FACF8D2-C264-4C39-886A-0D49D4E2772A}" type="presParOf" srcId="{A808F431-4DDD-4890-9CDB-CEE0CFAA4768}" destId="{46E39457-412F-44FB-81DC-A72E0184B0B0}" srcOrd="0" destOrd="0" presId="urn:microsoft.com/office/officeart/2005/8/layout/orgChart1#1"/>
    <dgm:cxn modelId="{7D6DAE36-BB45-414D-A51C-08F3EDE23DE0}" type="presParOf" srcId="{46E39457-412F-44FB-81DC-A72E0184B0B0}" destId="{0663FF03-EFC0-4142-8F15-291039490A7F}" srcOrd="0" destOrd="0" presId="urn:microsoft.com/office/officeart/2005/8/layout/orgChart1#1"/>
    <dgm:cxn modelId="{4C4B579B-54B2-4F48-B7E6-A9FE0A736501}" type="presParOf" srcId="{0663FF03-EFC0-4142-8F15-291039490A7F}" destId="{91EC028F-1823-42E6-98F2-3612D2CA7DF6}" srcOrd="0" destOrd="0" presId="urn:microsoft.com/office/officeart/2005/8/layout/orgChart1#1"/>
    <dgm:cxn modelId="{A33BD55D-E9E8-462C-904A-6847FB7C89C5}" type="presParOf" srcId="{0663FF03-EFC0-4142-8F15-291039490A7F}" destId="{B764EB38-8B14-4339-9793-7E5E7D7CE334}" srcOrd="1" destOrd="0" presId="urn:microsoft.com/office/officeart/2005/8/layout/orgChart1#1"/>
    <dgm:cxn modelId="{4261873A-4D50-4157-A233-6C2C2588354A}" type="presParOf" srcId="{46E39457-412F-44FB-81DC-A72E0184B0B0}" destId="{DE4AC74C-9669-475F-AC9E-66D788648DF3}" srcOrd="1" destOrd="0" presId="urn:microsoft.com/office/officeart/2005/8/layout/orgChart1#1"/>
    <dgm:cxn modelId="{C8320033-B801-4E2A-802D-55022337F07F}" type="presParOf" srcId="{DE4AC74C-9669-475F-AC9E-66D788648DF3}" destId="{519188FD-B829-42EF-9C62-A7FE916DFE9D}" srcOrd="0" destOrd="0" presId="urn:microsoft.com/office/officeart/2005/8/layout/orgChart1#1"/>
    <dgm:cxn modelId="{41BDF689-EE1E-44FC-A7D0-6C0C64E89223}" type="presParOf" srcId="{DE4AC74C-9669-475F-AC9E-66D788648DF3}" destId="{360A101D-99F2-43C6-AFBD-8D7A1B1B65A2}" srcOrd="1" destOrd="0" presId="urn:microsoft.com/office/officeart/2005/8/layout/orgChart1#1"/>
    <dgm:cxn modelId="{027A11C9-645A-4131-A90C-D479BD68EECE}" type="presParOf" srcId="{360A101D-99F2-43C6-AFBD-8D7A1B1B65A2}" destId="{8B25079C-DA9A-4969-9EA1-1749424C2CB2}" srcOrd="0" destOrd="0" presId="urn:microsoft.com/office/officeart/2005/8/layout/orgChart1#1"/>
    <dgm:cxn modelId="{C6647E1F-BAD6-4262-8437-A3BA60D779EB}" type="presParOf" srcId="{8B25079C-DA9A-4969-9EA1-1749424C2CB2}" destId="{B468261A-3029-41F2-9EF1-F54CF54DCC8B}" srcOrd="0" destOrd="0" presId="urn:microsoft.com/office/officeart/2005/8/layout/orgChart1#1"/>
    <dgm:cxn modelId="{61A5A12F-CADA-4A34-BEDE-F1ACBD97BC5E}" type="presParOf" srcId="{8B25079C-DA9A-4969-9EA1-1749424C2CB2}" destId="{CA8EBB66-7B01-4C3D-9ED9-E382189118DA}" srcOrd="1" destOrd="0" presId="urn:microsoft.com/office/officeart/2005/8/layout/orgChart1#1"/>
    <dgm:cxn modelId="{D939FCFC-6A7C-4B94-96A0-517C1780191A}" type="presParOf" srcId="{360A101D-99F2-43C6-AFBD-8D7A1B1B65A2}" destId="{B8E222D1-25D8-486F-BBB6-0FBBAF58688D}" srcOrd="1" destOrd="0" presId="urn:microsoft.com/office/officeart/2005/8/layout/orgChart1#1"/>
    <dgm:cxn modelId="{3187D5DF-D950-4CA5-B7DE-6F14CE2C52F3}" type="presParOf" srcId="{B8E222D1-25D8-486F-BBB6-0FBBAF58688D}" destId="{1041D791-876C-4B73-8BFD-5B7FC8474B50}" srcOrd="0" destOrd="0" presId="urn:microsoft.com/office/officeart/2005/8/layout/orgChart1#1"/>
    <dgm:cxn modelId="{457CB1C5-E01B-4989-AA3B-D1AD7196C803}" type="presParOf" srcId="{B8E222D1-25D8-486F-BBB6-0FBBAF58688D}" destId="{F34D633A-93C4-43E7-9E59-6186BA73638B}" srcOrd="1" destOrd="0" presId="urn:microsoft.com/office/officeart/2005/8/layout/orgChart1#1"/>
    <dgm:cxn modelId="{3A4617B0-632C-460C-B9A4-EA96CA4E6608}" type="presParOf" srcId="{F34D633A-93C4-43E7-9E59-6186BA73638B}" destId="{58FAF9CE-79E4-4344-BC32-A41730454FD5}" srcOrd="0" destOrd="0" presId="urn:microsoft.com/office/officeart/2005/8/layout/orgChart1#1"/>
    <dgm:cxn modelId="{83B705D7-C68C-4AA3-B03D-1A618520D1A1}" type="presParOf" srcId="{58FAF9CE-79E4-4344-BC32-A41730454FD5}" destId="{DF482CAF-ACF2-41D4-934E-2A4311DFBA4D}" srcOrd="0" destOrd="0" presId="urn:microsoft.com/office/officeart/2005/8/layout/orgChart1#1"/>
    <dgm:cxn modelId="{C4011C54-3928-4ACB-91D8-D35BD45F6480}" type="presParOf" srcId="{58FAF9CE-79E4-4344-BC32-A41730454FD5}" destId="{AF8047C4-CBBD-4CA1-B37E-E670ED9FC31D}" srcOrd="1" destOrd="0" presId="urn:microsoft.com/office/officeart/2005/8/layout/orgChart1#1"/>
    <dgm:cxn modelId="{7028C3BE-CC0E-4582-B5EC-EFB8DBEAE5DF}" type="presParOf" srcId="{F34D633A-93C4-43E7-9E59-6186BA73638B}" destId="{305863AE-ECD6-4D0B-AECA-D5D0D72AF2D3}" srcOrd="1" destOrd="0" presId="urn:microsoft.com/office/officeart/2005/8/layout/orgChart1#1"/>
    <dgm:cxn modelId="{2E82A4C4-68D7-4D69-925E-E95A782234A3}" type="presParOf" srcId="{305863AE-ECD6-4D0B-AECA-D5D0D72AF2D3}" destId="{51DF5594-40D8-4362-8BB4-F2F06D76525A}" srcOrd="0" destOrd="0" presId="urn:microsoft.com/office/officeart/2005/8/layout/orgChart1#1"/>
    <dgm:cxn modelId="{87D6D8F4-A612-4F50-90AD-7D0AFAF10A8E}" type="presParOf" srcId="{305863AE-ECD6-4D0B-AECA-D5D0D72AF2D3}" destId="{07EA687B-05CF-4620-86D6-A40B6B9974E1}" srcOrd="1" destOrd="0" presId="urn:microsoft.com/office/officeart/2005/8/layout/orgChart1#1"/>
    <dgm:cxn modelId="{F8D49289-5E6D-4930-B984-34940E745140}" type="presParOf" srcId="{07EA687B-05CF-4620-86D6-A40B6B9974E1}" destId="{41DB6577-9CC3-4A57-800E-516CD3E8FF9F}" srcOrd="0" destOrd="0" presId="urn:microsoft.com/office/officeart/2005/8/layout/orgChart1#1"/>
    <dgm:cxn modelId="{9BCBB7DC-D63F-4E9B-83F3-D2BF1E92E8D1}" type="presParOf" srcId="{41DB6577-9CC3-4A57-800E-516CD3E8FF9F}" destId="{1973F0E5-C8F2-4800-99B5-1906768FC526}" srcOrd="0" destOrd="0" presId="urn:microsoft.com/office/officeart/2005/8/layout/orgChart1#1"/>
    <dgm:cxn modelId="{8B034F09-B0E0-45B9-BD31-6F5890792008}" type="presParOf" srcId="{41DB6577-9CC3-4A57-800E-516CD3E8FF9F}" destId="{5A81A6F7-FE9A-4EE2-80DE-0A3E2769F4F0}" srcOrd="1" destOrd="0" presId="urn:microsoft.com/office/officeart/2005/8/layout/orgChart1#1"/>
    <dgm:cxn modelId="{B9E59385-76AE-4AD8-B02D-30746B1BB9D3}" type="presParOf" srcId="{07EA687B-05CF-4620-86D6-A40B6B9974E1}" destId="{C6F7A334-B37E-4A58-9111-5E48349B0400}" srcOrd="1" destOrd="0" presId="urn:microsoft.com/office/officeart/2005/8/layout/orgChart1#1"/>
    <dgm:cxn modelId="{226856E7-769B-4BCD-9072-C928DB6E7CA9}" type="presParOf" srcId="{07EA687B-05CF-4620-86D6-A40B6B9974E1}" destId="{94EDE27F-315B-43C5-A63D-9181D3522BE3}" srcOrd="2" destOrd="0" presId="urn:microsoft.com/office/officeart/2005/8/layout/orgChart1#1"/>
    <dgm:cxn modelId="{1BCDFC97-584F-4057-9EF4-1F6D0C1EA8FE}" type="presParOf" srcId="{305863AE-ECD6-4D0B-AECA-D5D0D72AF2D3}" destId="{8BFC1CFC-A533-4ED0-8DBD-D7318C79F141}" srcOrd="2" destOrd="0" presId="urn:microsoft.com/office/officeart/2005/8/layout/orgChart1#1"/>
    <dgm:cxn modelId="{1D5D96E0-4042-4AD3-841C-0C8C506E425F}" type="presParOf" srcId="{305863AE-ECD6-4D0B-AECA-D5D0D72AF2D3}" destId="{39DB3743-8552-4116-8F21-42FB463CA7B0}" srcOrd="3" destOrd="0" presId="urn:microsoft.com/office/officeart/2005/8/layout/orgChart1#1"/>
    <dgm:cxn modelId="{B8DDBA33-9326-4CDA-BD90-01D6D3F45A4B}" type="presParOf" srcId="{39DB3743-8552-4116-8F21-42FB463CA7B0}" destId="{375957C9-62D2-456B-B9CF-52CEFA0A0954}" srcOrd="0" destOrd="0" presId="urn:microsoft.com/office/officeart/2005/8/layout/orgChart1#1"/>
    <dgm:cxn modelId="{8874A13E-7E63-4E3C-BC41-4EBBE04E86AE}" type="presParOf" srcId="{375957C9-62D2-456B-B9CF-52CEFA0A0954}" destId="{F5A8DAF5-1696-4A71-8E48-CAFD7F7C1678}" srcOrd="0" destOrd="0" presId="urn:microsoft.com/office/officeart/2005/8/layout/orgChart1#1"/>
    <dgm:cxn modelId="{F1BC1479-FB52-42CE-AA6E-D76693853EEF}" type="presParOf" srcId="{375957C9-62D2-456B-B9CF-52CEFA0A0954}" destId="{134F6590-4DBF-40D1-ABBC-D4EA25DA1B75}" srcOrd="1" destOrd="0" presId="urn:microsoft.com/office/officeart/2005/8/layout/orgChart1#1"/>
    <dgm:cxn modelId="{4FA89C69-4083-4D85-BDFC-CA51AB636918}" type="presParOf" srcId="{39DB3743-8552-4116-8F21-42FB463CA7B0}" destId="{180A438C-34E0-4744-AFD1-3F4401ACEDA5}" srcOrd="1" destOrd="0" presId="urn:microsoft.com/office/officeart/2005/8/layout/orgChart1#1"/>
    <dgm:cxn modelId="{7A4DC7D7-FDE2-4D7E-814B-B2E550F8BA38}" type="presParOf" srcId="{39DB3743-8552-4116-8F21-42FB463CA7B0}" destId="{A37B020E-A7EF-4AA1-923B-C7A68FE1B4AD}" srcOrd="2" destOrd="0" presId="urn:microsoft.com/office/officeart/2005/8/layout/orgChart1#1"/>
    <dgm:cxn modelId="{89254F8F-29B7-487D-82FA-36F573D794FD}" type="presParOf" srcId="{305863AE-ECD6-4D0B-AECA-D5D0D72AF2D3}" destId="{08C4784C-CCFC-4FF0-8D0A-A52510B5D727}" srcOrd="4" destOrd="0" presId="urn:microsoft.com/office/officeart/2005/8/layout/orgChart1#1"/>
    <dgm:cxn modelId="{D3066DB2-6AB9-44C7-A9E5-B653290B7B11}" type="presParOf" srcId="{305863AE-ECD6-4D0B-AECA-D5D0D72AF2D3}" destId="{F19D235B-0216-489D-91F0-76FE9035B259}" srcOrd="5" destOrd="0" presId="urn:microsoft.com/office/officeart/2005/8/layout/orgChart1#1"/>
    <dgm:cxn modelId="{EF0F6E11-F1C3-43FA-AA09-ADC6415DD7C8}" type="presParOf" srcId="{F19D235B-0216-489D-91F0-76FE9035B259}" destId="{D4B2A3C3-5D9B-4ED4-AD93-AA94997A8285}" srcOrd="0" destOrd="0" presId="urn:microsoft.com/office/officeart/2005/8/layout/orgChart1#1"/>
    <dgm:cxn modelId="{D77C8092-D030-465B-BFFE-384027823D87}" type="presParOf" srcId="{D4B2A3C3-5D9B-4ED4-AD93-AA94997A8285}" destId="{7B09BCC9-8284-4FCB-9B91-12F69D153EA8}" srcOrd="0" destOrd="0" presId="urn:microsoft.com/office/officeart/2005/8/layout/orgChart1#1"/>
    <dgm:cxn modelId="{4AE44323-2ADD-4AD9-92F7-CC9DB526B86E}" type="presParOf" srcId="{D4B2A3C3-5D9B-4ED4-AD93-AA94997A8285}" destId="{440153B9-11D4-4A21-A743-9B5EAE1CAE8D}" srcOrd="1" destOrd="0" presId="urn:microsoft.com/office/officeart/2005/8/layout/orgChart1#1"/>
    <dgm:cxn modelId="{C2B4BD27-6056-4ABD-AF17-CC49B2F7F7B5}" type="presParOf" srcId="{F19D235B-0216-489D-91F0-76FE9035B259}" destId="{9CC00841-9DDC-4DF9-A497-2C3C4EDAF5F9}" srcOrd="1" destOrd="0" presId="urn:microsoft.com/office/officeart/2005/8/layout/orgChart1#1"/>
    <dgm:cxn modelId="{DC3D47F6-8959-4298-8C60-3BB03BDCD87A}" type="presParOf" srcId="{F19D235B-0216-489D-91F0-76FE9035B259}" destId="{9450C9BC-C94B-431F-8BAB-6A6926C2E68A}" srcOrd="2" destOrd="0" presId="urn:microsoft.com/office/officeart/2005/8/layout/orgChart1#1"/>
    <dgm:cxn modelId="{F9F26385-4A64-436F-9017-0E012405ADC5}" type="presParOf" srcId="{F34D633A-93C4-43E7-9E59-6186BA73638B}" destId="{5A0501D5-88C5-47C5-82E5-5D15435F9C7B}" srcOrd="2" destOrd="0" presId="urn:microsoft.com/office/officeart/2005/8/layout/orgChart1#1"/>
    <dgm:cxn modelId="{A52FE3D2-522A-4DB1-946A-6E75D019CEC4}" type="presParOf" srcId="{B8E222D1-25D8-486F-BBB6-0FBBAF58688D}" destId="{43615E54-6DC9-48ED-AABE-93B65CAA4E2F}" srcOrd="2" destOrd="0" presId="urn:microsoft.com/office/officeart/2005/8/layout/orgChart1#1"/>
    <dgm:cxn modelId="{AC46C857-19E7-4E62-87A1-4AE2F9E8559B}" type="presParOf" srcId="{B8E222D1-25D8-486F-BBB6-0FBBAF58688D}" destId="{5CEA7D76-CC78-4E73-88B7-728A6C3A8B93}" srcOrd="3" destOrd="0" presId="urn:microsoft.com/office/officeart/2005/8/layout/orgChart1#1"/>
    <dgm:cxn modelId="{6C861F1C-87CA-4F9D-B6B2-E0ECCE81D98B}" type="presParOf" srcId="{5CEA7D76-CC78-4E73-88B7-728A6C3A8B93}" destId="{B5FFE698-0F0A-48CD-A583-B76C043F52BD}" srcOrd="0" destOrd="0" presId="urn:microsoft.com/office/officeart/2005/8/layout/orgChart1#1"/>
    <dgm:cxn modelId="{3F18E8F9-870A-43DC-A009-0E3265BF10BE}" type="presParOf" srcId="{B5FFE698-0F0A-48CD-A583-B76C043F52BD}" destId="{ECBE24BD-640C-496F-991E-00F8DB8D1D71}" srcOrd="0" destOrd="0" presId="urn:microsoft.com/office/officeart/2005/8/layout/orgChart1#1"/>
    <dgm:cxn modelId="{3118D597-D14B-47B8-ACBD-F5DDAB3D94F9}" type="presParOf" srcId="{B5FFE698-0F0A-48CD-A583-B76C043F52BD}" destId="{1E4B7B86-08C7-475E-AB55-2F4BDD923829}" srcOrd="1" destOrd="0" presId="urn:microsoft.com/office/officeart/2005/8/layout/orgChart1#1"/>
    <dgm:cxn modelId="{21270972-6870-4ACF-8954-7DABCE6F15BB}" type="presParOf" srcId="{5CEA7D76-CC78-4E73-88B7-728A6C3A8B93}" destId="{A155B267-0529-4825-81E6-AC534F503CBA}" srcOrd="1" destOrd="0" presId="urn:microsoft.com/office/officeart/2005/8/layout/orgChart1#1"/>
    <dgm:cxn modelId="{A1370586-20E4-4B72-9EAA-B8F6C17B5781}" type="presParOf" srcId="{5CEA7D76-CC78-4E73-88B7-728A6C3A8B93}" destId="{3EB1FA8F-167A-44FF-BDC0-C4965101AF57}" srcOrd="2" destOrd="0" presId="urn:microsoft.com/office/officeart/2005/8/layout/orgChart1#1"/>
    <dgm:cxn modelId="{6C3434DA-FB1C-4735-83BF-8503BB262889}" type="presParOf" srcId="{B8E222D1-25D8-486F-BBB6-0FBBAF58688D}" destId="{0E542327-03C1-45FE-91E8-40FCDC89DBA5}" srcOrd="4" destOrd="0" presId="urn:microsoft.com/office/officeart/2005/8/layout/orgChart1#1"/>
    <dgm:cxn modelId="{0127A636-BF0F-4A6A-A6FF-61B159970D16}" type="presParOf" srcId="{B8E222D1-25D8-486F-BBB6-0FBBAF58688D}" destId="{39AF7CFB-0CAF-4E78-81CF-CBDFFE9A6453}" srcOrd="5" destOrd="0" presId="urn:microsoft.com/office/officeart/2005/8/layout/orgChart1#1"/>
    <dgm:cxn modelId="{D217DCC6-968C-4609-A414-65B786DD4550}" type="presParOf" srcId="{39AF7CFB-0CAF-4E78-81CF-CBDFFE9A6453}" destId="{B19802BB-66FF-4477-A672-244D4A98E348}" srcOrd="0" destOrd="0" presId="urn:microsoft.com/office/officeart/2005/8/layout/orgChart1#1"/>
    <dgm:cxn modelId="{DB3A5F32-0C03-4B12-A81D-6CBB1CD92DA9}" type="presParOf" srcId="{B19802BB-66FF-4477-A672-244D4A98E348}" destId="{01B5E28D-5C3A-4464-A367-E65FEDB06B87}" srcOrd="0" destOrd="0" presId="urn:microsoft.com/office/officeart/2005/8/layout/orgChart1#1"/>
    <dgm:cxn modelId="{4C1A7C5C-B2B0-4261-9D7A-99FD9DD134FC}" type="presParOf" srcId="{B19802BB-66FF-4477-A672-244D4A98E348}" destId="{3799A281-F262-4403-A198-7BB1BBA99285}" srcOrd="1" destOrd="0" presId="urn:microsoft.com/office/officeart/2005/8/layout/orgChart1#1"/>
    <dgm:cxn modelId="{325EEFAB-9DDC-4A61-B4CC-74B714CE51FC}" type="presParOf" srcId="{39AF7CFB-0CAF-4E78-81CF-CBDFFE9A6453}" destId="{EB63210F-3F58-4031-A15C-CC257B6DBF2C}" srcOrd="1" destOrd="0" presId="urn:microsoft.com/office/officeart/2005/8/layout/orgChart1#1"/>
    <dgm:cxn modelId="{68401614-3B94-4266-A712-3E4EC6A1FE88}" type="presParOf" srcId="{39AF7CFB-0CAF-4E78-81CF-CBDFFE9A6453}" destId="{473ACEF5-45E3-45FB-BE3A-694B40A5B75F}" srcOrd="2" destOrd="0" presId="urn:microsoft.com/office/officeart/2005/8/layout/orgChart1#1"/>
    <dgm:cxn modelId="{6B31515D-DB13-434F-B65B-E0B071F44EC1}" type="presParOf" srcId="{B8E222D1-25D8-486F-BBB6-0FBBAF58688D}" destId="{FFF5975B-E92F-4BF9-B523-5CB61E36D838}" srcOrd="6" destOrd="0" presId="urn:microsoft.com/office/officeart/2005/8/layout/orgChart1#1"/>
    <dgm:cxn modelId="{9B9B4A2F-D731-4501-8E27-97D427510EB1}" type="presParOf" srcId="{B8E222D1-25D8-486F-BBB6-0FBBAF58688D}" destId="{6A4AE508-FF4D-4EC0-B0F1-8E9365897DC3}" srcOrd="7" destOrd="0" presId="urn:microsoft.com/office/officeart/2005/8/layout/orgChart1#1"/>
    <dgm:cxn modelId="{D02DE86B-7D3F-47B9-B3B9-60EC8FD75CA0}" type="presParOf" srcId="{6A4AE508-FF4D-4EC0-B0F1-8E9365897DC3}" destId="{B9F65E04-0213-415C-A270-EAAE02CB5DAC}" srcOrd="0" destOrd="0" presId="urn:microsoft.com/office/officeart/2005/8/layout/orgChart1#1"/>
    <dgm:cxn modelId="{AB286CFE-4A54-44C3-9D52-2E01049811D0}" type="presParOf" srcId="{B9F65E04-0213-415C-A270-EAAE02CB5DAC}" destId="{55C7D2F1-54C4-4E80-A71D-14D38A46951A}" srcOrd="0" destOrd="0" presId="urn:microsoft.com/office/officeart/2005/8/layout/orgChart1#1"/>
    <dgm:cxn modelId="{05271DEC-6130-441D-87AE-25418DB97D71}" type="presParOf" srcId="{B9F65E04-0213-415C-A270-EAAE02CB5DAC}" destId="{45A378B7-8934-4E4B-8533-14781E2BA5AF}" srcOrd="1" destOrd="0" presId="urn:microsoft.com/office/officeart/2005/8/layout/orgChart1#1"/>
    <dgm:cxn modelId="{918B07B6-88A5-4C5D-9D9B-6808E5BDB305}" type="presParOf" srcId="{6A4AE508-FF4D-4EC0-B0F1-8E9365897DC3}" destId="{4C4E063E-7CA6-4456-8D91-E8303A2A4D01}" srcOrd="1" destOrd="0" presId="urn:microsoft.com/office/officeart/2005/8/layout/orgChart1#1"/>
    <dgm:cxn modelId="{E2BD052D-FA14-485F-B469-92EEBD77847E}" type="presParOf" srcId="{6A4AE508-FF4D-4EC0-B0F1-8E9365897DC3}" destId="{86F9431A-4E2E-4086-8DC1-FE8CCF89D7A3}" srcOrd="2" destOrd="0" presId="urn:microsoft.com/office/officeart/2005/8/layout/orgChart1#1"/>
    <dgm:cxn modelId="{780553F8-E3E9-43EF-9C8A-848B15EC4D78}" type="presParOf" srcId="{360A101D-99F2-43C6-AFBD-8D7A1B1B65A2}" destId="{A2FB8D1F-5529-4850-81DF-8517786B2D60}" srcOrd="2" destOrd="0" presId="urn:microsoft.com/office/officeart/2005/8/layout/orgChart1#1"/>
    <dgm:cxn modelId="{1046EC40-6D32-4D2C-93FA-75D1260697D5}" type="presParOf" srcId="{46E39457-412F-44FB-81DC-A72E0184B0B0}" destId="{6D31982F-082E-4F63-9E2E-84C894633D57}" srcOrd="2" destOrd="0" presId="urn:microsoft.com/office/officeart/2005/8/layout/orgChart1#1"/>
  </dgm:cxnLst>
  <dgm:bg/>
  <dgm:whole/>
  <dgm:extLst>
    <a:ext uri="http://schemas.microsoft.com/office/drawing/2008/diagram">
      <dsp:dataModelExt xmlns:dsp="http://schemas.microsoft.com/office/drawing/2008/diagram" relId="rId4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xmlns:r="http://schemas.openxmlformats.org/officeDocument/2006/relationships">
  <dsp:spTree>
    <dsp:nvGrpSpPr>
      <dsp:cNvPr id="2" name="组合 1"/>
      <dsp:cNvGrpSpPr/>
    </dsp:nvGrpSpPr>
    <dsp:grpSpPr>
      <a:xfrm>
        <a:off x="0" y="0"/>
        <a:ext cx="5780405" cy="3094990"/>
        <a:chOff x="0" y="0"/>
        <a:chExt cx="5780405" cy="3094990"/>
      </a:xfrm>
    </dsp:grpSpPr>
    <dsp:sp modelId="{519188FD-B829-42EF-9C62-A7FE916DFE9D}">
      <dsp:nvSpPr>
        <dsp:cNvPr id="5" name="任意多边形 4"/>
        <dsp:cNvSpPr/>
      </dsp:nvSpPr>
      <dsp:spPr bwMode="white">
        <a:xfrm>
          <a:off x="2890203" y="382098"/>
          <a:ext cx="0" cy="160481"/>
        </a:xfrm>
        <a:custGeom>
          <a:avLst/>
          <a:gdLst/>
          <a:ahLst/>
          <a:cxnLst/>
          <a:pathLst>
            <a:path h="253">
              <a:moveTo>
                <a:pt x="0" y="0"/>
              </a:moveTo>
              <a:lnTo>
                <a:pt x="0" y="253"/>
              </a:lnTo>
            </a:path>
          </a:pathLst>
        </a:custGeom>
      </dsp:spPr>
      <dsp:style>
        <a:lnRef idx="2">
          <a:schemeClr val="accent3"/>
        </a:lnRef>
        <a:fillRef idx="0">
          <a:schemeClr val="accent2">
            <a:tint val="90000"/>
          </a:schemeClr>
        </a:fillRef>
        <a:effectRef idx="0">
          <a:scrgbClr r="0" g="0" b="0"/>
        </a:effectRef>
        <a:fontRef idx="minor"/>
      </dsp:style>
      <dsp:txXfrm>
        <a:off x="2890203" y="382098"/>
        <a:ext cx="0" cy="160481"/>
      </dsp:txXfrm>
    </dsp:sp>
    <dsp:sp modelId="{1041D791-876C-4B73-8BFD-5B7FC8474B50}">
      <dsp:nvSpPr>
        <dsp:cNvPr id="8" name="任意多边形 7"/>
        <dsp:cNvSpPr/>
      </dsp:nvSpPr>
      <dsp:spPr bwMode="white">
        <a:xfrm>
          <a:off x="1503188" y="924676"/>
          <a:ext cx="1387014" cy="160481"/>
        </a:xfrm>
        <a:custGeom>
          <a:avLst/>
          <a:gdLst/>
          <a:ahLst/>
          <a:cxnLst/>
          <a:pathLst>
            <a:path w="2184" h="253">
              <a:moveTo>
                <a:pt x="2184" y="0"/>
              </a:moveTo>
              <a:lnTo>
                <a:pt x="2184" y="126"/>
              </a:lnTo>
              <a:lnTo>
                <a:pt x="0" y="126"/>
              </a:lnTo>
              <a:lnTo>
                <a:pt x="0" y="253"/>
              </a:lnTo>
            </a:path>
          </a:pathLst>
        </a:custGeom>
      </dsp:spPr>
      <dsp:style>
        <a:lnRef idx="2">
          <a:schemeClr val="accent4"/>
        </a:lnRef>
        <a:fillRef idx="0">
          <a:schemeClr val="accent2">
            <a:tint val="70000"/>
          </a:schemeClr>
        </a:fillRef>
        <a:effectRef idx="0">
          <a:scrgbClr r="0" g="0" b="0"/>
        </a:effectRef>
        <a:fontRef idx="minor"/>
      </dsp:style>
      <dsp:txXfrm>
        <a:off x="1503188" y="924676"/>
        <a:ext cx="1387014" cy="160481"/>
      </dsp:txXfrm>
    </dsp:sp>
    <dsp:sp modelId="{51DF5594-40D8-4362-8BB4-F2F06D76525A}">
      <dsp:nvSpPr>
        <dsp:cNvPr id="11" name="任意多边形 10"/>
        <dsp:cNvSpPr/>
      </dsp:nvSpPr>
      <dsp:spPr bwMode="white">
        <a:xfrm>
          <a:off x="1197510" y="1467255"/>
          <a:ext cx="114629" cy="351530"/>
        </a:xfrm>
        <a:custGeom>
          <a:avLst/>
          <a:gdLst/>
          <a:ahLst/>
          <a:cxnLst/>
          <a:pathLst>
            <a:path w="181" h="554">
              <a:moveTo>
                <a:pt x="0" y="0"/>
              </a:moveTo>
              <a:lnTo>
                <a:pt x="0" y="554"/>
              </a:lnTo>
              <a:lnTo>
                <a:pt x="181" y="554"/>
              </a:lnTo>
            </a:path>
          </a:pathLst>
        </a:custGeom>
      </dsp:spPr>
      <dsp:style>
        <a:lnRef idx="2">
          <a:schemeClr val="accent5"/>
        </a:lnRef>
        <a:fillRef idx="0">
          <a:schemeClr val="accent2">
            <a:tint val="50000"/>
          </a:schemeClr>
        </a:fillRef>
        <a:effectRef idx="0">
          <a:scrgbClr r="0" g="0" b="0"/>
        </a:effectRef>
        <a:fontRef idx="minor"/>
      </dsp:style>
      <dsp:txXfrm>
        <a:off x="1197510" y="1467255"/>
        <a:ext cx="114629" cy="351530"/>
      </dsp:txXfrm>
    </dsp:sp>
    <dsp:sp modelId="{8BFC1CFC-A533-4ED0-8DBD-D7318C79F141}">
      <dsp:nvSpPr>
        <dsp:cNvPr id="14" name="任意多边形 13"/>
        <dsp:cNvSpPr/>
      </dsp:nvSpPr>
      <dsp:spPr bwMode="white">
        <a:xfrm>
          <a:off x="1197510" y="1467255"/>
          <a:ext cx="114629" cy="894108"/>
        </a:xfrm>
        <a:custGeom>
          <a:avLst/>
          <a:gdLst/>
          <a:ahLst/>
          <a:cxnLst/>
          <a:pathLst>
            <a:path w="181" h="1408">
              <a:moveTo>
                <a:pt x="0" y="0"/>
              </a:moveTo>
              <a:lnTo>
                <a:pt x="0" y="1408"/>
              </a:lnTo>
              <a:lnTo>
                <a:pt x="181" y="1408"/>
              </a:lnTo>
            </a:path>
          </a:pathLst>
        </a:custGeom>
      </dsp:spPr>
      <dsp:style>
        <a:lnRef idx="2">
          <a:schemeClr val="accent5"/>
        </a:lnRef>
        <a:fillRef idx="0">
          <a:schemeClr val="accent2">
            <a:tint val="50000"/>
          </a:schemeClr>
        </a:fillRef>
        <a:effectRef idx="0">
          <a:scrgbClr r="0" g="0" b="0"/>
        </a:effectRef>
        <a:fontRef idx="minor"/>
      </dsp:style>
      <dsp:txXfrm>
        <a:off x="1197510" y="1467255"/>
        <a:ext cx="114629" cy="894108"/>
      </dsp:txXfrm>
    </dsp:sp>
    <dsp:sp modelId="{08C4784C-CCFC-4FF0-8D0A-A52510B5D727}">
      <dsp:nvSpPr>
        <dsp:cNvPr id="17" name="任意多边形 16"/>
        <dsp:cNvSpPr/>
      </dsp:nvSpPr>
      <dsp:spPr bwMode="white">
        <a:xfrm>
          <a:off x="1197510" y="1467255"/>
          <a:ext cx="114629" cy="1436687"/>
        </a:xfrm>
        <a:custGeom>
          <a:avLst/>
          <a:gdLst/>
          <a:ahLst/>
          <a:cxnLst/>
          <a:pathLst>
            <a:path w="181" h="2262">
              <a:moveTo>
                <a:pt x="0" y="0"/>
              </a:moveTo>
              <a:lnTo>
                <a:pt x="0" y="2262"/>
              </a:lnTo>
              <a:lnTo>
                <a:pt x="181" y="2262"/>
              </a:lnTo>
            </a:path>
          </a:pathLst>
        </a:custGeom>
      </dsp:spPr>
      <dsp:style>
        <a:lnRef idx="2">
          <a:schemeClr val="accent5"/>
        </a:lnRef>
        <a:fillRef idx="0">
          <a:schemeClr val="accent2">
            <a:tint val="50000"/>
          </a:schemeClr>
        </a:fillRef>
        <a:effectRef idx="0">
          <a:scrgbClr r="0" g="0" b="0"/>
        </a:effectRef>
        <a:fontRef idx="minor"/>
      </dsp:style>
      <dsp:txXfrm>
        <a:off x="1197510" y="1467255"/>
        <a:ext cx="114629" cy="1436687"/>
      </dsp:txXfrm>
    </dsp:sp>
    <dsp:sp modelId="{43615E54-6DC9-48ED-AABE-93B65CAA4E2F}">
      <dsp:nvSpPr>
        <dsp:cNvPr id="20" name="任意多边形 19"/>
        <dsp:cNvSpPr/>
      </dsp:nvSpPr>
      <dsp:spPr bwMode="white">
        <a:xfrm>
          <a:off x="2427864" y="924676"/>
          <a:ext cx="462338" cy="160481"/>
        </a:xfrm>
        <a:custGeom>
          <a:avLst/>
          <a:gdLst/>
          <a:ahLst/>
          <a:cxnLst/>
          <a:pathLst>
            <a:path w="728" h="253">
              <a:moveTo>
                <a:pt x="728" y="0"/>
              </a:moveTo>
              <a:lnTo>
                <a:pt x="728" y="126"/>
              </a:lnTo>
              <a:lnTo>
                <a:pt x="0" y="126"/>
              </a:lnTo>
              <a:lnTo>
                <a:pt x="0" y="253"/>
              </a:lnTo>
            </a:path>
          </a:pathLst>
        </a:custGeom>
      </dsp:spPr>
      <dsp:style>
        <a:lnRef idx="2">
          <a:schemeClr val="accent4"/>
        </a:lnRef>
        <a:fillRef idx="0">
          <a:schemeClr val="accent2">
            <a:tint val="70000"/>
          </a:schemeClr>
        </a:fillRef>
        <a:effectRef idx="0">
          <a:scrgbClr r="0" g="0" b="0"/>
        </a:effectRef>
        <a:fontRef idx="minor"/>
      </dsp:style>
      <dsp:txXfrm>
        <a:off x="2427864" y="924676"/>
        <a:ext cx="462338" cy="160481"/>
      </dsp:txXfrm>
    </dsp:sp>
    <dsp:sp modelId="{0E542327-03C1-45FE-91E8-40FCDC89DBA5}">
      <dsp:nvSpPr>
        <dsp:cNvPr id="23" name="任意多边形 22"/>
        <dsp:cNvSpPr/>
      </dsp:nvSpPr>
      <dsp:spPr bwMode="white">
        <a:xfrm>
          <a:off x="2890203" y="924676"/>
          <a:ext cx="462338" cy="160481"/>
        </a:xfrm>
        <a:custGeom>
          <a:avLst/>
          <a:gdLst/>
          <a:ahLst/>
          <a:cxnLst/>
          <a:pathLst>
            <a:path w="728" h="253">
              <a:moveTo>
                <a:pt x="0" y="0"/>
              </a:moveTo>
              <a:lnTo>
                <a:pt x="0" y="126"/>
              </a:lnTo>
              <a:lnTo>
                <a:pt x="728" y="126"/>
              </a:lnTo>
              <a:lnTo>
                <a:pt x="728" y="253"/>
              </a:lnTo>
            </a:path>
          </a:pathLst>
        </a:custGeom>
      </dsp:spPr>
      <dsp:style>
        <a:lnRef idx="2">
          <a:schemeClr val="accent4"/>
        </a:lnRef>
        <a:fillRef idx="0">
          <a:schemeClr val="accent2">
            <a:tint val="70000"/>
          </a:schemeClr>
        </a:fillRef>
        <a:effectRef idx="0">
          <a:scrgbClr r="0" g="0" b="0"/>
        </a:effectRef>
        <a:fontRef idx="minor"/>
      </dsp:style>
      <dsp:txXfrm>
        <a:off x="2890203" y="924676"/>
        <a:ext cx="462338" cy="160481"/>
      </dsp:txXfrm>
    </dsp:sp>
    <dsp:sp modelId="{FFF5975B-E92F-4BF9-B523-5CB61E36D838}">
      <dsp:nvSpPr>
        <dsp:cNvPr id="26" name="任意多边形 25"/>
        <dsp:cNvSpPr/>
      </dsp:nvSpPr>
      <dsp:spPr bwMode="white">
        <a:xfrm>
          <a:off x="2890203" y="924676"/>
          <a:ext cx="1387014" cy="160481"/>
        </a:xfrm>
        <a:custGeom>
          <a:avLst/>
          <a:gdLst/>
          <a:ahLst/>
          <a:cxnLst/>
          <a:pathLst>
            <a:path w="2184" h="253">
              <a:moveTo>
                <a:pt x="0" y="0"/>
              </a:moveTo>
              <a:lnTo>
                <a:pt x="0" y="126"/>
              </a:lnTo>
              <a:lnTo>
                <a:pt x="2184" y="126"/>
              </a:lnTo>
              <a:lnTo>
                <a:pt x="2184" y="253"/>
              </a:lnTo>
            </a:path>
          </a:pathLst>
        </a:custGeom>
      </dsp:spPr>
      <dsp:style>
        <a:lnRef idx="2">
          <a:schemeClr val="accent4"/>
        </a:lnRef>
        <a:fillRef idx="0">
          <a:schemeClr val="accent2">
            <a:tint val="70000"/>
          </a:schemeClr>
        </a:fillRef>
        <a:effectRef idx="0">
          <a:scrgbClr r="0" g="0" b="0"/>
        </a:effectRef>
        <a:fontRef idx="minor"/>
      </dsp:style>
      <dsp:txXfrm>
        <a:off x="2890203" y="924676"/>
        <a:ext cx="1387014" cy="160481"/>
      </dsp:txXfrm>
    </dsp:sp>
    <dsp:sp modelId="{91EC028F-1823-42E6-98F2-3612D2CA7DF6}">
      <dsp:nvSpPr>
        <dsp:cNvPr id="3" name="矩形 2"/>
        <dsp:cNvSpPr/>
      </dsp:nvSpPr>
      <dsp:spPr bwMode="white">
        <a:xfrm>
          <a:off x="2508105" y="0"/>
          <a:ext cx="764195" cy="382098"/>
        </a:xfrm>
        <a:prstGeom prst="rect">
          <a:avLst/>
        </a:prstGeom>
      </dsp:spPr>
      <dsp:style>
        <a:lnRef idx="2">
          <a:schemeClr val="lt1"/>
        </a:lnRef>
        <a:fillRef idx="1">
          <a:schemeClr val="accent1"/>
        </a:fillRef>
        <a:effectRef idx="0">
          <a:scrgbClr r="0" g="0" b="0"/>
        </a:effectRef>
        <a:fontRef idx="minor">
          <a:schemeClr val="lt1"/>
        </a:fontRef>
      </dsp:style>
      <dsp:txBody>
        <a:bodyPr lIns="8890" tIns="8890" rIns="8890" bIns="8890" anchor="ctr"/>
        <a:lstStyle>
          <a:lvl1pPr algn="ctr">
            <a:defRPr sz="1400"/>
          </a:lvl1pPr>
          <a:lvl2pPr marL="57150" indent="-57150" algn="ctr">
            <a:defRPr sz="1000"/>
          </a:lvl2pPr>
          <a:lvl3pPr marL="114300" indent="-57150" algn="ctr">
            <a:defRPr sz="1000"/>
          </a:lvl3pPr>
          <a:lvl4pPr marL="171450" indent="-57150" algn="ctr">
            <a:defRPr sz="1000"/>
          </a:lvl4pPr>
          <a:lvl5pPr marL="228600" indent="-57150" algn="ctr">
            <a:defRPr sz="1000"/>
          </a:lvl5pPr>
          <a:lvl6pPr marL="285750" indent="-57150" algn="ctr">
            <a:defRPr sz="1000"/>
          </a:lvl6pPr>
          <a:lvl7pPr marL="342900" indent="-57150" algn="ctr">
            <a:defRPr sz="1000"/>
          </a:lvl7pPr>
          <a:lvl8pPr marL="400050" indent="-57150" algn="ctr">
            <a:defRPr sz="1000"/>
          </a:lvl8pPr>
          <a:lvl9pPr marL="457200" indent="-57150" algn="ctr">
            <a:defRPr sz="1000"/>
          </a:lvl9pPr>
        </a:lstStyle>
        <a:p>
          <a:pPr marR="0" lvl="0" algn="ctr" rtl="0">
            <a:lnSpc>
              <a:spcPct val="100000"/>
            </a:lnSpc>
            <a:spcBef>
              <a:spcPct val="0"/>
            </a:spcBef>
            <a:spcAft>
              <a:spcPct val="35000"/>
            </a:spcAft>
          </a:pPr>
          <a:r>
            <a:rPr lang="zh-CN" altLang="en-US" b="0" i="0" u="none" strike="noStrike" kern="100" baseline="0">
              <a:latin typeface="等线" panose="02010600030101010101" charset="-122"/>
              <a:ea typeface="等线" panose="02010600030101010101" charset="-122"/>
            </a:rPr>
            <a:t>董事会</a:t>
          </a:r>
          <a:endParaRPr lang="zh-CN" altLang="en-US" b="0" i="0" u="none" strike="noStrike" kern="100" baseline="0">
            <a:latin typeface="Times New Roman" panose="02020603050405020304" charset="0"/>
            <a:ea typeface="等线" panose="02010600030101010101" charset="-122"/>
          </a:endParaRPr>
        </a:p>
      </dsp:txBody>
      <dsp:txXfrm>
        <a:off x="2508105" y="0"/>
        <a:ext cx="764195" cy="382098"/>
      </dsp:txXfrm>
    </dsp:sp>
    <dsp:sp modelId="{B468261A-3029-41F2-9EF1-F54CF54DCC8B}">
      <dsp:nvSpPr>
        <dsp:cNvPr id="6" name="矩形 5"/>
        <dsp:cNvSpPr/>
      </dsp:nvSpPr>
      <dsp:spPr bwMode="white">
        <a:xfrm>
          <a:off x="2508105" y="542578"/>
          <a:ext cx="764195" cy="382098"/>
        </a:xfrm>
        <a:prstGeom prst="rect">
          <a:avLst/>
        </a:prstGeom>
      </dsp:spPr>
      <dsp:style>
        <a:lnRef idx="2">
          <a:schemeClr val="lt1"/>
        </a:lnRef>
        <a:fillRef idx="1">
          <a:schemeClr val="accent3"/>
        </a:fillRef>
        <a:effectRef idx="0">
          <a:scrgbClr r="0" g="0" b="0"/>
        </a:effectRef>
        <a:fontRef idx="minor">
          <a:schemeClr val="lt1"/>
        </a:fontRef>
      </dsp:style>
      <dsp:txBody>
        <a:bodyPr lIns="8890" tIns="8890" rIns="8890" bIns="8890" anchor="ctr"/>
        <a:lstStyle>
          <a:lvl1pPr algn="ctr">
            <a:defRPr sz="1400"/>
          </a:lvl1pPr>
          <a:lvl2pPr marL="57150" indent="-57150" algn="ctr">
            <a:defRPr sz="1000"/>
          </a:lvl2pPr>
          <a:lvl3pPr marL="114300" indent="-57150" algn="ctr">
            <a:defRPr sz="1000"/>
          </a:lvl3pPr>
          <a:lvl4pPr marL="171450" indent="-57150" algn="ctr">
            <a:defRPr sz="1000"/>
          </a:lvl4pPr>
          <a:lvl5pPr marL="228600" indent="-57150" algn="ctr">
            <a:defRPr sz="1000"/>
          </a:lvl5pPr>
          <a:lvl6pPr marL="285750" indent="-57150" algn="ctr">
            <a:defRPr sz="1000"/>
          </a:lvl6pPr>
          <a:lvl7pPr marL="342900" indent="-57150" algn="ctr">
            <a:defRPr sz="1000"/>
          </a:lvl7pPr>
          <a:lvl8pPr marL="400050" indent="-57150" algn="ctr">
            <a:defRPr sz="1000"/>
          </a:lvl8pPr>
          <a:lvl9pPr marL="457200" indent="-57150" algn="ctr">
            <a:defRPr sz="1000"/>
          </a:lvl9pPr>
        </a:lstStyle>
        <a:p>
          <a:pPr marR="0" lvl="0" algn="ctr" rtl="0">
            <a:lnSpc>
              <a:spcPct val="100000"/>
            </a:lnSpc>
            <a:spcBef>
              <a:spcPct val="0"/>
            </a:spcBef>
            <a:spcAft>
              <a:spcPct val="35000"/>
            </a:spcAft>
          </a:pPr>
          <a:r>
            <a:rPr lang="zh-CN" altLang="en-US" b="0" i="0" u="none" strike="noStrike" kern="100" baseline="0">
              <a:latin typeface="等线" panose="02010600030101010101" charset="-122"/>
              <a:ea typeface="等线" panose="02010600030101010101" charset="-122"/>
            </a:rPr>
            <a:t>总经理</a:t>
          </a:r>
          <a:endParaRPr lang="zh-CN" altLang="en-US"/>
        </a:p>
      </dsp:txBody>
      <dsp:txXfrm>
        <a:off x="2508105" y="542578"/>
        <a:ext cx="764195" cy="382098"/>
      </dsp:txXfrm>
    </dsp:sp>
    <dsp:sp modelId="{DF482CAF-ACF2-41D4-934E-2A4311DFBA4D}">
      <dsp:nvSpPr>
        <dsp:cNvPr id="9" name="矩形 8"/>
        <dsp:cNvSpPr/>
      </dsp:nvSpPr>
      <dsp:spPr bwMode="white">
        <a:xfrm>
          <a:off x="1121091" y="1085157"/>
          <a:ext cx="764195" cy="382098"/>
        </a:xfrm>
        <a:prstGeom prst="rect">
          <a:avLst/>
        </a:prstGeom>
      </dsp:spPr>
      <dsp:style>
        <a:lnRef idx="2">
          <a:schemeClr val="lt1"/>
        </a:lnRef>
        <a:fillRef idx="1">
          <a:schemeClr val="accent4">
            <a:hueOff val="0"/>
            <a:satOff val="0"/>
            <a:lumOff val="0"/>
            <a:alpha val="100000"/>
          </a:schemeClr>
        </a:fillRef>
        <a:effectRef idx="0">
          <a:scrgbClr r="0" g="0" b="0"/>
        </a:effectRef>
        <a:fontRef idx="minor">
          <a:schemeClr val="lt1"/>
        </a:fontRef>
      </dsp:style>
      <dsp:txBody>
        <a:bodyPr lIns="8890" tIns="8890" rIns="8890" bIns="8890" anchor="ctr"/>
        <a:lstStyle>
          <a:lvl1pPr algn="ctr">
            <a:defRPr sz="1400"/>
          </a:lvl1pPr>
          <a:lvl2pPr marL="57150" indent="-57150" algn="ctr">
            <a:defRPr sz="1000"/>
          </a:lvl2pPr>
          <a:lvl3pPr marL="114300" indent="-57150" algn="ctr">
            <a:defRPr sz="1000"/>
          </a:lvl3pPr>
          <a:lvl4pPr marL="171450" indent="-57150" algn="ctr">
            <a:defRPr sz="1000"/>
          </a:lvl4pPr>
          <a:lvl5pPr marL="228600" indent="-57150" algn="ctr">
            <a:defRPr sz="1000"/>
          </a:lvl5pPr>
          <a:lvl6pPr marL="285750" indent="-57150" algn="ctr">
            <a:defRPr sz="1000"/>
          </a:lvl6pPr>
          <a:lvl7pPr marL="342900" indent="-57150" algn="ctr">
            <a:defRPr sz="1000"/>
          </a:lvl7pPr>
          <a:lvl8pPr marL="400050" indent="-57150" algn="ctr">
            <a:defRPr sz="1000"/>
          </a:lvl8pPr>
          <a:lvl9pPr marL="457200" indent="-57150" algn="ctr">
            <a:defRPr sz="1000"/>
          </a:lvl9pPr>
        </a:lstStyle>
        <a:p>
          <a:pPr marR="0" lvl="0" algn="ctr" rtl="0">
            <a:lnSpc>
              <a:spcPct val="100000"/>
            </a:lnSpc>
            <a:spcBef>
              <a:spcPct val="0"/>
            </a:spcBef>
            <a:spcAft>
              <a:spcPct val="35000"/>
            </a:spcAft>
          </a:pPr>
          <a:r>
            <a:rPr lang="zh-CN" altLang="en-US" b="0" i="0" u="none" strike="noStrike" kern="100" baseline="0">
              <a:latin typeface="等线" panose="02010600030101010101" charset="-122"/>
              <a:ea typeface="等线" panose="02010600030101010101" charset="-122"/>
            </a:rPr>
            <a:t>技术部</a:t>
          </a:r>
          <a:endParaRPr lang="zh-CN" altLang="en-US"/>
        </a:p>
      </dsp:txBody>
      <dsp:txXfrm>
        <a:off x="1121091" y="1085157"/>
        <a:ext cx="764195" cy="382098"/>
      </dsp:txXfrm>
    </dsp:sp>
    <dsp:sp modelId="{1973F0E5-C8F2-4800-99B5-1906768FC526}">
      <dsp:nvSpPr>
        <dsp:cNvPr id="12" name="矩形 11"/>
        <dsp:cNvSpPr/>
      </dsp:nvSpPr>
      <dsp:spPr bwMode="white">
        <a:xfrm>
          <a:off x="1312140" y="1627735"/>
          <a:ext cx="764195" cy="382098"/>
        </a:xfrm>
        <a:prstGeom prst="rect">
          <a:avLst/>
        </a:prstGeom>
      </dsp:spPr>
      <dsp:style>
        <a:lnRef idx="2">
          <a:schemeClr val="lt1"/>
        </a:lnRef>
        <a:fillRef idx="1">
          <a:schemeClr val="accent5">
            <a:hueOff val="0"/>
            <a:satOff val="0"/>
            <a:lumOff val="0"/>
            <a:alpha val="100000"/>
          </a:schemeClr>
        </a:fillRef>
        <a:effectRef idx="0">
          <a:scrgbClr r="0" g="0" b="0"/>
        </a:effectRef>
        <a:fontRef idx="minor">
          <a:schemeClr val="lt1"/>
        </a:fontRef>
      </dsp:style>
      <dsp:txBody>
        <a:bodyPr lIns="8890" tIns="8890" rIns="8890" bIns="8890" anchor="ctr"/>
        <a:lstStyle>
          <a:lvl1pPr algn="ctr">
            <a:defRPr sz="1400"/>
          </a:lvl1pPr>
          <a:lvl2pPr marL="57150" indent="-57150" algn="ctr">
            <a:defRPr sz="1000"/>
          </a:lvl2pPr>
          <a:lvl3pPr marL="114300" indent="-57150" algn="ctr">
            <a:defRPr sz="1000"/>
          </a:lvl3pPr>
          <a:lvl4pPr marL="171450" indent="-57150" algn="ctr">
            <a:defRPr sz="1000"/>
          </a:lvl4pPr>
          <a:lvl5pPr marL="228600" indent="-57150" algn="ctr">
            <a:defRPr sz="1000"/>
          </a:lvl5pPr>
          <a:lvl6pPr marL="285750" indent="-57150" algn="ctr">
            <a:defRPr sz="1000"/>
          </a:lvl6pPr>
          <a:lvl7pPr marL="342900" indent="-57150" algn="ctr">
            <a:defRPr sz="1000"/>
          </a:lvl7pPr>
          <a:lvl8pPr marL="400050" indent="-57150" algn="ctr">
            <a:defRPr sz="1000"/>
          </a:lvl8pPr>
          <a:lvl9pPr marL="457200" indent="-57150" algn="ctr">
            <a:defRPr sz="1000"/>
          </a:lvl9pPr>
        </a:lstStyle>
        <a:p>
          <a:pPr marR="0" lvl="0" algn="ctr" rtl="0">
            <a:lnSpc>
              <a:spcPct val="100000"/>
            </a:lnSpc>
            <a:spcBef>
              <a:spcPct val="0"/>
            </a:spcBef>
            <a:spcAft>
              <a:spcPct val="35000"/>
            </a:spcAft>
          </a:pPr>
          <a:r>
            <a:rPr lang="zh-CN" altLang="en-US" b="0" i="0" u="none" strike="noStrike" kern="100" baseline="0">
              <a:latin typeface="等线" panose="02010600030101010101" charset="-122"/>
              <a:ea typeface="等线" panose="02010600030101010101" charset="-122"/>
            </a:rPr>
            <a:t>开发团队</a:t>
          </a:r>
          <a:endParaRPr lang="zh-CN" altLang="en-US"/>
        </a:p>
      </dsp:txBody>
      <dsp:txXfrm>
        <a:off x="1312140" y="1627735"/>
        <a:ext cx="764195" cy="382098"/>
      </dsp:txXfrm>
    </dsp:sp>
    <dsp:sp modelId="{F5A8DAF5-1696-4A71-8E48-CAFD7F7C1678}">
      <dsp:nvSpPr>
        <dsp:cNvPr id="15" name="矩形 14"/>
        <dsp:cNvSpPr/>
      </dsp:nvSpPr>
      <dsp:spPr bwMode="white">
        <a:xfrm>
          <a:off x="1312140" y="2170314"/>
          <a:ext cx="764195" cy="382098"/>
        </a:xfrm>
        <a:prstGeom prst="rect">
          <a:avLst/>
        </a:prstGeom>
      </dsp:spPr>
      <dsp:style>
        <a:lnRef idx="2">
          <a:schemeClr val="lt1"/>
        </a:lnRef>
        <a:fillRef idx="1">
          <a:schemeClr val="accent5">
            <a:hueOff val="0"/>
            <a:satOff val="0"/>
            <a:lumOff val="0"/>
            <a:alpha val="100000"/>
          </a:schemeClr>
        </a:fillRef>
        <a:effectRef idx="0">
          <a:scrgbClr r="0" g="0" b="0"/>
        </a:effectRef>
        <a:fontRef idx="minor">
          <a:schemeClr val="lt1"/>
        </a:fontRef>
      </dsp:style>
      <dsp:txBody>
        <a:bodyPr lIns="8890" tIns="8890" rIns="8890" bIns="8890" anchor="ctr"/>
        <a:lstStyle>
          <a:lvl1pPr algn="ctr">
            <a:defRPr sz="1400"/>
          </a:lvl1pPr>
          <a:lvl2pPr marL="57150" indent="-57150" algn="ctr">
            <a:defRPr sz="1000"/>
          </a:lvl2pPr>
          <a:lvl3pPr marL="114300" indent="-57150" algn="ctr">
            <a:defRPr sz="1000"/>
          </a:lvl3pPr>
          <a:lvl4pPr marL="171450" indent="-57150" algn="ctr">
            <a:defRPr sz="1000"/>
          </a:lvl4pPr>
          <a:lvl5pPr marL="228600" indent="-57150" algn="ctr">
            <a:defRPr sz="1000"/>
          </a:lvl5pPr>
          <a:lvl6pPr marL="285750" indent="-57150" algn="ctr">
            <a:defRPr sz="1000"/>
          </a:lvl6pPr>
          <a:lvl7pPr marL="342900" indent="-57150" algn="ctr">
            <a:defRPr sz="1000"/>
          </a:lvl7pPr>
          <a:lvl8pPr marL="400050" indent="-57150" algn="ctr">
            <a:defRPr sz="1000"/>
          </a:lvl8pPr>
          <a:lvl9pPr marL="457200" indent="-57150" algn="ctr">
            <a:defRPr sz="1000"/>
          </a:lvl9pPr>
        </a:lstStyle>
        <a:p>
          <a:pPr marR="0" lvl="0" algn="ctr" rtl="0">
            <a:lnSpc>
              <a:spcPct val="100000"/>
            </a:lnSpc>
            <a:spcBef>
              <a:spcPct val="0"/>
            </a:spcBef>
            <a:spcAft>
              <a:spcPct val="35000"/>
            </a:spcAft>
          </a:pPr>
          <a:r>
            <a:rPr lang="zh-CN" altLang="en-US" b="0" i="0" u="none" strike="noStrike" kern="100" baseline="0">
              <a:latin typeface="等线" panose="02010600030101010101" charset="-122"/>
              <a:ea typeface="等线" panose="02010600030101010101" charset="-122"/>
            </a:rPr>
            <a:t>测试团队</a:t>
          </a:r>
          <a:endParaRPr lang="zh-CN" altLang="en-US"/>
        </a:p>
      </dsp:txBody>
      <dsp:txXfrm>
        <a:off x="1312140" y="2170314"/>
        <a:ext cx="764195" cy="382098"/>
      </dsp:txXfrm>
    </dsp:sp>
    <dsp:sp modelId="{7B09BCC9-8284-4FCB-9B91-12F69D153EA8}">
      <dsp:nvSpPr>
        <dsp:cNvPr id="18" name="矩形 17"/>
        <dsp:cNvSpPr/>
      </dsp:nvSpPr>
      <dsp:spPr bwMode="white">
        <a:xfrm>
          <a:off x="1312140" y="2712892"/>
          <a:ext cx="764195" cy="382098"/>
        </a:xfrm>
        <a:prstGeom prst="rect">
          <a:avLst/>
        </a:prstGeom>
      </dsp:spPr>
      <dsp:style>
        <a:lnRef idx="2">
          <a:schemeClr val="lt1"/>
        </a:lnRef>
        <a:fillRef idx="1">
          <a:schemeClr val="accent5">
            <a:hueOff val="0"/>
            <a:satOff val="0"/>
            <a:lumOff val="0"/>
            <a:alpha val="100000"/>
          </a:schemeClr>
        </a:fillRef>
        <a:effectRef idx="0">
          <a:scrgbClr r="0" g="0" b="0"/>
        </a:effectRef>
        <a:fontRef idx="minor">
          <a:schemeClr val="lt1"/>
        </a:fontRef>
      </dsp:style>
      <dsp:txBody>
        <a:bodyPr lIns="8890" tIns="8890" rIns="8890" bIns="8890" anchor="ctr"/>
        <a:lstStyle>
          <a:lvl1pPr algn="ctr">
            <a:defRPr sz="1400"/>
          </a:lvl1pPr>
          <a:lvl2pPr marL="57150" indent="-57150" algn="ctr">
            <a:defRPr sz="1000"/>
          </a:lvl2pPr>
          <a:lvl3pPr marL="114300" indent="-57150" algn="ctr">
            <a:defRPr sz="1000"/>
          </a:lvl3pPr>
          <a:lvl4pPr marL="171450" indent="-57150" algn="ctr">
            <a:defRPr sz="1000"/>
          </a:lvl4pPr>
          <a:lvl5pPr marL="228600" indent="-57150" algn="ctr">
            <a:defRPr sz="1000"/>
          </a:lvl5pPr>
          <a:lvl6pPr marL="285750" indent="-57150" algn="ctr">
            <a:defRPr sz="1000"/>
          </a:lvl6pPr>
          <a:lvl7pPr marL="342900" indent="-57150" algn="ctr">
            <a:defRPr sz="1000"/>
          </a:lvl7pPr>
          <a:lvl8pPr marL="400050" indent="-57150" algn="ctr">
            <a:defRPr sz="1000"/>
          </a:lvl8pPr>
          <a:lvl9pPr marL="457200" indent="-57150" algn="ctr">
            <a:defRPr sz="1000"/>
          </a:lvl9pPr>
        </a:lstStyle>
        <a:p>
          <a:pPr marR="0" lvl="0" algn="ctr" rtl="0">
            <a:lnSpc>
              <a:spcPct val="100000"/>
            </a:lnSpc>
            <a:spcBef>
              <a:spcPct val="0"/>
            </a:spcBef>
            <a:spcAft>
              <a:spcPct val="35000"/>
            </a:spcAft>
          </a:pPr>
          <a:r>
            <a:rPr lang="zh-CN" altLang="en-US" b="0" i="0" u="none" strike="noStrike" kern="100" baseline="0">
              <a:latin typeface="等线" panose="02010600030101010101" charset="-122"/>
              <a:ea typeface="等线" panose="02010600030101010101" charset="-122"/>
            </a:rPr>
            <a:t>维护团队</a:t>
          </a:r>
          <a:endParaRPr lang="zh-CN" altLang="en-US"/>
        </a:p>
      </dsp:txBody>
      <dsp:txXfrm>
        <a:off x="1312140" y="2712892"/>
        <a:ext cx="764195" cy="382098"/>
      </dsp:txXfrm>
    </dsp:sp>
    <dsp:sp modelId="{ECBE24BD-640C-496F-991E-00F8DB8D1D71}">
      <dsp:nvSpPr>
        <dsp:cNvPr id="21" name="矩形 20"/>
        <dsp:cNvSpPr/>
      </dsp:nvSpPr>
      <dsp:spPr bwMode="white">
        <a:xfrm>
          <a:off x="2045767" y="1085157"/>
          <a:ext cx="764195" cy="382098"/>
        </a:xfrm>
        <a:prstGeom prst="rect">
          <a:avLst/>
        </a:prstGeom>
      </dsp:spPr>
      <dsp:style>
        <a:lnRef idx="2">
          <a:schemeClr val="lt1"/>
        </a:lnRef>
        <a:fillRef idx="1">
          <a:schemeClr val="accent4">
            <a:hueOff val="0"/>
            <a:satOff val="0"/>
            <a:lumOff val="0"/>
            <a:alpha val="100000"/>
          </a:schemeClr>
        </a:fillRef>
        <a:effectRef idx="0">
          <a:scrgbClr r="0" g="0" b="0"/>
        </a:effectRef>
        <a:fontRef idx="minor">
          <a:schemeClr val="lt1"/>
        </a:fontRef>
      </dsp:style>
      <dsp:txBody>
        <a:bodyPr lIns="8890" tIns="8890" rIns="8890" bIns="8890" anchor="ctr"/>
        <a:lstStyle>
          <a:lvl1pPr algn="ctr">
            <a:defRPr sz="1400"/>
          </a:lvl1pPr>
          <a:lvl2pPr marL="57150" indent="-57150" algn="ctr">
            <a:defRPr sz="1000"/>
          </a:lvl2pPr>
          <a:lvl3pPr marL="114300" indent="-57150" algn="ctr">
            <a:defRPr sz="1000"/>
          </a:lvl3pPr>
          <a:lvl4pPr marL="171450" indent="-57150" algn="ctr">
            <a:defRPr sz="1000"/>
          </a:lvl4pPr>
          <a:lvl5pPr marL="228600" indent="-57150" algn="ctr">
            <a:defRPr sz="1000"/>
          </a:lvl5pPr>
          <a:lvl6pPr marL="285750" indent="-57150" algn="ctr">
            <a:defRPr sz="1000"/>
          </a:lvl6pPr>
          <a:lvl7pPr marL="342900" indent="-57150" algn="ctr">
            <a:defRPr sz="1000"/>
          </a:lvl7pPr>
          <a:lvl8pPr marL="400050" indent="-57150" algn="ctr">
            <a:defRPr sz="1000"/>
          </a:lvl8pPr>
          <a:lvl9pPr marL="457200" indent="-57150" algn="ctr">
            <a:defRPr sz="1000"/>
          </a:lvl9pPr>
        </a:lstStyle>
        <a:p>
          <a:pPr marR="0" lvl="0" algn="ctr" rtl="0">
            <a:lnSpc>
              <a:spcPct val="100000"/>
            </a:lnSpc>
            <a:spcBef>
              <a:spcPct val="0"/>
            </a:spcBef>
            <a:spcAft>
              <a:spcPct val="35000"/>
            </a:spcAft>
          </a:pPr>
          <a:r>
            <a:rPr lang="zh-CN" altLang="en-US" b="0" i="0" u="none" strike="noStrike" kern="100" baseline="0">
              <a:latin typeface="等线" panose="02010600030101010101" charset="-122"/>
              <a:ea typeface="等线" panose="02010600030101010101" charset="-122"/>
            </a:rPr>
            <a:t>营销部</a:t>
          </a:r>
          <a:endParaRPr lang="zh-CN" altLang="en-US"/>
        </a:p>
      </dsp:txBody>
      <dsp:txXfrm>
        <a:off x="2045767" y="1085157"/>
        <a:ext cx="764195" cy="382098"/>
      </dsp:txXfrm>
    </dsp:sp>
    <dsp:sp modelId="{01B5E28D-5C3A-4464-A367-E65FEDB06B87}">
      <dsp:nvSpPr>
        <dsp:cNvPr id="24" name="矩形 23"/>
        <dsp:cNvSpPr/>
      </dsp:nvSpPr>
      <dsp:spPr bwMode="white">
        <a:xfrm>
          <a:off x="2970443" y="1085157"/>
          <a:ext cx="764195" cy="382098"/>
        </a:xfrm>
        <a:prstGeom prst="rect">
          <a:avLst/>
        </a:prstGeom>
      </dsp:spPr>
      <dsp:style>
        <a:lnRef idx="2">
          <a:schemeClr val="lt1"/>
        </a:lnRef>
        <a:fillRef idx="1">
          <a:schemeClr val="accent4">
            <a:hueOff val="0"/>
            <a:satOff val="0"/>
            <a:lumOff val="0"/>
            <a:alpha val="100000"/>
          </a:schemeClr>
        </a:fillRef>
        <a:effectRef idx="0">
          <a:scrgbClr r="0" g="0" b="0"/>
        </a:effectRef>
        <a:fontRef idx="minor">
          <a:schemeClr val="lt1"/>
        </a:fontRef>
      </dsp:style>
      <dsp:txBody>
        <a:bodyPr lIns="8890" tIns="8890" rIns="8890" bIns="8890" anchor="ctr"/>
        <a:lstStyle>
          <a:lvl1pPr algn="ctr">
            <a:defRPr sz="1400"/>
          </a:lvl1pPr>
          <a:lvl2pPr marL="57150" indent="-57150" algn="ctr">
            <a:defRPr sz="1000"/>
          </a:lvl2pPr>
          <a:lvl3pPr marL="114300" indent="-57150" algn="ctr">
            <a:defRPr sz="1000"/>
          </a:lvl3pPr>
          <a:lvl4pPr marL="171450" indent="-57150" algn="ctr">
            <a:defRPr sz="1000"/>
          </a:lvl4pPr>
          <a:lvl5pPr marL="228600" indent="-57150" algn="ctr">
            <a:defRPr sz="1000"/>
          </a:lvl5pPr>
          <a:lvl6pPr marL="285750" indent="-57150" algn="ctr">
            <a:defRPr sz="1000"/>
          </a:lvl6pPr>
          <a:lvl7pPr marL="342900" indent="-57150" algn="ctr">
            <a:defRPr sz="1000"/>
          </a:lvl7pPr>
          <a:lvl8pPr marL="400050" indent="-57150" algn="ctr">
            <a:defRPr sz="1000"/>
          </a:lvl8pPr>
          <a:lvl9pPr marL="457200" indent="-57150" algn="ctr">
            <a:defRPr sz="1000"/>
          </a:lvl9pPr>
        </a:lstStyle>
        <a:p>
          <a:pPr marR="0" lvl="0" algn="ctr" rtl="0">
            <a:lnSpc>
              <a:spcPct val="100000"/>
            </a:lnSpc>
            <a:spcBef>
              <a:spcPct val="0"/>
            </a:spcBef>
            <a:spcAft>
              <a:spcPct val="35000"/>
            </a:spcAft>
          </a:pPr>
          <a:r>
            <a:rPr lang="zh-CN" altLang="en-US" b="0" i="0" u="none" strike="noStrike" kern="100" baseline="0">
              <a:latin typeface="等线" panose="02010600030101010101" charset="-122"/>
              <a:ea typeface="等线" panose="02010600030101010101" charset="-122"/>
            </a:rPr>
            <a:t>财务部</a:t>
          </a:r>
          <a:endParaRPr lang="zh-CN" altLang="en-US"/>
        </a:p>
      </dsp:txBody>
      <dsp:txXfrm>
        <a:off x="2970443" y="1085157"/>
        <a:ext cx="764195" cy="382098"/>
      </dsp:txXfrm>
    </dsp:sp>
    <dsp:sp modelId="{55C7D2F1-54C4-4E80-A71D-14D38A46951A}">
      <dsp:nvSpPr>
        <dsp:cNvPr id="27" name="矩形 26"/>
        <dsp:cNvSpPr/>
      </dsp:nvSpPr>
      <dsp:spPr bwMode="white">
        <a:xfrm>
          <a:off x="3895119" y="1085157"/>
          <a:ext cx="764195" cy="382098"/>
        </a:xfrm>
        <a:prstGeom prst="rect">
          <a:avLst/>
        </a:prstGeom>
      </dsp:spPr>
      <dsp:style>
        <a:lnRef idx="2">
          <a:schemeClr val="lt1"/>
        </a:lnRef>
        <a:fillRef idx="1">
          <a:schemeClr val="accent4">
            <a:hueOff val="0"/>
            <a:satOff val="0"/>
            <a:lumOff val="0"/>
            <a:alpha val="100000"/>
          </a:schemeClr>
        </a:fillRef>
        <a:effectRef idx="0">
          <a:scrgbClr r="0" g="0" b="0"/>
        </a:effectRef>
        <a:fontRef idx="minor">
          <a:schemeClr val="lt1"/>
        </a:fontRef>
      </dsp:style>
      <dsp:txBody>
        <a:bodyPr lIns="8890" tIns="8890" rIns="8890" bIns="8890" anchor="ctr"/>
        <a:lstStyle>
          <a:lvl1pPr algn="ctr">
            <a:defRPr sz="1400"/>
          </a:lvl1pPr>
          <a:lvl2pPr marL="57150" indent="-57150" algn="ctr">
            <a:defRPr sz="1000"/>
          </a:lvl2pPr>
          <a:lvl3pPr marL="114300" indent="-57150" algn="ctr">
            <a:defRPr sz="1000"/>
          </a:lvl3pPr>
          <a:lvl4pPr marL="171450" indent="-57150" algn="ctr">
            <a:defRPr sz="1000"/>
          </a:lvl4pPr>
          <a:lvl5pPr marL="228600" indent="-57150" algn="ctr">
            <a:defRPr sz="1000"/>
          </a:lvl5pPr>
          <a:lvl6pPr marL="285750" indent="-57150" algn="ctr">
            <a:defRPr sz="1000"/>
          </a:lvl6pPr>
          <a:lvl7pPr marL="342900" indent="-57150" algn="ctr">
            <a:defRPr sz="1000"/>
          </a:lvl7pPr>
          <a:lvl8pPr marL="400050" indent="-57150" algn="ctr">
            <a:defRPr sz="1000"/>
          </a:lvl8pPr>
          <a:lvl9pPr marL="457200" indent="-57150" algn="ctr">
            <a:defRPr sz="1000"/>
          </a:lvl9pPr>
        </a:lstStyle>
        <a:p>
          <a:pPr marR="0" lvl="0" algn="ctr" rtl="0">
            <a:lnSpc>
              <a:spcPct val="100000"/>
            </a:lnSpc>
            <a:spcBef>
              <a:spcPct val="0"/>
            </a:spcBef>
            <a:spcAft>
              <a:spcPct val="35000"/>
            </a:spcAft>
          </a:pPr>
          <a:r>
            <a:rPr lang="zh-CN" altLang="en-US" b="0" i="0" u="none" strike="noStrike" kern="100" baseline="0">
              <a:latin typeface="等线" panose="02010600030101010101" charset="-122"/>
              <a:ea typeface="等线" panose="02010600030101010101" charset="-122"/>
            </a:rPr>
            <a:t>人力部</a:t>
          </a:r>
          <a:endParaRPr lang="zh-CN" altLang="en-US"/>
        </a:p>
      </dsp:txBody>
      <dsp:txXfrm>
        <a:off x="3895119" y="1085157"/>
        <a:ext cx="764195" cy="382098"/>
      </dsp:txXfrm>
    </dsp:sp>
    <dsp:sp modelId="{B764EB38-8B14-4339-9793-7E5E7D7CE334}">
      <dsp:nvSpPr>
        <dsp:cNvPr id="4" name="矩形 3" hidden="1"/>
        <dsp:cNvSpPr/>
      </dsp:nvSpPr>
      <dsp:spPr>
        <a:xfrm>
          <a:off x="3119461" y="0"/>
          <a:ext cx="152839" cy="382098"/>
        </a:xfrm>
        <a:prstGeom prst="rect">
          <a:avLst/>
        </a:prstGeom>
      </dsp:spPr>
      <dsp:txXfrm>
        <a:off x="3119461" y="0"/>
        <a:ext cx="152839" cy="382098"/>
      </dsp:txXfrm>
    </dsp:sp>
    <dsp:sp modelId="{CA8EBB66-7B01-4C3D-9ED9-E382189118DA}">
      <dsp:nvSpPr>
        <dsp:cNvPr id="7" name="矩形 6" hidden="1"/>
        <dsp:cNvSpPr/>
      </dsp:nvSpPr>
      <dsp:spPr>
        <a:xfrm>
          <a:off x="3119461" y="542578"/>
          <a:ext cx="152839" cy="382098"/>
        </a:xfrm>
        <a:prstGeom prst="rect">
          <a:avLst/>
        </a:prstGeom>
      </dsp:spPr>
      <dsp:txXfrm>
        <a:off x="3119461" y="542578"/>
        <a:ext cx="152839" cy="382098"/>
      </dsp:txXfrm>
    </dsp:sp>
    <dsp:sp modelId="{AF8047C4-CBBD-4CA1-B37E-E670ED9FC31D}">
      <dsp:nvSpPr>
        <dsp:cNvPr id="10" name="矩形 9" hidden="1"/>
        <dsp:cNvSpPr/>
      </dsp:nvSpPr>
      <dsp:spPr>
        <a:xfrm>
          <a:off x="1121091" y="1085157"/>
          <a:ext cx="152839" cy="382098"/>
        </a:xfrm>
        <a:prstGeom prst="rect">
          <a:avLst/>
        </a:prstGeom>
      </dsp:spPr>
      <dsp:txXfrm>
        <a:off x="1121091" y="1085157"/>
        <a:ext cx="152839" cy="382098"/>
      </dsp:txXfrm>
    </dsp:sp>
    <dsp:sp modelId="{5A81A6F7-FE9A-4EE2-80DE-0A3E2769F4F0}">
      <dsp:nvSpPr>
        <dsp:cNvPr id="13" name="矩形 12" hidden="1"/>
        <dsp:cNvSpPr/>
      </dsp:nvSpPr>
      <dsp:spPr>
        <a:xfrm>
          <a:off x="1312140" y="1627735"/>
          <a:ext cx="152839" cy="382098"/>
        </a:xfrm>
        <a:prstGeom prst="rect">
          <a:avLst/>
        </a:prstGeom>
      </dsp:spPr>
      <dsp:txXfrm>
        <a:off x="1312140" y="1627735"/>
        <a:ext cx="152839" cy="382098"/>
      </dsp:txXfrm>
    </dsp:sp>
    <dsp:sp modelId="{134F6590-4DBF-40D1-ABBC-D4EA25DA1B75}">
      <dsp:nvSpPr>
        <dsp:cNvPr id="16" name="矩形 15" hidden="1"/>
        <dsp:cNvSpPr/>
      </dsp:nvSpPr>
      <dsp:spPr>
        <a:xfrm>
          <a:off x="1312140" y="2170314"/>
          <a:ext cx="152839" cy="382098"/>
        </a:xfrm>
        <a:prstGeom prst="rect">
          <a:avLst/>
        </a:prstGeom>
      </dsp:spPr>
      <dsp:txXfrm>
        <a:off x="1312140" y="2170314"/>
        <a:ext cx="152839" cy="382098"/>
      </dsp:txXfrm>
    </dsp:sp>
    <dsp:sp modelId="{440153B9-11D4-4A21-A743-9B5EAE1CAE8D}">
      <dsp:nvSpPr>
        <dsp:cNvPr id="19" name="矩形 18" hidden="1"/>
        <dsp:cNvSpPr/>
      </dsp:nvSpPr>
      <dsp:spPr>
        <a:xfrm>
          <a:off x="1312140" y="2712892"/>
          <a:ext cx="152839" cy="382098"/>
        </a:xfrm>
        <a:prstGeom prst="rect">
          <a:avLst/>
        </a:prstGeom>
      </dsp:spPr>
      <dsp:txXfrm>
        <a:off x="1312140" y="2712892"/>
        <a:ext cx="152839" cy="382098"/>
      </dsp:txXfrm>
    </dsp:sp>
    <dsp:sp modelId="{1E4B7B86-08C7-475E-AB55-2F4BDD923829}">
      <dsp:nvSpPr>
        <dsp:cNvPr id="22" name="矩形 21" hidden="1"/>
        <dsp:cNvSpPr/>
      </dsp:nvSpPr>
      <dsp:spPr>
        <a:xfrm>
          <a:off x="2045767" y="1085157"/>
          <a:ext cx="152839" cy="382098"/>
        </a:xfrm>
        <a:prstGeom prst="rect">
          <a:avLst/>
        </a:prstGeom>
      </dsp:spPr>
      <dsp:txXfrm>
        <a:off x="2045767" y="1085157"/>
        <a:ext cx="152839" cy="382098"/>
      </dsp:txXfrm>
    </dsp:sp>
    <dsp:sp modelId="{3799A281-F262-4403-A198-7BB1BBA99285}">
      <dsp:nvSpPr>
        <dsp:cNvPr id="25" name="矩形 24" hidden="1"/>
        <dsp:cNvSpPr/>
      </dsp:nvSpPr>
      <dsp:spPr>
        <a:xfrm>
          <a:off x="2970443" y="1085157"/>
          <a:ext cx="152839" cy="382098"/>
        </a:xfrm>
        <a:prstGeom prst="rect">
          <a:avLst/>
        </a:prstGeom>
      </dsp:spPr>
      <dsp:txXfrm>
        <a:off x="2970443" y="1085157"/>
        <a:ext cx="152839" cy="382098"/>
      </dsp:txXfrm>
    </dsp:sp>
    <dsp:sp modelId="{45A378B7-8934-4E4B-8533-14781E2BA5AF}">
      <dsp:nvSpPr>
        <dsp:cNvPr id="28" name="矩形 27" hidden="1"/>
        <dsp:cNvSpPr/>
      </dsp:nvSpPr>
      <dsp:spPr>
        <a:xfrm>
          <a:off x="3895119" y="1085157"/>
          <a:ext cx="152839" cy="382098"/>
        </a:xfrm>
        <a:prstGeom prst="rect">
          <a:avLst/>
        </a:prstGeom>
      </dsp:spPr>
      <dsp:txXfrm>
        <a:off x="3895119" y="1085157"/>
        <a:ext cx="152839" cy="382098"/>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rSet qsTypeId="urn:microsoft.com/office/officeart/2005/8/quickstyle/simple5"/>
        </dgm:pt>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linDir" val="fromT"/>
                  <dgm:param type="chAlign" val="r"/>
                </dgm:alg>
              </dgm:if>
              <dgm:if name="Name23" func="var" arg="hierBranch" op="equ" val="r">
                <dgm:alg type="hierChild">
                  <dgm:param type="linDir" val="fromT"/>
                  <dgm:param type="chAlign" val="l"/>
                </dgm:alg>
              </dgm:if>
              <dgm:if name="Name24" func="var" arg="hierBranch" op="equ" val="hang">
                <dgm:choose name="Name25">
                  <dgm:if name="Name26" func="var" arg="dir" op="equ" val="norm">
                    <dgm:alg type="hierChild">
                      <dgm:param type="linDir" val="fromL"/>
                      <dgm:param type="chAlign" val="l"/>
                      <dgm:param type="secLinDir" val="fromT"/>
                      <dgm:param type="secChAlign" val="t"/>
                    </dgm:alg>
                  </dgm:if>
                  <dgm:else name="Name27">
                    <dgm:alg type="hierChild">
                      <dgm:param type="linDir" val="fromR"/>
                      <dgm:param type="chAlign" val="l"/>
                      <dgm:param type="secLinDir" val="fromT"/>
                      <dgm:param type="secChAlign" val="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dim" val="1D"/>
                        <dgm:param type="endSty" val="noArr"/>
                        <dgm:param type="connRout" val="bend"/>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dim" val="1D"/>
                            <dgm:param type="endSty" val="noArr"/>
                            <dgm:param type="connRout" val="bend"/>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dim" val="1D"/>
                                    <dgm:param type="endSty" val="noArr"/>
                                    <dgm:param type="connRout" val="bend"/>
                                    <dgm:param type="begPts" val="bCtr"/>
                                    <dgm:param type="endPts" val="midL midR"/>
                                  </dgm:alg>
                                </dgm:if>
                                <dgm:else name="Name45">
                                  <dgm:alg type="conn">
                                    <dgm:param type="srcNode" val="rootConnector"/>
                                    <dgm:param type="dim" val="1D"/>
                                    <dgm:param type="endSty" val="noArr"/>
                                    <dgm:param type="connRout" val="bend"/>
                                    <dgm:param type="begPts" val="bCtr"/>
                                    <dgm:param type="endPts" val="midL midR"/>
                                  </dgm:alg>
                                </dgm:else>
                              </dgm:choose>
                            </dgm:if>
                            <dgm:else name="Name46">
                              <dgm:alg type="conn">
                                <dgm:param type="dim" val="1D"/>
                                <dgm:param type="endSty" val="noArr"/>
                                <dgm:param type="connRout" val="bend"/>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dim" val="1D"/>
                        <dgm:param type="endSty" val="noArr"/>
                        <dgm:param type="connRout" val="bend"/>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dim" val="1D"/>
                                <dgm:param type="endSty" val="noArr"/>
                                <dgm:param type="connRout" val="bend"/>
                                <dgm:param type="begPts" val="bCtr"/>
                                <dgm:param type="endPts" val="midL midR"/>
                              </dgm:alg>
                            </dgm:if>
                            <dgm:else name="Name55">
                              <dgm:alg type="conn">
                                <dgm:param type="srcNode" val="rootConnector1"/>
                                <dgm:param type="dim" val="1D"/>
                                <dgm:param type="endSty" val="noArr"/>
                                <dgm:param type="connRout" val="bend"/>
                                <dgm:param type="begPts" val="bCtr"/>
                                <dgm:param type="endPts" val="midL midR"/>
                              </dgm:alg>
                            </dgm:else>
                          </dgm:choose>
                        </dgm:if>
                        <dgm:else name="Name56">
                          <dgm:choose name="Name57">
                            <dgm:if name="Name58" axis="par ch" ptType="node asst" func="cnt" op="gte" val="1">
                              <dgm:alg type="conn">
                                <dgm:param type="dim" val="1D"/>
                                <dgm:param type="endSty" val="noArr"/>
                                <dgm:param type="connRout" val="bend"/>
                                <dgm:param type="begPts" val="bCtr"/>
                                <dgm:param type="endPts" val="midL midR"/>
                              </dgm:alg>
                            </dgm:if>
                            <dgm:else name="Name59">
                              <dgm:alg type="conn">
                                <dgm:param type="srcNode" val="rootConnector"/>
                                <dgm:param type="dim" val="1D"/>
                                <dgm:param type="endSty" val="noArr"/>
                                <dgm:param type="connRout" val="bend"/>
                                <dgm:param type="begPts" val="bCtr"/>
                                <dgm:param type="endPts" val="midL mid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linDir" val="fromT"/>
                        <dgm:param type="chAlign" val="r"/>
                      </dgm:alg>
                    </dgm:if>
                    <dgm:if name="Name85" func="var" arg="hierBranch" op="equ" val="r">
                      <dgm:alg type="hierChild">
                        <dgm:param type="linDir" val="fromT"/>
                        <dgm:param type="chAlign" val="l"/>
                      </dgm:alg>
                    </dgm:if>
                    <dgm:if name="Name86" func="var" arg="hierBranch" op="equ" val="hang">
                      <dgm:choose name="Name87">
                        <dgm:if name="Name88" func="var" arg="dir" op="equ" val="norm">
                          <dgm:alg type="hierChild">
                            <dgm:param type="linDir" val="fromL"/>
                            <dgm:param type="chAlign" val="l"/>
                            <dgm:param type="secLinDir" val="fromT"/>
                            <dgm:param type="secChAlign" val="t"/>
                          </dgm:alg>
                        </dgm:if>
                        <dgm:else name="Name89">
                          <dgm:alg type="hierChild">
                            <dgm:param type="linDir" val="fromR"/>
                            <dgm:param type="chAlign" val="l"/>
                            <dgm:param type="secLinDir" val="fromT"/>
                            <dgm:param type="secChAlign" val="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linDir" val="fromT"/>
                            <dgm:param type="chAlign" val="l"/>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linDir" val="fromL"/>
                        <dgm:param type="chAlign" val="l"/>
                        <dgm:param type="secLinDir" val="fromT"/>
                        <dgm:param type="secChAlign" val="t"/>
                      </dgm:alg>
                    </dgm:if>
                    <dgm:else name="Name105">
                      <dgm:alg type="hierChild">
                        <dgm:param type="linDir" val="fromR"/>
                        <dgm:param type="chAlign" val="l"/>
                        <dgm:param type="secLinDir" val="fromT"/>
                        <dgm:param type="secChAlign" val="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linDir" val="fromL"/>
                  <dgm:param type="chAlign" val="l"/>
                  <dgm:param type="secLinDir" val="fromT"/>
                  <dgm:param type="secChAlign" val="t"/>
                </dgm:alg>
              </dgm:if>
              <dgm:else name="Name109">
                <dgm:alg type="hierChild">
                  <dgm:param type="linDir" val="fromR"/>
                  <dgm:param type="chAlign" val="l"/>
                  <dgm:param type="secLinDir" val="fromT"/>
                  <dgm:param type="secChAlign" val="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dim" val="1D"/>
                    <dgm:param type="endSty" val="noArr"/>
                    <dgm:param type="connRout" val="bend"/>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linDir" val="fromT"/>
                        <dgm:param type="chAlign" val="r"/>
                      </dgm:alg>
                    </dgm:if>
                    <dgm:if name="Name129" func="var" arg="hierBranch" op="equ" val="r">
                      <dgm:alg type="hierChild">
                        <dgm:param type="linDir" val="fromT"/>
                        <dgm:param type="chAlign" val="l"/>
                      </dgm:alg>
                    </dgm:if>
                    <dgm:if name="Name130" func="var" arg="hierBranch" op="equ" val="hang">
                      <dgm:choose name="Name131">
                        <dgm:if name="Name132" func="var" arg="dir" op="equ" val="norm">
                          <dgm:alg type="hierChild">
                            <dgm:param type="linDir" val="fromL"/>
                            <dgm:param type="chAlign" val="l"/>
                            <dgm:param type="secLinDir" val="fromT"/>
                            <dgm:param type="secChAlign" val="t"/>
                          </dgm:alg>
                        </dgm:if>
                        <dgm:else name="Name133">
                          <dgm:alg type="hierChild">
                            <dgm:param type="linDir" val="fromR"/>
                            <dgm:param type="chAlign" val="l"/>
                            <dgm:param type="secLinDir" val="fromT"/>
                            <dgm:param type="secChAlign" val="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linDir" val="fromT"/>
                            <dgm:param type="chAlign" val="l"/>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linDir" val="fromL"/>
                        <dgm:param type="chAlign" val="l"/>
                        <dgm:param type="secLinDir" val="fromT"/>
                        <dgm:param type="secChAlign" val="t"/>
                      </dgm:alg>
                    </dgm:if>
                    <dgm:else name="Name146">
                      <dgm:alg type="hierChild">
                        <dgm:param type="linDir" val="fromR"/>
                        <dgm:param type="chAlign" val="l"/>
                        <dgm:param type="secLinDir" val="fromT"/>
                        <dgm:param type="secChAlign" val="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2">
  <dgm:title val=""/>
  <dgm:desc val=""/>
  <dgm:catLst>
    <dgm:cat type="simple" pri="10100"/>
  </dgm:catLst>
  <dgm:scene3d>
    <a:camera prst="orthographicFront"/>
    <a:lightRig rig="threePt" dir="t"/>
  </dgm:scene3d>
  <dgm:styleLbl name="align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txPr/>
    <dgm:style>
      <a:lnRef idx="2">
        <a:scrgbClr r="0" g="0" b="0"/>
      </a:lnRef>
      <a:fillRef idx="1">
        <a:scrgbClr r="0" g="0" b="0"/>
      </a:fillRef>
      <a:effectRef idx="0">
        <a:scrgbClr r="0" g="0" b="0"/>
      </a:effectRef>
      <a:fontRef idx="minor"/>
    </dgm:style>
  </dgm:styleLbl>
  <dgm:styleLbl name="alignNode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0">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b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txPr/>
    <dgm:style>
      <a:lnRef idx="0">
        <a:scrgbClr r="0" g="0" b="0"/>
      </a:lnRef>
      <a:fillRef idx="1">
        <a:scrgbClr r="0" g="0" b="0"/>
      </a:fillRef>
      <a:effectRef idx="0">
        <a:scrgbClr r="0" g="0" b="0"/>
      </a:effectRef>
      <a:fontRef idx="minor"/>
    </dgm:style>
  </dgm:styleLbl>
  <dgm:styleLbl name="bgSibTrans2D1">
    <dgm:scene3d>
      <a:camera prst="orthographicFront"/>
      <a:lightRig rig="threePt" dir="t"/>
    </dgm:scene3d>
    <dgm:txPr/>
    <dgm:style>
      <a:lnRef idx="0">
        <a:scrgbClr r="0" g="0" b="0"/>
      </a:lnRef>
      <a:fillRef idx="1">
        <a:scrgbClr r="0" g="0" b="0"/>
      </a:fillRef>
      <a:effectRef idx="0">
        <a:scrgbClr r="0" g="0" b="0"/>
      </a:effectRef>
      <a:fontRef idx="minor">
        <a:schemeClr val="lt1"/>
      </a:fontRef>
    </dgm:style>
  </dgm:styleLbl>
  <dgm:styleLbl name="callout">
    <dgm:scene3d>
      <a:camera prst="orthographicFront"/>
      <a:lightRig rig="threePt" dir="t"/>
    </dgm:scene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dkBgShp">
    <dgm:scene3d>
      <a:camera prst="orthographicFront"/>
      <a:lightRig rig="threePt" dir="t"/>
    </dgm:scene3d>
    <dgm:txPr/>
    <dgm:style>
      <a:lnRef idx="0">
        <a:scrgbClr r="0" g="0" b="0"/>
      </a:lnRef>
      <a:fillRef idx="1">
        <a:scrgbClr r="0" g="0" b="0"/>
      </a:fillRef>
      <a:effectRef idx="0">
        <a:scrgbClr r="0" g="0" b="0"/>
      </a:effectRef>
      <a:fontRef idx="minor"/>
    </dgm:style>
  </dgm:styleLbl>
  <dgm:styleLbl name="fgAcc0">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txPr/>
    <dgm:style>
      <a:lnRef idx="2">
        <a:scrgbClr r="0" g="0" b="0"/>
      </a:lnRef>
      <a:fillRef idx="1">
        <a:scrgbClr r="0" g="0" b="0"/>
      </a:fillRef>
      <a:effectRef idx="0">
        <a:scrgbClr r="0" g="0" b="0"/>
      </a:effectRef>
      <a:fontRef idx="minor"/>
    </dgm:style>
  </dgm:styleLbl>
  <dgm:styleLbl name="fgImgPlace1">
    <dgm:scene3d>
      <a:camera prst="orthographicFront"/>
      <a:lightRig rig="threePt" dir="t"/>
    </dgm:scene3d>
    <dgm:txPr/>
    <dgm:style>
      <a:lnRef idx="2">
        <a:scrgbClr r="0" g="0" b="0"/>
      </a:lnRef>
      <a:fillRef idx="1">
        <a:scrgbClr r="0" g="0" b="0"/>
      </a:fillRef>
      <a:effectRef idx="0">
        <a:scrgbClr r="0" g="0" b="0"/>
      </a:effectRef>
      <a:fontRef idx="minor"/>
    </dgm:style>
  </dgm:styleLbl>
  <dgm:styleLbl name="fgShp">
    <dgm:scene3d>
      <a:camera prst="orthographicFront"/>
      <a:lightRig rig="threePt" dir="t"/>
    </dgm:scene3d>
    <dgm:txPr/>
    <dgm:style>
      <a:lnRef idx="2">
        <a:scrgbClr r="0" g="0" b="0"/>
      </a:lnRef>
      <a:fillRef idx="1">
        <a:scrgbClr r="0" g="0" b="0"/>
      </a:fillRef>
      <a:effectRef idx="0">
        <a:scrgbClr r="0" g="0" b="0"/>
      </a:effectRef>
      <a:fontRef idx="minor"/>
    </dgm:style>
  </dgm:styleLbl>
  <dgm:styleLbl name="fgSibTrans2D1">
    <dgm:scene3d>
      <a:camera prst="orthographicFront"/>
      <a:lightRig rig="threePt" dir="t"/>
    </dgm:scene3d>
    <dgm:txPr/>
    <dgm:style>
      <a:lnRef idx="0">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0">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2D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revTx">
    <dgm:scene3d>
      <a:camera prst="orthographicFront"/>
      <a:lightRig rig="threePt" dir="t"/>
    </dgm:scene3d>
    <dgm:txPr/>
    <dgm:style>
      <a:lnRef idx="0">
        <a:scrgbClr r="0" g="0" b="0"/>
      </a:lnRef>
      <a:fillRef idx="0">
        <a:scrgbClr r="0" g="0" b="0"/>
      </a:fillRef>
      <a:effectRef idx="0">
        <a:scrgbClr r="0" g="0" b="0"/>
      </a:effectRef>
      <a:fontRef idx="minor"/>
    </dgm:style>
  </dgm:styleLbl>
  <dgm:styleLbl name="sibTrans1D1">
    <dgm:scene3d>
      <a:camera prst="orthographicFront"/>
      <a:lightRig rig="threePt" dir="t"/>
    </dgm:scene3d>
    <dgm:txPr/>
    <dgm:style>
      <a:lnRef idx="1">
        <a:scrgbClr r="0" g="0" b="0"/>
      </a:lnRef>
      <a:fillRef idx="0">
        <a:scrgbClr r="0" g="0" b="0"/>
      </a:fillRef>
      <a:effectRef idx="0">
        <a:scrgbClr r="0" g="0" b="0"/>
      </a:effectRef>
      <a:fontRef idx="minor"/>
    </dgm:style>
  </dgm:styleLbl>
  <dgm:styleLbl name="sibTrans2D1">
    <dgm:scene3d>
      <a:camera prst="orthographicFront"/>
      <a:lightRig rig="threePt" dir="t"/>
    </dgm:scene3d>
    <dgm:txPr/>
    <dgm:style>
      <a:lnRef idx="0">
        <a:scrgbClr r="0" g="0" b="0"/>
      </a:lnRef>
      <a:fillRef idx="1">
        <a:scrgbClr r="0" g="0" b="0"/>
      </a:fillRef>
      <a:effectRef idx="0">
        <a:scrgbClr r="0" g="0" b="0"/>
      </a:effectRef>
      <a:fontRef idx="minor">
        <a:schemeClr val="lt1"/>
      </a:fontRef>
    </dgm:style>
  </dgm:styleLbl>
  <dgm:styleLbl name="solidAlign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txPr/>
    <dgm:style>
      <a:lnRef idx="1">
        <a:scrgbClr r="0" g="0" b="0"/>
      </a:lnRef>
      <a:fillRef idx="1">
        <a:scrgbClr r="0" g="0" b="0"/>
      </a:fillRef>
      <a:effectRef idx="0">
        <a:scrgbClr r="0" g="0" b="0"/>
      </a:effectRef>
      <a:fontRef idx="minor"/>
    </dgm:style>
  </dgm:styleLbl>
  <dgm:styleLbl name="trBgShp">
    <dgm:scene3d>
      <a:camera prst="orthographicFront"/>
      <a:lightRig rig="threePt" dir="t"/>
    </dgm:scene3d>
    <dgm:txPr/>
    <dgm:style>
      <a:lnRef idx="0">
        <a:scrgbClr r="0" g="0" b="0"/>
      </a:lnRef>
      <a:fillRef idx="1">
        <a:scrgbClr r="0" g="0" b="0"/>
      </a:fillRef>
      <a:effectRef idx="0">
        <a:scrgbClr r="0" g="0" b="0"/>
      </a:effectRef>
      <a:fontRef idx="minor"/>
    </dgm:style>
  </dgm:styleLbl>
  <dgm:styleLbl name="vennNode1">
    <dgm:scene3d>
      <a:camera prst="orthographicFront"/>
      <a:lightRig rig="threePt" dir="t"/>
    </dgm:scene3d>
    <dgm:txPr/>
    <dgm:style>
      <a:lnRef idx="2">
        <a:scrgbClr r="0" g="0" b="0"/>
      </a:lnRef>
      <a:fillRef idx="1">
        <a:scrgbClr r="0" g="0" b="0"/>
      </a:fillRef>
      <a:effectRef idx="0">
        <a:scrgbClr r="0" g="0" b="0"/>
      </a:effectRef>
      <a:fontRef idx="minor">
        <a:schemeClr val="tx1"/>
      </a:fontRef>
    </dgm:style>
  </dgm:styleLbl>
</dgm:styleDef>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D54E357-C14F-4411-B2DD-D15004FB4F85}">
  <ds:schemaRefs/>
</ds:datastoreItem>
</file>

<file path=docProps/app.xml><?xml version="1.0" encoding="utf-8"?>
<Properties xmlns="http://schemas.openxmlformats.org/officeDocument/2006/extended-properties" xmlns:vt="http://schemas.openxmlformats.org/officeDocument/2006/docPropsVTypes">
  <Template>Normal</Template>
  <Pages>70</Pages>
  <Words>8723</Words>
  <Characters>9390</Characters>
  <Lines>251</Lines>
  <Paragraphs>70</Paragraphs>
  <TotalTime>3</TotalTime>
  <ScaleCrop>false</ScaleCrop>
  <LinksUpToDate>false</LinksUpToDate>
  <CharactersWithSpaces>10042</CharactersWithSpaces>
  <Application>WPS Office_12.1.0.18608_F1E327BC-269C-435d-A152-05C5408002CA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2024-10-13T15:33:00Z</dcterms:created>
  <dc:creator>明湖 庄</dc:creator>
  <cp:lastModifiedBy>17361</cp:lastModifiedBy>
  <dcterms:modified xsi:type="dcterms:W3CDTF">2024-11-22T08:37:25Z</dcterms:modified>
  <cp:revision>16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2052-12.1.0.18608</vt:lpwstr>
  </property>
  <property fmtid="{D5CDD505-2E9C-101B-9397-08002B2CF9AE}" pid="3" name="ICV">
    <vt:lpwstr>6ca3527abea94da289815ae637343361_23</vt:lpwstr>
  </property>
</Properties>
</file>